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358D4258" w:rsidP="358D4258" w:rsidRDefault="358D4258" w14:paraId="44AD3219" w14:textId="444D84FA">
      <w:pPr>
        <w:pStyle w:val="Normal1"/>
        <w:spacing w:after="0" w:line="240" w:lineRule="auto"/>
        <w:jc w:val="center"/>
        <w:rPr>
          <w:rFonts w:ascii="Times New Roman" w:hAnsi="Times New Roman" w:eastAsia="Times New Roman" w:cs="Times New Roman"/>
          <w:b w:val="1"/>
          <w:bCs w:val="1"/>
          <w:smallCaps w:val="1"/>
          <w:sz w:val="20"/>
          <w:szCs w:val="20"/>
        </w:rPr>
      </w:pPr>
    </w:p>
    <w:p w:rsidR="00144157" w:rsidRDefault="00D045A5"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144157" w:rsidRDefault="00144157"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144157" w:rsidRDefault="00D045A5"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144157" w:rsidRDefault="00144157"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144157" w14:paraId="5B67F07A" w14:textId="77777777">
        <w:tc>
          <w:tcPr>
            <w:tcW w:w="3386" w:type="dxa"/>
            <w:shd w:val="clear" w:color="auto" w:fill="auto"/>
          </w:tcPr>
          <w:p w:rsidR="00144157" w:rsidRDefault="00D045A5"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144157" w:rsidRDefault="00D045A5"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144157" w14:paraId="583227EC" w14:textId="77777777">
        <w:tc>
          <w:tcPr>
            <w:tcW w:w="3386" w:type="dxa"/>
            <w:shd w:val="clear" w:color="auto" w:fill="auto"/>
          </w:tcPr>
          <w:p w:rsidR="00144157" w:rsidRDefault="00D045A5"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144157" w:rsidRDefault="00D045A5"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144157" w14:paraId="7A2D664E" w14:textId="77777777">
        <w:tc>
          <w:tcPr>
            <w:tcW w:w="3386" w:type="dxa"/>
            <w:shd w:val="clear" w:color="auto" w:fill="auto"/>
          </w:tcPr>
          <w:p w:rsidR="00144157" w:rsidRDefault="00D045A5"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144157" w:rsidRDefault="00D045A5"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144157" w14:paraId="36B39652" w14:textId="77777777">
        <w:tc>
          <w:tcPr>
            <w:tcW w:w="3386" w:type="dxa"/>
            <w:shd w:val="clear" w:color="auto" w:fill="auto"/>
          </w:tcPr>
          <w:p w:rsidR="00144157" w:rsidRDefault="00D045A5"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144157" w:rsidRDefault="00D045A5"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144157" w14:paraId="2980522B" w14:textId="77777777">
        <w:tc>
          <w:tcPr>
            <w:tcW w:w="3386" w:type="dxa"/>
            <w:shd w:val="clear" w:color="auto" w:fill="auto"/>
          </w:tcPr>
          <w:p w:rsidR="00144157" w:rsidRDefault="00D045A5"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144157" w:rsidRDefault="00D045A5"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144157" w14:paraId="0EB5FFBD" w14:textId="77777777">
        <w:tc>
          <w:tcPr>
            <w:tcW w:w="3386" w:type="dxa"/>
            <w:shd w:val="clear" w:color="auto" w:fill="auto"/>
          </w:tcPr>
          <w:p w:rsidR="00144157" w:rsidRDefault="00D045A5"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144157" w:rsidRDefault="001705A4" w14:paraId="242629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BA</w:t>
            </w:r>
          </w:p>
        </w:tc>
      </w:tr>
    </w:tbl>
    <w:p w:rsidR="00144157" w:rsidRDefault="00144157" w14:paraId="5DAB6C7B" w14:textId="77777777">
      <w:pPr>
        <w:pStyle w:val="Normal1"/>
        <w:spacing w:after="0" w:line="240" w:lineRule="auto"/>
        <w:rPr>
          <w:rFonts w:ascii="Times New Roman" w:hAnsi="Times New Roman" w:eastAsia="Times New Roman" w:cs="Times New Roman"/>
          <w:sz w:val="20"/>
          <w:szCs w:val="20"/>
        </w:rPr>
      </w:pPr>
    </w:p>
    <w:p w:rsidR="00144157" w:rsidRDefault="00D045A5"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144157" w:rsidRDefault="00144157"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144157" w:rsidTr="358D4258" w14:paraId="61586653" w14:textId="77777777">
        <w:trPr>
          <w:trHeight w:val="225"/>
        </w:trPr>
        <w:tc>
          <w:tcPr>
            <w:tcW w:w="2054" w:type="dxa"/>
            <w:gridSpan w:val="2"/>
            <w:shd w:val="clear" w:color="auto" w:fill="auto"/>
            <w:tcMar/>
          </w:tcPr>
          <w:p w:rsidR="00144157" w:rsidRDefault="00D045A5"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144157" w:rsidP="001705A4" w:rsidRDefault="001705A4" w14:paraId="2B4546A5" w14:textId="77777777">
            <w:pPr>
              <w:pStyle w:val="Normal1"/>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highlight w:val="white"/>
              </w:rPr>
              <w:t xml:space="preserve">English </w:t>
            </w:r>
            <w:r w:rsidR="00D045A5">
              <w:rPr>
                <w:rFonts w:ascii="Times New Roman" w:hAnsi="Times New Roman" w:eastAsia="Times New Roman" w:cs="Times New Roman"/>
                <w:sz w:val="20"/>
                <w:szCs w:val="20"/>
                <w:highlight w:val="white"/>
              </w:rPr>
              <w:t>for specific purposes</w:t>
            </w:r>
            <w:r>
              <w:rPr>
                <w:rFonts w:ascii="Times New Roman" w:hAnsi="Times New Roman" w:eastAsia="Times New Roman" w:cs="Times New Roman"/>
                <w:sz w:val="20"/>
                <w:szCs w:val="20"/>
                <w:highlight w:val="white"/>
              </w:rPr>
              <w:t xml:space="preserve">- practical course </w:t>
            </w:r>
            <w:r w:rsidR="00D045A5">
              <w:rPr>
                <w:rFonts w:ascii="Times New Roman" w:hAnsi="Times New Roman" w:eastAsia="Times New Roman" w:cs="Times New Roman"/>
                <w:color w:val="000000"/>
                <w:sz w:val="20"/>
                <w:szCs w:val="20"/>
              </w:rPr>
              <w:t>/LLU001</w:t>
            </w:r>
            <w:r w:rsidR="00D045A5">
              <w:rPr>
                <w:rFonts w:ascii="Times New Roman" w:hAnsi="Times New Roman" w:eastAsia="Times New Roman" w:cs="Times New Roman"/>
                <w:sz w:val="20"/>
                <w:szCs w:val="20"/>
              </w:rPr>
              <w:t>2</w:t>
            </w:r>
          </w:p>
        </w:tc>
      </w:tr>
      <w:tr w:rsidR="00144157" w:rsidTr="358D4258" w14:paraId="664884DB" w14:textId="77777777">
        <w:trPr>
          <w:trHeight w:val="225"/>
        </w:trPr>
        <w:tc>
          <w:tcPr>
            <w:tcW w:w="2054" w:type="dxa"/>
            <w:gridSpan w:val="2"/>
            <w:shd w:val="clear" w:color="auto" w:fill="auto"/>
            <w:tcMar/>
          </w:tcPr>
          <w:p w:rsidR="00144157" w:rsidRDefault="00D045A5"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144157" w:rsidRDefault="00144157"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3FC163B" w14:textId="77777777">
        <w:trPr>
          <w:trHeight w:val="225"/>
        </w:trPr>
        <w:tc>
          <w:tcPr>
            <w:tcW w:w="2054" w:type="dxa"/>
            <w:gridSpan w:val="2"/>
            <w:shd w:val="clear" w:color="auto" w:fill="auto"/>
            <w:tcMar/>
          </w:tcPr>
          <w:p w:rsidR="00144157" w:rsidRDefault="00D045A5"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144157" w:rsidP="358D4258" w:rsidRDefault="00D045A5" w14:paraId="30A2A658" w14:textId="1E57F26D">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358D4258" w:rsidR="574F7369">
              <w:rPr>
                <w:rFonts w:ascii="Times New Roman" w:hAnsi="Times New Roman" w:eastAsia="Times New Roman" w:cs="Times New Roman"/>
                <w:color w:val="000000" w:themeColor="text1" w:themeTint="FF" w:themeShade="FF"/>
                <w:sz w:val="20"/>
                <w:szCs w:val="20"/>
              </w:rPr>
              <w:t xml:space="preserve">Lect. Univ. Dr. </w:t>
            </w:r>
            <w:r w:rsidRPr="358D4258" w:rsidR="00D045A5">
              <w:rPr>
                <w:rFonts w:ascii="Times New Roman" w:hAnsi="Times New Roman" w:eastAsia="Times New Roman" w:cs="Times New Roman"/>
                <w:color w:val="000000" w:themeColor="text1" w:themeTint="FF" w:themeShade="FF"/>
                <w:sz w:val="20"/>
                <w:szCs w:val="20"/>
              </w:rPr>
              <w:t xml:space="preserve">Mudure-Iacob Ioana </w:t>
            </w:r>
          </w:p>
        </w:tc>
      </w:tr>
      <w:tr w:rsidR="00144157" w:rsidTr="358D4258" w14:paraId="3C8B2783" w14:textId="77777777">
        <w:trPr>
          <w:trHeight w:val="359"/>
        </w:trPr>
        <w:tc>
          <w:tcPr>
            <w:tcW w:w="1409" w:type="dxa"/>
            <w:vMerge w:val="restart"/>
            <w:shd w:val="clear" w:color="auto" w:fill="auto"/>
            <w:tcMar/>
          </w:tcPr>
          <w:p w:rsidR="00144157" w:rsidRDefault="00D045A5"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144157" w:rsidRDefault="00D045A5"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144157" w:rsidRDefault="00D045A5"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144157" w:rsidRDefault="001705A4" w14:paraId="18F999B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488" w:type="dxa"/>
            <w:vMerge w:val="restart"/>
            <w:shd w:val="clear" w:color="auto" w:fill="auto"/>
            <w:tcMar/>
          </w:tcPr>
          <w:p w:rsidR="00144157" w:rsidRDefault="00D045A5"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144157" w:rsidRDefault="001705A4"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144157" w:rsidRDefault="00D045A5"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144157" w:rsidRDefault="00144157"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144157" w:rsidRDefault="00D045A5"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144157" w:rsidRDefault="001705A4"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144157" w:rsidTr="358D4258" w14:paraId="413C5DC1" w14:textId="77777777">
        <w:trPr>
          <w:trHeight w:val="170"/>
        </w:trPr>
        <w:tc>
          <w:tcPr>
            <w:tcW w:w="1409" w:type="dxa"/>
            <w:vMerge/>
            <w:tcMar/>
          </w:tcPr>
          <w:p w:rsidR="00144157" w:rsidRDefault="00144157"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144157" w:rsidRDefault="00144157"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144157" w:rsidRDefault="00144157"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144157" w:rsidRDefault="00144157"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144157" w:rsidRDefault="00144157"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144157" w:rsidRDefault="00144157"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144157" w:rsidRDefault="00144157"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144157" w:rsidRDefault="00D045A5"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144157" w:rsidP="001705A4" w:rsidRDefault="001705A4"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144157" w:rsidRDefault="00144157" w14:paraId="3DEEC669" w14:textId="77777777">
      <w:pPr>
        <w:pStyle w:val="Normal1"/>
        <w:spacing w:after="0" w:line="240" w:lineRule="auto"/>
        <w:rPr>
          <w:rFonts w:ascii="Times New Roman" w:hAnsi="Times New Roman" w:eastAsia="Times New Roman" w:cs="Times New Roman"/>
          <w:sz w:val="20"/>
          <w:szCs w:val="20"/>
        </w:rPr>
      </w:pPr>
    </w:p>
    <w:p w:rsidR="00144157" w:rsidRDefault="00D045A5"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144157" w:rsidRDefault="00144157"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144157" w14:paraId="4F20DB75" w14:textId="77777777">
        <w:trPr>
          <w:trHeight w:val="225"/>
        </w:trPr>
        <w:tc>
          <w:tcPr>
            <w:tcW w:w="3226" w:type="dxa"/>
            <w:shd w:val="clear" w:color="auto" w:fill="auto"/>
          </w:tcPr>
          <w:p w:rsidR="00144157" w:rsidRDefault="00D045A5"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144157" w:rsidRDefault="00D045A5"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144157" w:rsidRDefault="00D045A5"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144157" w:rsidRDefault="00144157"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144157" w:rsidRDefault="00D045A5"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144157" w:rsidRDefault="00D045A5" w14:paraId="78E884C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144157" w14:paraId="10551435" w14:textId="77777777">
        <w:trPr>
          <w:trHeight w:val="440"/>
        </w:trPr>
        <w:tc>
          <w:tcPr>
            <w:tcW w:w="3226" w:type="dxa"/>
            <w:shd w:val="clear" w:color="auto" w:fill="auto"/>
          </w:tcPr>
          <w:p w:rsidR="00144157" w:rsidRDefault="00D045A5"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144157" w:rsidRDefault="00D045A5"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144157" w:rsidRDefault="00D045A5"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144157" w:rsidRDefault="00144157"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144157" w:rsidRDefault="00D045A5"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144157" w:rsidRDefault="00D045A5"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144157" w14:paraId="5757BEA6" w14:textId="77777777">
        <w:trPr>
          <w:trHeight w:val="225"/>
        </w:trPr>
        <w:tc>
          <w:tcPr>
            <w:tcW w:w="9361" w:type="dxa"/>
            <w:gridSpan w:val="5"/>
            <w:shd w:val="clear" w:color="auto" w:fill="auto"/>
          </w:tcPr>
          <w:p w:rsidR="00144157" w:rsidRDefault="00D045A5"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144157" w:rsidRDefault="00D045A5"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144157" w14:paraId="09D77E97" w14:textId="77777777">
        <w:trPr>
          <w:trHeight w:val="225"/>
        </w:trPr>
        <w:tc>
          <w:tcPr>
            <w:tcW w:w="9361" w:type="dxa"/>
            <w:gridSpan w:val="5"/>
            <w:shd w:val="clear" w:color="auto" w:fill="auto"/>
          </w:tcPr>
          <w:p w:rsidR="00144157" w:rsidRDefault="00D045A5"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144157" w:rsidRDefault="00D045A5"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44157" w14:paraId="4346F7C7" w14:textId="77777777">
        <w:trPr>
          <w:trHeight w:val="225"/>
        </w:trPr>
        <w:tc>
          <w:tcPr>
            <w:tcW w:w="9361" w:type="dxa"/>
            <w:gridSpan w:val="5"/>
            <w:shd w:val="clear" w:color="auto" w:fill="auto"/>
          </w:tcPr>
          <w:p w:rsidR="00144157" w:rsidRDefault="00D045A5" w14:paraId="387DB4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w:t>
            </w:r>
            <w:r w:rsidR="001705A4">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color w:val="000000"/>
                <w:sz w:val="20"/>
                <w:szCs w:val="20"/>
              </w:rPr>
              <w:t>or during field work</w:t>
            </w:r>
          </w:p>
        </w:tc>
        <w:tc>
          <w:tcPr>
            <w:tcW w:w="777" w:type="dxa"/>
            <w:shd w:val="clear" w:color="auto" w:fill="auto"/>
          </w:tcPr>
          <w:p w:rsidR="00144157" w:rsidRDefault="00D045A5"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144157" w14:paraId="7D8FCC6E" w14:textId="77777777">
        <w:trPr>
          <w:trHeight w:val="225"/>
        </w:trPr>
        <w:tc>
          <w:tcPr>
            <w:tcW w:w="9361" w:type="dxa"/>
            <w:gridSpan w:val="5"/>
            <w:shd w:val="clear" w:color="auto" w:fill="auto"/>
          </w:tcPr>
          <w:p w:rsidR="00144157" w:rsidRDefault="00D045A5"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144157" w:rsidRDefault="00D045A5"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44157" w14:paraId="137B38F2" w14:textId="77777777">
        <w:trPr>
          <w:trHeight w:val="225"/>
        </w:trPr>
        <w:tc>
          <w:tcPr>
            <w:tcW w:w="9361" w:type="dxa"/>
            <w:gridSpan w:val="5"/>
            <w:shd w:val="clear" w:color="auto" w:fill="auto"/>
          </w:tcPr>
          <w:p w:rsidR="00144157" w:rsidRDefault="00D045A5"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144157" w:rsidRDefault="00D045A5"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144157" w14:paraId="18C41EAA" w14:textId="77777777">
        <w:trPr>
          <w:trHeight w:val="225"/>
        </w:trPr>
        <w:tc>
          <w:tcPr>
            <w:tcW w:w="9361" w:type="dxa"/>
            <w:gridSpan w:val="5"/>
            <w:shd w:val="clear" w:color="auto" w:fill="auto"/>
          </w:tcPr>
          <w:p w:rsidR="00144157" w:rsidRDefault="00D045A5"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144157" w:rsidRDefault="00D045A5"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144157" w14:paraId="50D3DA5C" w14:textId="77777777">
        <w:trPr>
          <w:trHeight w:val="225"/>
        </w:trPr>
        <w:tc>
          <w:tcPr>
            <w:tcW w:w="9361" w:type="dxa"/>
            <w:gridSpan w:val="5"/>
            <w:shd w:val="clear" w:color="auto" w:fill="auto"/>
          </w:tcPr>
          <w:p w:rsidR="00144157" w:rsidRDefault="00D045A5"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144157" w:rsidRDefault="00144157"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144157" w14:paraId="2113D96C" w14:textId="77777777">
        <w:trPr>
          <w:trHeight w:val="225"/>
        </w:trPr>
        <w:tc>
          <w:tcPr>
            <w:tcW w:w="3226" w:type="dxa"/>
            <w:shd w:val="clear" w:color="auto" w:fill="auto"/>
          </w:tcPr>
          <w:p w:rsidR="00144157" w:rsidRDefault="00D045A5"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144157" w:rsidRDefault="00D045A5"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144157" w:rsidRDefault="00144157" w14:paraId="62486C05" w14:textId="77777777">
            <w:pPr>
              <w:pStyle w:val="Normal1"/>
              <w:spacing w:after="0" w:line="240" w:lineRule="auto"/>
              <w:rPr>
                <w:rFonts w:ascii="Times New Roman" w:hAnsi="Times New Roman" w:eastAsia="Times New Roman" w:cs="Times New Roman"/>
                <w:sz w:val="20"/>
                <w:szCs w:val="20"/>
              </w:rPr>
            </w:pPr>
          </w:p>
        </w:tc>
      </w:tr>
      <w:tr w:rsidR="00144157" w14:paraId="721A6E5E" w14:textId="77777777">
        <w:trPr>
          <w:trHeight w:val="220"/>
        </w:trPr>
        <w:tc>
          <w:tcPr>
            <w:tcW w:w="3226" w:type="dxa"/>
            <w:shd w:val="clear" w:color="auto" w:fill="auto"/>
          </w:tcPr>
          <w:p w:rsidR="00144157" w:rsidRDefault="00D045A5"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144157" w:rsidRDefault="00D045A5"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144157" w:rsidRDefault="00144157" w14:paraId="4101652C" w14:textId="77777777">
            <w:pPr>
              <w:pStyle w:val="Normal1"/>
              <w:spacing w:after="0" w:line="240" w:lineRule="auto"/>
              <w:rPr>
                <w:rFonts w:ascii="Times New Roman" w:hAnsi="Times New Roman" w:eastAsia="Times New Roman" w:cs="Times New Roman"/>
                <w:sz w:val="20"/>
                <w:szCs w:val="20"/>
              </w:rPr>
            </w:pPr>
          </w:p>
        </w:tc>
      </w:tr>
      <w:tr w:rsidR="00144157" w14:paraId="12B000DB" w14:textId="77777777">
        <w:trPr>
          <w:trHeight w:val="220"/>
        </w:trPr>
        <w:tc>
          <w:tcPr>
            <w:tcW w:w="3226" w:type="dxa"/>
            <w:shd w:val="clear" w:color="auto" w:fill="auto"/>
          </w:tcPr>
          <w:p w:rsidR="00144157" w:rsidRDefault="00D045A5"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144157" w:rsidRDefault="00D045A5"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144157" w:rsidRDefault="00144157" w14:paraId="4B99056E" w14:textId="77777777">
            <w:pPr>
              <w:pStyle w:val="Normal1"/>
              <w:spacing w:after="0" w:line="240" w:lineRule="auto"/>
              <w:rPr>
                <w:rFonts w:ascii="Times New Roman" w:hAnsi="Times New Roman" w:eastAsia="Times New Roman" w:cs="Times New Roman"/>
                <w:sz w:val="20"/>
                <w:szCs w:val="20"/>
              </w:rPr>
            </w:pPr>
          </w:p>
        </w:tc>
      </w:tr>
    </w:tbl>
    <w:p w:rsidR="00144157" w:rsidRDefault="00144157"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D045A5"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144157" w:rsidRDefault="00144157"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144157" w14:paraId="2254F52B" w14:textId="77777777">
        <w:trPr>
          <w:trHeight w:val="250"/>
        </w:trPr>
        <w:tc>
          <w:tcPr>
            <w:tcW w:w="2309" w:type="dxa"/>
            <w:shd w:val="clear" w:color="auto" w:fill="auto"/>
          </w:tcPr>
          <w:p w:rsidR="00144157" w:rsidRDefault="00D045A5"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144157" w:rsidRDefault="00144157"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14:paraId="650C7E44" w14:textId="77777777">
        <w:trPr>
          <w:trHeight w:val="225"/>
        </w:trPr>
        <w:tc>
          <w:tcPr>
            <w:tcW w:w="2309" w:type="dxa"/>
            <w:shd w:val="clear" w:color="auto" w:fill="auto"/>
          </w:tcPr>
          <w:p w:rsidR="00144157" w:rsidRDefault="00D045A5"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144157" w:rsidRDefault="00144157" w14:paraId="3CF2D8B6" w14:textId="77777777">
            <w:pPr>
              <w:pStyle w:val="Normal1"/>
              <w:spacing w:after="0" w:line="240" w:lineRule="auto"/>
              <w:rPr>
                <w:rFonts w:ascii="Times New Roman" w:hAnsi="Times New Roman" w:eastAsia="Times New Roman" w:cs="Times New Roman"/>
                <w:sz w:val="20"/>
                <w:szCs w:val="20"/>
              </w:rPr>
            </w:pPr>
          </w:p>
        </w:tc>
      </w:tr>
    </w:tbl>
    <w:p w:rsidR="00144157" w:rsidRDefault="00144157" w14:paraId="0FB78278" w14:textId="77777777">
      <w:pPr>
        <w:pStyle w:val="Normal1"/>
        <w:spacing w:after="0" w:line="240" w:lineRule="auto"/>
        <w:rPr>
          <w:rFonts w:ascii="Times New Roman" w:hAnsi="Times New Roman" w:eastAsia="Times New Roman" w:cs="Times New Roman"/>
          <w:sz w:val="20"/>
          <w:szCs w:val="20"/>
        </w:rPr>
      </w:pPr>
    </w:p>
    <w:p w:rsidR="00144157" w:rsidRDefault="00D045A5"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144157" w:rsidRDefault="00144157"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144157" w:rsidTr="358D4258" w14:paraId="4F76411F" w14:textId="77777777">
        <w:trPr>
          <w:trHeight w:val="440"/>
        </w:trPr>
        <w:tc>
          <w:tcPr>
            <w:tcW w:w="2309" w:type="dxa"/>
            <w:shd w:val="clear" w:color="auto" w:fill="auto"/>
            <w:tcMar/>
          </w:tcPr>
          <w:p w:rsidR="00144157" w:rsidRDefault="00D045A5"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144157" w:rsidP="358D4258" w:rsidRDefault="00144157" w14:paraId="0562CB0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r>
      <w:tr w:rsidR="00144157" w:rsidTr="358D4258" w14:paraId="3AA06C58" w14:textId="77777777">
        <w:trPr>
          <w:trHeight w:val="478"/>
        </w:trPr>
        <w:tc>
          <w:tcPr>
            <w:tcW w:w="2309" w:type="dxa"/>
            <w:shd w:val="clear" w:color="auto" w:fill="auto"/>
            <w:tcMar/>
          </w:tcPr>
          <w:p w:rsidR="00144157" w:rsidRDefault="00D045A5"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144157" w:rsidP="358D4258" w:rsidRDefault="00D045A5" w14:paraId="6B5D7D11" w14:textId="2DD4043B">
            <w:pPr>
              <w:pStyle w:val="Normal1"/>
              <w:spacing w:after="0" w:line="240" w:lineRule="auto"/>
              <w:ind w:left="0"/>
              <w:rPr>
                <w:sz w:val="20"/>
                <w:szCs w:val="20"/>
              </w:rPr>
            </w:pPr>
            <w:r w:rsidRPr="358D4258" w:rsidR="00D045A5">
              <w:rPr>
                <w:rFonts w:ascii="Times New Roman" w:hAnsi="Times New Roman" w:eastAsia="Times New Roman" w:cs="Times New Roman"/>
              </w:rPr>
              <w:t xml:space="preserve">Multimedia room, digital and print </w:t>
            </w:r>
            <w:r w:rsidRPr="358D4258" w:rsidR="00D045A5">
              <w:rPr>
                <w:rFonts w:ascii="Times New Roman" w:hAnsi="Times New Roman" w:eastAsia="Times New Roman" w:cs="Times New Roman"/>
              </w:rPr>
              <w:t>resources, video</w:t>
            </w:r>
            <w:r w:rsidRPr="358D4258" w:rsidR="00D045A5">
              <w:rPr>
                <w:rFonts w:ascii="Times New Roman" w:hAnsi="Times New Roman" w:eastAsia="Times New Roman" w:cs="Times New Roman"/>
              </w:rPr>
              <w:t xml:space="preserve"> projector and copying machine</w:t>
            </w:r>
          </w:p>
        </w:tc>
      </w:tr>
    </w:tbl>
    <w:p w:rsidR="00144157" w:rsidRDefault="00144157"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D045A5"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144157" w14:paraId="201323D2" w14:textId="77777777">
        <w:trPr>
          <w:trHeight w:val="1540"/>
        </w:trPr>
        <w:tc>
          <w:tcPr>
            <w:tcW w:w="1857" w:type="dxa"/>
            <w:shd w:val="clear" w:color="auto" w:fill="auto"/>
          </w:tcPr>
          <w:p w:rsidR="00144157" w:rsidRDefault="00D045A5"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144157" w:rsidRDefault="00144157"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144157" w:rsidRDefault="00144157"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144157" w:rsidRDefault="00144157"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Pr>
          <w:p w:rsidR="00144157" w:rsidRDefault="00D045A5"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144157" w:rsidRDefault="00D045A5"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144157" w:rsidRDefault="00D045A5"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144157" w:rsidRDefault="00D045A5"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144157" w:rsidRDefault="00D045A5"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144157" w:rsidRDefault="00D045A5"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144157" w:rsidRDefault="00D045A5"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144157" w:rsidRDefault="00D045A5"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144157" w:rsidRDefault="00D045A5"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144157" w14:paraId="1037A0D5" w14:textId="77777777">
        <w:trPr>
          <w:trHeight w:val="1052"/>
        </w:trPr>
        <w:tc>
          <w:tcPr>
            <w:tcW w:w="1857" w:type="dxa"/>
            <w:shd w:val="clear" w:color="auto" w:fill="auto"/>
          </w:tcPr>
          <w:p w:rsidR="00144157" w:rsidRDefault="00D045A5"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Pr>
          <w:p w:rsidR="00144157" w:rsidRDefault="00D045A5"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144157" w:rsidRDefault="00D045A5"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144157" w:rsidRDefault="00D045A5"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144157" w:rsidRDefault="00D045A5"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CT4 Acknowledging the need for continuous dev</w:t>
            </w:r>
            <w:r w:rsidR="001705A4">
              <w:rPr>
                <w:rFonts w:ascii="Times New Roman" w:hAnsi="Times New Roman" w:eastAsia="Times New Roman" w:cs="Times New Roman"/>
                <w:color w:val="000000"/>
                <w:sz w:val="20"/>
                <w:szCs w:val="20"/>
              </w:rPr>
              <w:t xml:space="preserve">elopment focusing on using </w:t>
            </w:r>
            <w:r>
              <w:rPr>
                <w:rFonts w:ascii="Times New Roman" w:hAnsi="Times New Roman" w:eastAsia="Times New Roman" w:cs="Times New Roman"/>
                <w:color w:val="000000"/>
                <w:sz w:val="20"/>
                <w:szCs w:val="20"/>
              </w:rPr>
              <w:t>IC</w:t>
            </w:r>
            <w:r w:rsidR="001705A4">
              <w:rPr>
                <w:rFonts w:ascii="Times New Roman" w:hAnsi="Times New Roman" w:eastAsia="Times New Roman" w:cs="Times New Roman"/>
                <w:color w:val="000000"/>
                <w:sz w:val="20"/>
                <w:szCs w:val="20"/>
              </w:rPr>
              <w:t>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144157" w:rsidRDefault="00144157" w14:paraId="5997CC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D045A5" w14:paraId="06441BCD"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 xml:space="preserve">7. Course objectives (derived from the specific competences acquired) </w:t>
      </w:r>
    </w:p>
    <w:p w:rsidR="00144157" w:rsidRDefault="00144157"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144157" w:rsidTr="358D4258" w14:paraId="026D682D" w14:textId="77777777">
        <w:trPr>
          <w:trHeight w:val="630"/>
        </w:trPr>
        <w:tc>
          <w:tcPr>
            <w:tcW w:w="3226" w:type="dxa"/>
            <w:shd w:val="clear" w:color="auto" w:fill="auto"/>
            <w:tcMar/>
          </w:tcPr>
          <w:p w:rsidR="00144157" w:rsidRDefault="00D045A5"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144157" w:rsidP="358D4258" w:rsidRDefault="00D045A5" w14:paraId="43D40861" w14:textId="77777777">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The students will be able to use the English</w:t>
            </w:r>
            <w:r w:rsidRPr="358D4258" w:rsidR="00D045A5">
              <w:rPr>
                <w:rFonts w:ascii="Times New Roman" w:hAnsi="Times New Roman" w:eastAsia="Times New Roman" w:cs="Times New Roman"/>
                <w:i w:val="1"/>
                <w:iCs w:val="1"/>
                <w:color w:val="000000" w:themeColor="text1" w:themeTint="FF" w:themeShade="FF"/>
                <w:sz w:val="20"/>
                <w:szCs w:val="20"/>
              </w:rPr>
              <w:t xml:space="preserve"> </w:t>
            </w:r>
            <w:r w:rsidRPr="358D4258" w:rsidR="00D045A5">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144157" w:rsidTr="358D4258" w14:paraId="0F14708E" w14:textId="77777777">
        <w:trPr>
          <w:trHeight w:val="630"/>
        </w:trPr>
        <w:tc>
          <w:tcPr>
            <w:tcW w:w="3226" w:type="dxa"/>
            <w:shd w:val="clear" w:color="auto" w:fill="auto"/>
            <w:tcMar/>
          </w:tcPr>
          <w:p w:rsidR="00144157" w:rsidRDefault="00D045A5"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144157" w:rsidP="358D4258" w:rsidRDefault="00D045A5"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358D4258" w:rsidR="00D045A5">
              <w:rPr>
                <w:rFonts w:ascii="Times New Roman" w:hAnsi="Times New Roman" w:eastAsia="Times New Roman" w:cs="Times New Roman"/>
                <w:i w:val="1"/>
                <w:iCs w:val="1"/>
                <w:color w:val="000000" w:themeColor="text1" w:themeTint="FF" w:themeShade="FF"/>
                <w:sz w:val="20"/>
                <w:szCs w:val="20"/>
              </w:rPr>
              <w:t>,</w:t>
            </w:r>
            <w:r w:rsidRPr="358D4258" w:rsidR="00D045A5">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144157" w:rsidP="358D4258" w:rsidRDefault="00D045A5"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358D4258" w:rsidR="00D045A5">
              <w:rPr>
                <w:rFonts w:ascii="Times New Roman" w:hAnsi="Times New Roman" w:eastAsia="Times New Roman" w:cs="Times New Roman"/>
                <w:color w:val="000000" w:themeColor="text1" w:themeTint="FF" w:themeShade="FF"/>
                <w:sz w:val="20"/>
                <w:szCs w:val="20"/>
              </w:rPr>
              <w:t>various types</w:t>
            </w:r>
            <w:r w:rsidRPr="358D4258" w:rsidR="00D045A5">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144157" w:rsidP="358D4258" w:rsidRDefault="00D045A5"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358D4258" w:rsidR="00D045A5">
              <w:rPr>
                <w:rFonts w:ascii="Times New Roman" w:hAnsi="Times New Roman" w:eastAsia="Times New Roman" w:cs="Times New Roman"/>
                <w:color w:val="000000" w:themeColor="text1" w:themeTint="FF" w:themeShade="FF"/>
                <w:sz w:val="20"/>
                <w:szCs w:val="20"/>
              </w:rPr>
              <w:t>organizing</w:t>
            </w:r>
            <w:r w:rsidRPr="358D4258" w:rsidR="00D045A5">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144157" w:rsidP="358D4258" w:rsidRDefault="00D045A5"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358D4258" w:rsidR="00D045A5">
              <w:rPr>
                <w:rFonts w:ascii="Times New Roman" w:hAnsi="Times New Roman" w:eastAsia="Times New Roman" w:cs="Times New Roman"/>
                <w:color w:val="000000" w:themeColor="text1" w:themeTint="FF" w:themeShade="FF"/>
                <w:sz w:val="20"/>
                <w:szCs w:val="20"/>
              </w:rPr>
              <w:t>in order to</w:t>
            </w:r>
            <w:r w:rsidRPr="358D4258" w:rsidR="00D045A5">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144157" w:rsidP="358D4258" w:rsidRDefault="00D045A5"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144157" w:rsidP="358D4258" w:rsidRDefault="00D045A5"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6. Completing the individual tasks independently/autonomously.</w:t>
            </w:r>
          </w:p>
          <w:p w:rsidR="00144157" w:rsidP="358D4258" w:rsidRDefault="00D045A5"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144157" w:rsidP="358D4258" w:rsidRDefault="00D045A5"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8. Managing the individual learning process, </w:t>
            </w:r>
            <w:r w:rsidRPr="358D4258" w:rsidR="00D045A5">
              <w:rPr>
                <w:rFonts w:ascii="Times New Roman" w:hAnsi="Times New Roman" w:eastAsia="Times New Roman" w:cs="Times New Roman"/>
                <w:color w:val="000000" w:themeColor="text1" w:themeTint="FF" w:themeShade="FF"/>
                <w:sz w:val="20"/>
                <w:szCs w:val="20"/>
              </w:rPr>
              <w:t>identifying</w:t>
            </w:r>
            <w:r w:rsidRPr="358D4258" w:rsidR="00D045A5">
              <w:rPr>
                <w:rFonts w:ascii="Times New Roman" w:hAnsi="Times New Roman" w:eastAsia="Times New Roman" w:cs="Times New Roman"/>
                <w:color w:val="000000" w:themeColor="text1" w:themeTint="FF" w:themeShade="FF"/>
                <w:sz w:val="20"/>
                <w:szCs w:val="20"/>
              </w:rPr>
              <w:t xml:space="preserve"> the learning needs, </w:t>
            </w:r>
            <w:r w:rsidRPr="358D4258" w:rsidR="00D045A5">
              <w:rPr>
                <w:rFonts w:ascii="Times New Roman" w:hAnsi="Times New Roman" w:eastAsia="Times New Roman" w:cs="Times New Roman"/>
                <w:color w:val="000000" w:themeColor="text1" w:themeTint="FF" w:themeShade="FF"/>
                <w:sz w:val="20"/>
                <w:szCs w:val="20"/>
              </w:rPr>
              <w:t>monitoring</w:t>
            </w:r>
            <w:r w:rsidRPr="358D4258" w:rsidR="00D045A5">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w:t>
            </w:r>
            <w:r w:rsidRPr="358D4258" w:rsidR="3ABC5406">
              <w:rPr>
                <w:rFonts w:ascii="Times New Roman" w:hAnsi="Times New Roman" w:eastAsia="Times New Roman" w:cs="Times New Roman"/>
                <w:color w:val="000000" w:themeColor="text1" w:themeTint="FF" w:themeShade="FF"/>
                <w:sz w:val="20"/>
                <w:szCs w:val="20"/>
              </w:rPr>
              <w:t xml:space="preserve">/techniques/strategies and the </w:t>
            </w:r>
            <w:r w:rsidRPr="358D4258" w:rsidR="00D045A5">
              <w:rPr>
                <w:rFonts w:ascii="Times New Roman" w:hAnsi="Times New Roman" w:eastAsia="Times New Roman" w:cs="Times New Roman"/>
                <w:color w:val="000000" w:themeColor="text1" w:themeTint="FF" w:themeShade="FF"/>
                <w:sz w:val="20"/>
                <w:szCs w:val="20"/>
              </w:rPr>
              <w:t>IC</w:t>
            </w:r>
            <w:r w:rsidRPr="358D4258" w:rsidR="3ABC5406">
              <w:rPr>
                <w:rFonts w:ascii="Times New Roman" w:hAnsi="Times New Roman" w:eastAsia="Times New Roman" w:cs="Times New Roman"/>
                <w:color w:val="000000" w:themeColor="text1" w:themeTint="FF" w:themeShade="FF"/>
                <w:sz w:val="20"/>
                <w:szCs w:val="20"/>
              </w:rPr>
              <w:t>T</w:t>
            </w:r>
            <w:r w:rsidRPr="358D4258" w:rsidR="00D045A5">
              <w:rPr>
                <w:rFonts w:ascii="Times New Roman" w:hAnsi="Times New Roman" w:eastAsia="Times New Roman" w:cs="Times New Roman"/>
                <w:color w:val="000000" w:themeColor="text1" w:themeTint="FF" w:themeShade="FF"/>
                <w:sz w:val="20"/>
                <w:szCs w:val="20"/>
              </w:rPr>
              <w:t xml:space="preserve"> tools. </w:t>
            </w:r>
          </w:p>
          <w:p w:rsidR="00144157" w:rsidRDefault="00144157"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144157" w:rsidRDefault="00144157" w14:paraId="61CDCEAD" w14:textId="77777777">
      <w:pPr>
        <w:pStyle w:val="Normal1"/>
        <w:spacing w:after="0" w:line="240" w:lineRule="auto"/>
        <w:rPr>
          <w:rFonts w:ascii="Times New Roman" w:hAnsi="Times New Roman" w:eastAsia="Times New Roman" w:cs="Times New Roman"/>
          <w:sz w:val="20"/>
          <w:szCs w:val="20"/>
        </w:rPr>
      </w:pPr>
    </w:p>
    <w:p w:rsidR="00144157" w:rsidRDefault="00D045A5"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144157" w:rsidRDefault="00144157"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144157" w:rsidTr="358D4258" w14:paraId="10F5D785" w14:textId="77777777">
        <w:tc>
          <w:tcPr>
            <w:tcW w:w="5317" w:type="dxa"/>
            <w:shd w:val="clear" w:color="auto" w:fill="auto"/>
            <w:tcMar/>
          </w:tcPr>
          <w:p w:rsidR="00144157" w:rsidRDefault="00D045A5"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144157" w:rsidRDefault="00D045A5"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144157" w:rsidRDefault="00D045A5"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144157" w:rsidTr="358D4258" w14:paraId="23DE523C" w14:textId="77777777">
        <w:tc>
          <w:tcPr>
            <w:tcW w:w="5317" w:type="dxa"/>
            <w:shd w:val="clear" w:color="auto" w:fill="auto"/>
            <w:tcMar/>
          </w:tcPr>
          <w:p w:rsidR="00144157" w:rsidRDefault="00144157"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07459315" w14:textId="77777777">
        <w:tc>
          <w:tcPr>
            <w:tcW w:w="5317" w:type="dxa"/>
            <w:shd w:val="clear" w:color="auto" w:fill="auto"/>
            <w:tcMar/>
          </w:tcPr>
          <w:p w:rsidR="00144157" w:rsidRDefault="00144157"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44E871BC" w14:textId="77777777">
        <w:tc>
          <w:tcPr>
            <w:tcW w:w="5317" w:type="dxa"/>
            <w:shd w:val="clear" w:color="auto" w:fill="auto"/>
            <w:tcMar/>
          </w:tcPr>
          <w:p w:rsidR="00144157" w:rsidRDefault="00144157"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463F29E8" w14:textId="77777777">
        <w:tc>
          <w:tcPr>
            <w:tcW w:w="5317" w:type="dxa"/>
            <w:shd w:val="clear" w:color="auto" w:fill="auto"/>
            <w:tcMar/>
          </w:tcPr>
          <w:p w:rsidR="00144157" w:rsidRDefault="00144157"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1829076" w14:textId="77777777">
        <w:tc>
          <w:tcPr>
            <w:tcW w:w="5317" w:type="dxa"/>
            <w:shd w:val="clear" w:color="auto" w:fill="auto"/>
            <w:tcMar/>
          </w:tcPr>
          <w:p w:rsidR="00144157" w:rsidRDefault="00144157"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6204FF1" w14:textId="77777777">
        <w:tc>
          <w:tcPr>
            <w:tcW w:w="5317" w:type="dxa"/>
            <w:shd w:val="clear" w:color="auto" w:fill="auto"/>
            <w:tcMar/>
          </w:tcPr>
          <w:p w:rsidR="00144157" w:rsidRDefault="00144157"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80A4E5D" w14:textId="77777777">
        <w:tc>
          <w:tcPr>
            <w:tcW w:w="5317" w:type="dxa"/>
            <w:shd w:val="clear" w:color="auto" w:fill="auto"/>
            <w:tcMar/>
          </w:tcPr>
          <w:p w:rsidR="00144157" w:rsidRDefault="00144157"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144157"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B9F123D" w14:textId="77777777">
        <w:tc>
          <w:tcPr>
            <w:tcW w:w="10138" w:type="dxa"/>
            <w:gridSpan w:val="3"/>
            <w:shd w:val="clear" w:color="auto" w:fill="auto"/>
            <w:tcMar/>
          </w:tcPr>
          <w:p w:rsidR="00144157" w:rsidRDefault="00D045A5"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144157" w:rsidTr="358D4258" w14:paraId="3A8B524E" w14:textId="77777777">
        <w:tc>
          <w:tcPr>
            <w:tcW w:w="5317" w:type="dxa"/>
            <w:shd w:val="clear" w:color="auto" w:fill="auto"/>
            <w:tcMar/>
          </w:tcPr>
          <w:p w:rsidR="00144157" w:rsidRDefault="00D045A5"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144157" w:rsidRDefault="00D045A5"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144157" w:rsidRDefault="00D045A5"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144157" w:rsidTr="358D4258" w14:paraId="308E705E" w14:textId="77777777">
        <w:tc>
          <w:tcPr>
            <w:tcW w:w="5317" w:type="dxa"/>
            <w:shd w:val="clear" w:color="auto" w:fill="auto"/>
            <w:tcMar/>
          </w:tcPr>
          <w:p w:rsidR="00144157" w:rsidRDefault="00D045A5" w14:paraId="2C8233FD" w14:textId="77777777">
            <w:pPr>
              <w:pStyle w:val="Normal1"/>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144157" w:rsidRDefault="00D045A5" w14:paraId="03FCC56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Information about the course ( contents, evaluation format, formative assessment, teaching and learning instruments)</w:t>
            </w:r>
          </w:p>
          <w:p w:rsidR="00144157" w:rsidRDefault="00D045A5"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144157" w:rsidRDefault="00D045A5" w14:paraId="06667C52"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Explaining the structure of the language competence test</w:t>
            </w:r>
          </w:p>
          <w:p w:rsidR="00144157" w:rsidRDefault="00144157"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144157" w:rsidRDefault="00D045A5" w14:paraId="7F61A498"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144157" w:rsidRDefault="00D045A5" w14:paraId="57E656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144157" w:rsidRDefault="00144157" w14:paraId="54CD245A" w14:textId="77777777">
            <w:pPr>
              <w:pStyle w:val="Normal1"/>
              <w:pBdr>
                <w:top w:val="nil"/>
                <w:left w:val="nil"/>
                <w:bottom w:val="nil"/>
                <w:right w:val="nil"/>
                <w:between w:val="nil"/>
              </w:pBdr>
              <w:spacing w:after="0" w:line="240" w:lineRule="auto"/>
              <w:rPr>
                <w:rFonts w:ascii="Times New Roman" w:hAnsi="Times New Roman" w:eastAsia="Times New Roman" w:cs="Times New Roman"/>
                <w:sz w:val="20"/>
                <w:szCs w:val="20"/>
              </w:rPr>
            </w:pPr>
          </w:p>
          <w:p w:rsidR="00144157" w:rsidRDefault="00144157" w14:paraId="1231BE67"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44157" w:rsidRDefault="00144157" w14:paraId="36FEB5B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4179ED63" w14:textId="77777777">
        <w:tc>
          <w:tcPr>
            <w:tcW w:w="5317" w:type="dxa"/>
            <w:shd w:val="clear" w:color="auto" w:fill="auto"/>
            <w:tcMar/>
          </w:tcPr>
          <w:p w:rsidR="00144157" w:rsidRDefault="00D045A5" w14:paraId="12C61CA1" w14:textId="77777777">
            <w:pPr>
              <w:pStyle w:val="Normal1"/>
              <w:numPr>
                <w:ilvl w:val="0"/>
                <w:numId w:val="5"/>
              </w:numPr>
              <w:spacing w:before="240"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Gender roles</w:t>
            </w:r>
          </w:p>
          <w:p w:rsidR="00144157" w:rsidRDefault="00D045A5" w14:paraId="5F21B8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Gender equality. Gender discriminations and stereotypes along history.</w:t>
            </w:r>
          </w:p>
          <w:p w:rsidR="00144157" w:rsidRDefault="00D045A5" w14:paraId="3E360860" w14:textId="77777777">
            <w:pPr>
              <w:pStyle w:val="Normal1"/>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lastRenderedPageBreak/>
              <w:t xml:space="preserve">Idioms and collocations- </w:t>
            </w:r>
            <w:r>
              <w:rPr>
                <w:rFonts w:ascii="Times New Roman" w:hAnsi="Times New Roman" w:eastAsia="Times New Roman" w:cs="Times New Roman"/>
                <w:i/>
                <w:sz w:val="20"/>
                <w:szCs w:val="20"/>
              </w:rPr>
              <w:t>woman</w:t>
            </w:r>
          </w:p>
          <w:p w:rsidR="00144157" w:rsidRDefault="00D045A5" w14:paraId="0AC1ADFB"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w:t>
            </w:r>
            <w:r>
              <w:rPr>
                <w:rFonts w:ascii="Times New Roman" w:hAnsi="Times New Roman" w:eastAsia="Times New Roman" w:cs="Times New Roman"/>
                <w:sz w:val="20"/>
                <w:szCs w:val="20"/>
              </w:rPr>
              <w:t>p</w:t>
            </w:r>
            <w:r>
              <w:rPr>
                <w:rFonts w:ascii="Times New Roman" w:hAnsi="Times New Roman" w:eastAsia="Times New Roman" w:cs="Times New Roman"/>
                <w:color w:val="000000"/>
                <w:sz w:val="20"/>
                <w:szCs w:val="20"/>
              </w:rPr>
              <w:t>etences</w:t>
            </w:r>
          </w:p>
        </w:tc>
        <w:tc>
          <w:tcPr>
            <w:tcW w:w="3585" w:type="dxa"/>
            <w:shd w:val="clear" w:color="auto" w:fill="auto"/>
            <w:tcMar/>
          </w:tcPr>
          <w:p w:rsidR="00144157" w:rsidRDefault="00D045A5" w14:paraId="7C66267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144157" w:rsidRDefault="00D045A5" w14:paraId="07AF172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42B2A64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4AC28A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0147FFD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144157" w:rsidRDefault="00D045A5" w14:paraId="4F59F1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144157" w14:paraId="30D7AA69"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7196D06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404F279B" w14:textId="77777777">
        <w:tc>
          <w:tcPr>
            <w:tcW w:w="5317" w:type="dxa"/>
            <w:shd w:val="clear" w:color="auto" w:fill="auto"/>
            <w:tcMar/>
          </w:tcPr>
          <w:p w:rsidR="00144157" w:rsidRDefault="00D045A5" w14:paraId="1B647C26"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The family institution</w:t>
            </w:r>
          </w:p>
          <w:p w:rsidR="00144157" w:rsidRDefault="00D045A5" w14:paraId="53982B3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Structure and roles of the family. Traditional and non-traditional families. Changes in the social unit of the family.</w:t>
            </w:r>
          </w:p>
          <w:p w:rsidR="00144157" w:rsidRDefault="00D045A5" w14:paraId="09E60BB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44157" w:rsidRDefault="00144157" w14:paraId="34FF1C98" w14:textId="77777777">
            <w:pPr>
              <w:pStyle w:val="Normal1"/>
              <w:spacing w:after="0" w:line="240" w:lineRule="auto"/>
              <w:jc w:val="both"/>
              <w:rPr>
                <w:rFonts w:ascii="Times New Roman" w:hAnsi="Times New Roman" w:eastAsia="Times New Roman" w:cs="Times New Roman"/>
                <w:sz w:val="20"/>
                <w:szCs w:val="20"/>
              </w:rPr>
            </w:pPr>
          </w:p>
        </w:tc>
        <w:tc>
          <w:tcPr>
            <w:tcW w:w="3585" w:type="dxa"/>
            <w:shd w:val="clear" w:color="auto" w:fill="auto"/>
            <w:tcMar/>
          </w:tcPr>
          <w:p w:rsidR="00144157" w:rsidRDefault="00D045A5" w14:paraId="290580E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40A3A01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7F2525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34A17564"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245D75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144157" w14:paraId="6D072C0D"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144157" w:rsidRDefault="00144157"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6F4E709B" w14:textId="77777777">
        <w:tc>
          <w:tcPr>
            <w:tcW w:w="5317" w:type="dxa"/>
            <w:shd w:val="clear" w:color="auto" w:fill="auto"/>
            <w:tcMar/>
          </w:tcPr>
          <w:p w:rsidR="00144157" w:rsidRDefault="00D045A5" w14:paraId="69D0C959"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Education</w:t>
            </w:r>
          </w:p>
          <w:p w:rsidR="00144157" w:rsidRDefault="00D045A5" w14:paraId="1868588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 xml:space="preserve">Reading and literacy. Fighting illiteracy. </w:t>
            </w:r>
          </w:p>
          <w:p w:rsidR="00144157" w:rsidRDefault="00D045A5" w14:paraId="7703B2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sz w:val="20"/>
                <w:szCs w:val="20"/>
              </w:rPr>
              <w:t>Early childhood education.</w:t>
            </w:r>
          </w:p>
          <w:p w:rsidR="00144157" w:rsidRDefault="00D045A5" w14:paraId="1E2DA8C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Challenges and opportunities of online education. </w:t>
            </w:r>
            <w:r>
              <w:rPr>
                <w:rFonts w:ascii="Times New Roman" w:hAnsi="Times New Roman" w:eastAsia="Times New Roman" w:cs="Times New Roman"/>
                <w:color w:val="000000"/>
                <w:sz w:val="20"/>
                <w:szCs w:val="20"/>
              </w:rPr>
              <w:t xml:space="preserve"> </w:t>
            </w:r>
          </w:p>
          <w:p w:rsidR="00144157" w:rsidRDefault="00D045A5" w14:paraId="07677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Developing reading, listening and speaking competences</w:t>
            </w:r>
          </w:p>
          <w:p w:rsidR="00144157" w:rsidRDefault="00144157"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7B581BD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26BA7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1C2F26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2B78E0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705B8A1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144157" w14:paraId="238601FE"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44157" w:rsidRDefault="00144157"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3DD8D9E3" w14:textId="77777777">
        <w:tc>
          <w:tcPr>
            <w:tcW w:w="5317" w:type="dxa"/>
            <w:shd w:val="clear" w:color="auto" w:fill="auto"/>
            <w:tcMar/>
          </w:tcPr>
          <w:p w:rsidR="00144157" w:rsidRDefault="00D045A5" w14:paraId="01291C90"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Evaluation and performance</w:t>
            </w:r>
          </w:p>
          <w:p w:rsidR="00144157" w:rsidRDefault="00D045A5" w14:paraId="321A9A13"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Psychology of performance. Assessment criteria and types in schools. </w:t>
            </w:r>
          </w:p>
          <w:p w:rsidR="00144157" w:rsidRDefault="00D045A5"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44157" w:rsidRDefault="00D045A5" w14:paraId="5B8CE577"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Writing:reports</w:t>
            </w:r>
          </w:p>
        </w:tc>
        <w:tc>
          <w:tcPr>
            <w:tcW w:w="3585" w:type="dxa"/>
            <w:shd w:val="clear" w:color="auto" w:fill="auto"/>
            <w:tcMar/>
          </w:tcPr>
          <w:p w:rsidR="00144157" w:rsidRDefault="00D045A5" w14:paraId="10F5DB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0A92112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27770AB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1E7674A7"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1E9EDD5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144157" w14:paraId="5B08B5D1" w14:textId="77777777">
            <w:pPr>
              <w:pStyle w:val="Normal1"/>
              <w:numPr>
                <w:ilvl w:val="0"/>
                <w:numId w:val="6"/>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144157" w:rsidRDefault="00144157" w14:paraId="16DEB4A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5E8C1119" w14:textId="77777777">
        <w:tc>
          <w:tcPr>
            <w:tcW w:w="5317" w:type="dxa"/>
            <w:shd w:val="clear" w:color="auto" w:fill="auto"/>
            <w:tcMar/>
          </w:tcPr>
          <w:p w:rsidR="00144157" w:rsidRDefault="00D045A5" w14:paraId="62010173"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Addictions</w:t>
            </w:r>
          </w:p>
          <w:p w:rsidR="00144157" w:rsidRDefault="00D045A5" w14:paraId="61EF4585"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Types and signs of addiction. Side-effects and the recovery process.</w:t>
            </w:r>
          </w:p>
          <w:p w:rsidR="00144157" w:rsidRDefault="00D045A5"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144157" w:rsidRDefault="00D045A5" w14:paraId="1B5F7749" w14:textId="77777777">
            <w:pPr>
              <w:pStyle w:val="Normal1"/>
              <w:spacing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       Idioms and collocations- </w:t>
            </w:r>
            <w:r>
              <w:rPr>
                <w:rFonts w:ascii="Times New Roman" w:hAnsi="Times New Roman" w:eastAsia="Times New Roman" w:cs="Times New Roman"/>
                <w:i/>
                <w:sz w:val="20"/>
                <w:szCs w:val="20"/>
              </w:rPr>
              <w:t>body</w:t>
            </w:r>
          </w:p>
          <w:p w:rsidR="00144157" w:rsidRDefault="00144157" w14:paraId="0AD9C6F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032D2F2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58B2895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51F936F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2A02EE7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0312B8D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144157" w14:paraId="4B1F511A"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144157" w:rsidRDefault="00144157" w14:paraId="65F9C3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0205C7E3" w14:textId="77777777">
        <w:tc>
          <w:tcPr>
            <w:tcW w:w="5317" w:type="dxa"/>
            <w:shd w:val="clear" w:color="auto" w:fill="auto"/>
            <w:tcMar/>
          </w:tcPr>
          <w:p w:rsidR="00144157" w:rsidRDefault="00D045A5" w14:paraId="0E018F33"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Social psychology. Conformity and obedience.</w:t>
            </w:r>
          </w:p>
          <w:p w:rsidR="00144157" w:rsidRDefault="00D045A5" w14:paraId="3C0F283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Norms and rules in a society. Social behaviour and obedience to authorities.</w:t>
            </w:r>
          </w:p>
          <w:p w:rsidR="00144157" w:rsidRDefault="00D045A5" w14:paraId="1D05CC6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144157" w:rsidRDefault="00D045A5" w14:paraId="64DC0F46"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      Game Prisoners Dilemma  </w:t>
            </w:r>
            <w:r>
              <w:rPr>
                <w:rFonts w:ascii="Times New Roman" w:hAnsi="Times New Roman" w:eastAsia="Times New Roman" w:cs="Times New Roman"/>
                <w:sz w:val="20"/>
                <w:szCs w:val="20"/>
              </w:rPr>
              <w:t>as independent or group work</w:t>
            </w:r>
          </w:p>
          <w:p w:rsidR="00144157" w:rsidRDefault="00D045A5" w14:paraId="5023141B"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b/>
            </w:r>
          </w:p>
        </w:tc>
        <w:tc>
          <w:tcPr>
            <w:tcW w:w="3585" w:type="dxa"/>
            <w:shd w:val="clear" w:color="auto" w:fill="auto"/>
            <w:tcMar/>
          </w:tcPr>
          <w:p w:rsidR="00144157" w:rsidRDefault="00D045A5" w14:paraId="2A30B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094A5D8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7D2A28C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1159BA0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144157" w:rsidRDefault="00D045A5" w14:paraId="3F673C9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144157" w:rsidRDefault="00D045A5" w14:paraId="53B0B79B" w14:textId="77777777">
            <w:pPr>
              <w:pStyle w:val="Normal1"/>
              <w:numPr>
                <w:ilvl w:val="0"/>
                <w:numId w:val="6"/>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game-based learning</w:t>
            </w:r>
          </w:p>
        </w:tc>
        <w:tc>
          <w:tcPr>
            <w:tcW w:w="1236" w:type="dxa"/>
            <w:shd w:val="clear" w:color="auto" w:fill="auto"/>
            <w:tcMar/>
          </w:tcPr>
          <w:p w:rsidR="00144157" w:rsidRDefault="00144157"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3AF4B51C" w14:textId="77777777">
        <w:tc>
          <w:tcPr>
            <w:tcW w:w="5317" w:type="dxa"/>
            <w:shd w:val="clear" w:color="auto" w:fill="auto"/>
            <w:tcMar/>
          </w:tcPr>
          <w:p w:rsidR="00144157" w:rsidRDefault="00D045A5" w14:paraId="71550AF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Therapy and treatment</w:t>
            </w:r>
          </w:p>
          <w:p w:rsidR="00144157" w:rsidRDefault="00D045A5" w14:paraId="1462C5D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Types of therapies. Jobs in the field of therapy and psychotherapy. </w:t>
            </w:r>
          </w:p>
          <w:p w:rsidR="00144157" w:rsidRDefault="00D045A5" w14:paraId="71F87A5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Idioms and collocations-</w:t>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treat</w:t>
            </w:r>
          </w:p>
          <w:p w:rsidR="00144157" w:rsidRDefault="00D045A5"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44157" w:rsidRDefault="00144157" w14:paraId="562C7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57E104D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35D7A32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4D6B191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43C8E3F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44157" w:rsidRDefault="00D045A5" w14:paraId="2FD03C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44157" w:rsidRDefault="00144157"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7D5D58CE" w14:textId="77777777">
        <w:tc>
          <w:tcPr>
            <w:tcW w:w="5317" w:type="dxa"/>
            <w:shd w:val="clear" w:color="auto" w:fill="auto"/>
            <w:tcMar/>
          </w:tcPr>
          <w:p w:rsidR="00144157" w:rsidRDefault="00D045A5" w14:paraId="4523B57B"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Parapsychology. Mind over matter.</w:t>
            </w:r>
          </w:p>
          <w:p w:rsidR="00144157" w:rsidRDefault="00D045A5" w14:paraId="4850A7C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Parapsychology. Altered states of mind. Fixed and Growth mindset.</w:t>
            </w:r>
          </w:p>
          <w:p w:rsidR="00144157" w:rsidRDefault="00D045A5"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44157" w:rsidRDefault="00D045A5" w14:paraId="2CE19B1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Writing: </w:t>
            </w:r>
            <w:r>
              <w:rPr>
                <w:rFonts w:ascii="Times New Roman" w:hAnsi="Times New Roman" w:eastAsia="Times New Roman" w:cs="Times New Roman"/>
                <w:sz w:val="20"/>
                <w:szCs w:val="20"/>
              </w:rPr>
              <w:t>emails</w:t>
            </w:r>
          </w:p>
          <w:p w:rsidR="00144157" w:rsidRDefault="00144157"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411855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63FD1BAB"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20E4194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36C7C0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44157" w:rsidRDefault="00D045A5" w14:paraId="51A48603"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44157" w:rsidRDefault="00144157"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1165D320" w14:textId="77777777">
        <w:tc>
          <w:tcPr>
            <w:tcW w:w="5317" w:type="dxa"/>
            <w:shd w:val="clear" w:color="auto" w:fill="auto"/>
            <w:tcMar/>
          </w:tcPr>
          <w:p w:rsidR="00144157" w:rsidRDefault="00D045A5" w14:paraId="5E51AB2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Dreams and phobias</w:t>
            </w:r>
          </w:p>
          <w:p w:rsidR="00144157" w:rsidRDefault="00D045A5" w14:paraId="5449A6EF"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Models of consciousness. Dreaming and the Freudian interpretation. Fears and phobias.</w:t>
            </w:r>
          </w:p>
          <w:p w:rsidR="00144157" w:rsidRDefault="00D045A5" w14:paraId="4A56069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w:t>
            </w:r>
            <w:r>
              <w:rPr>
                <w:rFonts w:ascii="Times New Roman" w:hAnsi="Times New Roman" w:eastAsia="Times New Roman" w:cs="Times New Roman"/>
                <w:sz w:val="20"/>
                <w:szCs w:val="20"/>
              </w:rPr>
              <w:t xml:space="preserve">collocations- </w:t>
            </w:r>
            <w:r>
              <w:rPr>
                <w:rFonts w:ascii="Times New Roman" w:hAnsi="Times New Roman" w:eastAsia="Times New Roman" w:cs="Times New Roman"/>
                <w:i/>
                <w:sz w:val="20"/>
                <w:szCs w:val="20"/>
              </w:rPr>
              <w:t>dream</w:t>
            </w:r>
          </w:p>
          <w:p w:rsidR="00144157" w:rsidRDefault="00D045A5" w14:paraId="7C727AF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144157" w:rsidRDefault="00144157" w14:paraId="44FB30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52B2608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2B9F0415"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331AF77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6783D63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44157" w:rsidRDefault="00D045A5" w14:paraId="2B22319F"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44157" w:rsidRDefault="00144157" w14:paraId="1DA6542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7FE9E24E" w14:textId="77777777">
        <w:tc>
          <w:tcPr>
            <w:tcW w:w="5317" w:type="dxa"/>
            <w:shd w:val="clear" w:color="auto" w:fill="auto"/>
            <w:tcMar/>
          </w:tcPr>
          <w:p w:rsidR="00144157" w:rsidRDefault="00D045A5" w14:paraId="72685E20"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Memory and forgetting</w:t>
            </w:r>
          </w:p>
          <w:p w:rsidR="00144157" w:rsidRDefault="00D045A5" w14:paraId="0CEDD42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Remembering and forgetting. Improving memory and </w:t>
            </w:r>
            <w:r>
              <w:rPr>
                <w:rFonts w:ascii="Times New Roman" w:hAnsi="Times New Roman" w:eastAsia="Times New Roman" w:cs="Times New Roman"/>
                <w:sz w:val="20"/>
                <w:szCs w:val="20"/>
              </w:rPr>
              <w:lastRenderedPageBreak/>
              <w:t>retrieving memories.</w:t>
            </w:r>
          </w:p>
          <w:p w:rsidR="00144157" w:rsidRDefault="00D045A5" w14:paraId="5ACEB0F6"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 </w:t>
            </w:r>
            <w:r>
              <w:rPr>
                <w:rFonts w:ascii="Times New Roman" w:hAnsi="Times New Roman" w:eastAsia="Times New Roman" w:cs="Times New Roman"/>
                <w:i/>
                <w:sz w:val="20"/>
                <w:szCs w:val="20"/>
              </w:rPr>
              <w:t>brains</w:t>
            </w:r>
          </w:p>
          <w:p w:rsidR="00144157" w:rsidRDefault="00D045A5" w14:paraId="3C87067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44157" w:rsidRDefault="00D045A5" w14:paraId="5A205FD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Writing: articles</w:t>
            </w:r>
          </w:p>
          <w:p w:rsidR="00144157" w:rsidRDefault="00144157" w14:paraId="3041E3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p w:rsidR="00144157" w:rsidRDefault="00144157" w14:paraId="722B00A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144157" w:rsidRDefault="00D045A5" w14:paraId="4CDFF41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144157" w:rsidRDefault="00D045A5" w14:paraId="7E02B2F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53CE71C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vocabulary/listening/reading exercises </w:t>
            </w:r>
          </w:p>
          <w:p w:rsidR="00144157" w:rsidRDefault="00D045A5" w14:paraId="6608444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44157" w:rsidRDefault="00D045A5" w14:paraId="567B6DB4"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44157" w:rsidRDefault="00144157"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4411A83E" w14:textId="77777777">
        <w:tc>
          <w:tcPr>
            <w:tcW w:w="5317" w:type="dxa"/>
            <w:shd w:val="clear" w:color="auto" w:fill="auto"/>
            <w:tcMar/>
          </w:tcPr>
          <w:p w:rsidR="00144157" w:rsidRDefault="00D045A5" w14:paraId="68A3340C"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Mythology and Psychology </w:t>
            </w:r>
          </w:p>
          <w:p w:rsidR="00144157" w:rsidRDefault="00D045A5" w14:paraId="31386D68"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Myths and legends around the world. The psychological journey of the hero.</w:t>
            </w:r>
          </w:p>
          <w:p w:rsidR="00144157" w:rsidRDefault="00D045A5" w14:paraId="037B9905"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story</w:t>
            </w:r>
          </w:p>
          <w:p w:rsidR="00144157" w:rsidRDefault="00D045A5" w14:paraId="0BF3F21A"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144157" w:rsidRDefault="00D045A5" w14:paraId="76085B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tc>
        <w:tc>
          <w:tcPr>
            <w:tcW w:w="3585" w:type="dxa"/>
            <w:shd w:val="clear" w:color="auto" w:fill="auto"/>
            <w:tcMar/>
          </w:tcPr>
          <w:p w:rsidR="00144157" w:rsidRDefault="00D045A5" w14:paraId="0905899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144157" w:rsidRDefault="00D045A5" w14:paraId="7637FF6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144157" w:rsidRDefault="00D045A5" w14:paraId="0D24B13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144157" w:rsidRDefault="00D045A5" w14:paraId="4E5328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144157" w:rsidRDefault="00D045A5" w14:paraId="7E58ED21"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144157" w:rsidRDefault="00144157"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2B9960FB" w14:textId="77777777">
        <w:tc>
          <w:tcPr>
            <w:tcW w:w="5317" w:type="dxa"/>
            <w:shd w:val="clear" w:color="auto" w:fill="auto"/>
            <w:tcMar/>
          </w:tcPr>
          <w:p w:rsidR="00144157" w:rsidRDefault="00D045A5" w14:paraId="08910BD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144157" w:rsidRDefault="00D045A5"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144157" w:rsidRDefault="00D045A5" w14:paraId="58F160DD"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144157" w:rsidRDefault="00144157" w14:paraId="54E11D2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282F95F1" w14:textId="77777777">
        <w:tc>
          <w:tcPr>
            <w:tcW w:w="5317" w:type="dxa"/>
            <w:shd w:val="clear" w:color="auto" w:fill="auto"/>
            <w:tcMar/>
          </w:tcPr>
          <w:p w:rsidR="00144157" w:rsidRDefault="00D045A5" w14:paraId="77EFC0C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144157" w:rsidRDefault="00D045A5" w14:paraId="2DB02058"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144157" w:rsidRDefault="00144157" w14:paraId="31126E5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1E09291D" w14:textId="77777777">
        <w:tc>
          <w:tcPr>
            <w:tcW w:w="10138" w:type="dxa"/>
            <w:gridSpan w:val="3"/>
            <w:shd w:val="clear" w:color="auto" w:fill="auto"/>
            <w:tcMar/>
          </w:tcPr>
          <w:p w:rsidR="00144157" w:rsidRDefault="00D045A5"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144157" w:rsidRDefault="00D045A5"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144157" w:rsidRDefault="00D045A5" w14:paraId="0ADCFAC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Short, Jane,  </w:t>
            </w:r>
            <w:r>
              <w:rPr>
                <w:rFonts w:ascii="Times New Roman" w:hAnsi="Times New Roman" w:eastAsia="Times New Roman" w:cs="Times New Roman"/>
                <w:i/>
                <w:sz w:val="20"/>
                <w:szCs w:val="20"/>
              </w:rPr>
              <w:t>English for Psychology Coursebook</w:t>
            </w:r>
            <w:r>
              <w:rPr>
                <w:rFonts w:ascii="Times New Roman" w:hAnsi="Times New Roman" w:eastAsia="Times New Roman" w:cs="Times New Roman"/>
                <w:sz w:val="20"/>
                <w:szCs w:val="20"/>
              </w:rPr>
              <w:t>, Garnet Education, 2010.</w:t>
            </w:r>
          </w:p>
          <w:p w:rsidR="00144157" w:rsidRDefault="00D045A5" w14:paraId="10853DA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Teglas, Camelia, </w:t>
            </w:r>
            <w:r>
              <w:rPr>
                <w:rFonts w:ascii="Times New Roman" w:hAnsi="Times New Roman" w:eastAsia="Times New Roman" w:cs="Times New Roman"/>
                <w:i/>
                <w:sz w:val="20"/>
                <w:szCs w:val="20"/>
              </w:rPr>
              <w:t>Study Pack for Students in Psychology and Educational Sciences</w:t>
            </w:r>
            <w:r>
              <w:rPr>
                <w:rFonts w:ascii="Times New Roman" w:hAnsi="Times New Roman" w:eastAsia="Times New Roman" w:cs="Times New Roman"/>
                <w:sz w:val="20"/>
                <w:szCs w:val="20"/>
              </w:rPr>
              <w:t>.</w:t>
            </w:r>
          </w:p>
          <w:p w:rsidR="00144157" w:rsidRDefault="00D045A5"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144157" w:rsidRDefault="00D045A5"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144157" w:rsidRDefault="00D045A5"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144157" w:rsidRDefault="00D045A5"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144157" w:rsidRDefault="00D045A5"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144157" w:rsidRDefault="00D045A5"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144157" w:rsidRDefault="00144157" w14:paraId="2DE403A5" w14:textId="77777777">
            <w:pPr>
              <w:pStyle w:val="Normal1"/>
              <w:spacing w:line="240" w:lineRule="auto"/>
              <w:jc w:val="both"/>
              <w:rPr>
                <w:rFonts w:ascii="Times New Roman" w:hAnsi="Times New Roman" w:eastAsia="Times New Roman" w:cs="Times New Roman"/>
                <w:sz w:val="20"/>
                <w:szCs w:val="20"/>
              </w:rPr>
            </w:pPr>
          </w:p>
          <w:p w:rsidR="00144157" w:rsidRDefault="00D045A5" w14:paraId="4F129CF8"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p>
          <w:p w:rsidR="00144157" w:rsidRDefault="00D045A5" w14:paraId="433273DA"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sz w:val="20"/>
                  <w:szCs w:val="20"/>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sz w:val="20"/>
                  <w:szCs w:val="20"/>
                </w:rPr>
                <w:t>https://www.thoughtco.com/esl-reading-comprehension-4133090</w:t>
              </w:r>
            </w:hyperlink>
            <w:r>
              <w:rPr>
                <w:rFonts w:ascii="Times New Roman" w:hAnsi="Times New Roman" w:eastAsia="Times New Roman" w:cs="Times New Roman"/>
                <w:sz w:val="20"/>
                <w:szCs w:val="20"/>
              </w:rPr>
              <w:t xml:space="preserve">  </w:t>
            </w:r>
          </w:p>
          <w:p w:rsidR="00144157" w:rsidRDefault="00D045A5" w14:paraId="3FF4182E"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sz w:val="20"/>
                  <w:szCs w:val="20"/>
                </w:rPr>
                <w:t>https://www.thoughtco.com/esl-writing-skills-4133091</w:t>
              </w:r>
            </w:hyperlink>
            <w:r>
              <w:rPr>
                <w:rFonts w:ascii="Times New Roman" w:hAnsi="Times New Roman" w:eastAsia="Times New Roman" w:cs="Times New Roman"/>
                <w:sz w:val="20"/>
                <w:szCs w:val="20"/>
              </w:rPr>
              <w:t xml:space="preserve">  </w:t>
            </w:r>
          </w:p>
          <w:p w:rsidR="00144157" w:rsidRDefault="00D045A5" w14:paraId="1E007F12" w14:textId="77777777">
            <w:pPr>
              <w:pStyle w:val="Normal1"/>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sz w:val="20"/>
                  <w:szCs w:val="20"/>
                </w:rPr>
                <w:t>https://www.esl-lab.com/intermediate/</w:t>
              </w:r>
            </w:hyperlink>
            <w:r>
              <w:rPr>
                <w:rFonts w:ascii="Times New Roman" w:hAnsi="Times New Roman" w:eastAsia="Times New Roman" w:cs="Times New Roman"/>
                <w:sz w:val="20"/>
                <w:szCs w:val="20"/>
              </w:rPr>
              <w:t xml:space="preserve">  </w:t>
            </w:r>
          </w:p>
          <w:p w:rsidR="00144157" w:rsidP="358D4258" w:rsidRDefault="00144157" w14:paraId="49E398E2" w14:textId="6BF6FAEB">
            <w:pPr>
              <w:pStyle w:val="Normal1"/>
              <w:numPr>
                <w:ilvl w:val="0"/>
                <w:numId w:val="3"/>
              </w:numPr>
              <w:pBdr>
                <w:top w:val="nil" w:color="000000" w:sz="0" w:space="0"/>
                <w:left w:val="nil" w:color="000000" w:sz="0" w:space="0"/>
                <w:bottom w:val="nil" w:color="000000" w:sz="0" w:space="0"/>
                <w:right w:val="nil" w:color="000000" w:sz="0" w:space="0"/>
                <w:between w:val="nil" w:color="000000" w:sz="0" w:space="0"/>
              </w:pBdr>
              <w:spacing w:after="0" w:line="240" w:lineRule="auto"/>
              <w:ind w:left="360" w:firstLine="0"/>
              <w:jc w:val="both"/>
              <w:rPr>
                <w:rFonts w:ascii="Times New Roman" w:hAnsi="Times New Roman" w:eastAsia="Times New Roman" w:cs="Times New Roman"/>
                <w:color w:val="000000"/>
                <w:sz w:val="20"/>
                <w:szCs w:val="20"/>
              </w:rPr>
            </w:pPr>
            <w:r w:rsidRPr="358D4258" w:rsidR="00D045A5">
              <w:rPr>
                <w:rFonts w:ascii="Times New Roman" w:hAnsi="Times New Roman" w:eastAsia="Times New Roman" w:cs="Times New Roman"/>
                <w:sz w:val="20"/>
                <w:szCs w:val="20"/>
              </w:rPr>
              <w:t>General English Resources List provided by Manchester University. URL: </w:t>
            </w:r>
            <w:hyperlink r:id="Re9e49f03006248eb">
              <w:r w:rsidRPr="358D4258" w:rsidR="00D045A5">
                <w:rPr>
                  <w:rFonts w:ascii="Times New Roman" w:hAnsi="Times New Roman" w:eastAsia="Times New Roman" w:cs="Times New Roman"/>
                  <w:sz w:val="20"/>
                  <w:szCs w:val="20"/>
                </w:rPr>
                <w:t>http://www.langcent.manchester.ac.uk/elplinks/general/</w:t>
              </w:r>
            </w:hyperlink>
            <w:r w:rsidRPr="358D4258" w:rsidR="00D045A5">
              <w:rPr>
                <w:rFonts w:ascii="Times New Roman" w:hAnsi="Times New Roman" w:eastAsia="Times New Roman" w:cs="Times New Roman"/>
                <w:sz w:val="20"/>
                <w:szCs w:val="20"/>
              </w:rPr>
              <w:t>  </w:t>
            </w:r>
          </w:p>
        </w:tc>
      </w:tr>
    </w:tbl>
    <w:p w:rsidR="00144157" w:rsidRDefault="00144157" w14:paraId="16287F21"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144157" w:rsidRDefault="00D045A5"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144157" w:rsidRDefault="00144157" w14:paraId="5BE93A6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144157" w14:paraId="6EAF237D" w14:textId="77777777">
        <w:trPr>
          <w:trHeight w:val="310"/>
        </w:trPr>
        <w:tc>
          <w:tcPr>
            <w:tcW w:w="10138" w:type="dxa"/>
            <w:shd w:val="clear" w:color="auto" w:fill="auto"/>
          </w:tcPr>
          <w:p w:rsidR="00144157" w:rsidRDefault="00D045A5"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144157" w:rsidRDefault="00D045A5" w14:paraId="268BAC26" w14:textId="77777777">
            <w:pPr>
              <w:pStyle w:val="Normal1"/>
              <w:numPr>
                <w:ilvl w:val="0"/>
                <w:numId w:val="10"/>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144157" w:rsidRDefault="00D045A5" w14:paraId="062C8171" w14:textId="77777777">
            <w:pPr>
              <w:pStyle w:val="Normal1"/>
              <w:numPr>
                <w:ilvl w:val="0"/>
                <w:numId w:val="10"/>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144157" w:rsidRDefault="00D045A5"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144157" w:rsidRDefault="00144157" w14:paraId="384BA73E" w14:textId="77777777">
      <w:pPr>
        <w:pStyle w:val="Normal1"/>
        <w:spacing w:after="0" w:line="240" w:lineRule="auto"/>
        <w:jc w:val="both"/>
        <w:rPr>
          <w:rFonts w:ascii="Times New Roman" w:hAnsi="Times New Roman" w:eastAsia="Times New Roman" w:cs="Times New Roman"/>
          <w:sz w:val="20"/>
          <w:szCs w:val="20"/>
        </w:rPr>
      </w:pPr>
    </w:p>
    <w:p w:rsidR="00144157" w:rsidRDefault="00D045A5"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144157" w:rsidRDefault="00144157" w14:paraId="34B3F2EB"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144157" w:rsidTr="358D4258" w14:paraId="0E41D2C8" w14:textId="77777777">
        <w:trPr>
          <w:trHeight w:val="440"/>
        </w:trPr>
        <w:tc>
          <w:tcPr>
            <w:tcW w:w="1696" w:type="dxa"/>
            <w:shd w:val="clear" w:color="auto" w:fill="auto"/>
            <w:tcMar/>
          </w:tcPr>
          <w:p w:rsidR="00144157" w:rsidRDefault="00D045A5"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Mar/>
          </w:tcPr>
          <w:p w:rsidR="00144157" w:rsidRDefault="00D045A5"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Mar/>
          </w:tcPr>
          <w:p w:rsidR="00144157" w:rsidRDefault="00D045A5"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Mar/>
          </w:tcPr>
          <w:p w:rsidR="00144157" w:rsidRDefault="00D045A5"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144157" w:rsidTr="358D4258" w14:paraId="304D4392" w14:textId="77777777">
        <w:trPr>
          <w:trHeight w:val="1034"/>
        </w:trPr>
        <w:tc>
          <w:tcPr>
            <w:tcW w:w="1696" w:type="dxa"/>
            <w:shd w:val="clear" w:color="auto" w:fill="auto"/>
            <w:tcMar/>
          </w:tcPr>
          <w:p w:rsidR="00144157" w:rsidRDefault="00D045A5"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144157" w:rsidRDefault="00144157" w14:paraId="7D34F5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144157"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Mar/>
          </w:tcPr>
          <w:p w:rsidR="00144157" w:rsidP="358D4258" w:rsidRDefault="00144157" w14:paraId="1D7B270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c>
          <w:tcPr>
            <w:tcW w:w="2958" w:type="dxa"/>
            <w:shd w:val="clear" w:color="auto" w:fill="auto"/>
            <w:tcMar/>
          </w:tcPr>
          <w:p w:rsidR="00144157" w:rsidRDefault="00144157" w14:paraId="4F904C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144157" w:rsidRDefault="00144157"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144157" w:rsidTr="358D4258" w14:paraId="3AB6F2FE" w14:textId="77777777">
        <w:trPr>
          <w:trHeight w:val="739"/>
        </w:trPr>
        <w:tc>
          <w:tcPr>
            <w:tcW w:w="1696" w:type="dxa"/>
            <w:shd w:val="clear" w:color="auto" w:fill="auto"/>
            <w:tcMar/>
          </w:tcPr>
          <w:p w:rsidR="00144157" w:rsidRDefault="00D045A5"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Mar/>
          </w:tcPr>
          <w:p w:rsidR="00144157" w:rsidRDefault="00D045A5"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144157" w:rsidRDefault="00D045A5"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144157" w:rsidRDefault="00D045A5"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144157" w:rsidRDefault="00D045A5"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144157" w:rsidRDefault="00144157" w14:paraId="2A1F701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Mar/>
          </w:tcPr>
          <w:p w:rsidR="00144157" w:rsidRDefault="00D045A5"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144157" w:rsidRDefault="00D045A5"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144157" w:rsidRDefault="00D045A5"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144157" w:rsidRDefault="00D045A5"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144157" w:rsidRDefault="00D045A5" w14:paraId="4215F76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xml:space="preserve">- written exam - language </w:t>
            </w:r>
            <w:r>
              <w:rPr>
                <w:rFonts w:ascii="Times New Roman" w:hAnsi="Times New Roman" w:eastAsia="Times New Roman" w:cs="Times New Roman"/>
                <w:sz w:val="20"/>
                <w:szCs w:val="20"/>
              </w:rPr>
              <w:t>competence</w:t>
            </w:r>
            <w:r>
              <w:rPr>
                <w:rFonts w:ascii="Times New Roman" w:hAnsi="Times New Roman" w:eastAsia="Times New Roman" w:cs="Times New Roman"/>
                <w:color w:val="000000"/>
                <w:sz w:val="20"/>
                <w:szCs w:val="20"/>
              </w:rPr>
              <w:t xml:space="preserve"> exam</w:t>
            </w:r>
          </w:p>
          <w:p w:rsidR="00144157" w:rsidRDefault="00144157"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Mar/>
          </w:tcPr>
          <w:p w:rsidR="00144157" w:rsidRDefault="00144157"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144157"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144157" w14:paraId="5220BB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144157" w14:paraId="13CB59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144157" w:rsidRDefault="00D045A5" w14:paraId="135237C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10</w:t>
            </w:r>
            <w:r>
              <w:rPr>
                <w:rFonts w:ascii="Times New Roman" w:hAnsi="Times New Roman" w:eastAsia="Times New Roman" w:cs="Times New Roman"/>
                <w:color w:val="000000"/>
                <w:sz w:val="20"/>
                <w:szCs w:val="20"/>
              </w:rPr>
              <w:t>0%</w:t>
            </w:r>
          </w:p>
        </w:tc>
      </w:tr>
      <w:tr w:rsidR="00144157" w:rsidTr="358D4258" w14:paraId="6131892D" w14:textId="77777777">
        <w:trPr>
          <w:trHeight w:val="225"/>
        </w:trPr>
        <w:tc>
          <w:tcPr>
            <w:tcW w:w="10138" w:type="dxa"/>
            <w:gridSpan w:val="4"/>
            <w:shd w:val="clear" w:color="auto" w:fill="auto"/>
            <w:tcMar/>
          </w:tcPr>
          <w:p w:rsidR="00144157" w:rsidRDefault="00D045A5"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144157" w:rsidTr="358D4258" w14:paraId="7205450E" w14:textId="77777777">
        <w:trPr>
          <w:trHeight w:val="363"/>
        </w:trPr>
        <w:tc>
          <w:tcPr>
            <w:tcW w:w="10138" w:type="dxa"/>
            <w:gridSpan w:val="4"/>
            <w:shd w:val="clear" w:color="auto" w:fill="auto"/>
            <w:tcMar/>
          </w:tcPr>
          <w:p w:rsidR="00144157" w:rsidRDefault="00D045A5"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144157" w:rsidRDefault="00D045A5"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144157" w:rsidRDefault="00D045A5"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144157" w:rsidRDefault="00D045A5"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144157" w:rsidRDefault="00D045A5"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144157" w:rsidRDefault="00D045A5"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144157" w:rsidRDefault="00144157" w14:paraId="6D9C8D3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144157" w:rsidTr="358D4258" w14:paraId="39EFBBD7" w14:textId="77777777">
        <w:trPr>
          <w:trHeight w:val="363"/>
        </w:trPr>
        <w:tc>
          <w:tcPr>
            <w:tcW w:w="10138" w:type="dxa"/>
            <w:gridSpan w:val="4"/>
            <w:shd w:val="clear" w:color="auto" w:fill="auto"/>
            <w:tcMar/>
          </w:tcPr>
          <w:p w:rsidR="00144157" w:rsidP="358D4258" w:rsidRDefault="00144157" w14:paraId="675E05EE" w14:textId="5ACED074">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358D4258" w:rsidR="00D045A5">
              <w:rPr>
                <w:rFonts w:ascii="Times New Roman" w:hAnsi="Times New Roman" w:eastAsia="Times New Roman" w:cs="Times New Roman"/>
                <w:color w:val="000000" w:themeColor="text1" w:themeTint="FF" w:themeShade="FF"/>
                <w:sz w:val="20"/>
                <w:szCs w:val="20"/>
              </w:rPr>
              <w:t xml:space="preserve">Organizational details, exceptional situation management: </w:t>
            </w:r>
          </w:p>
        </w:tc>
      </w:tr>
    </w:tbl>
    <w:p w:rsidR="00144157" w:rsidRDefault="00144157" w14:paraId="2FC17F8B"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144157" w:rsidTr="358D4258" w14:paraId="04A07D4D" w14:textId="77777777">
        <w:tc>
          <w:tcPr>
            <w:tcW w:w="3380" w:type="dxa"/>
            <w:shd w:val="clear" w:color="auto" w:fill="auto"/>
            <w:tcMar/>
          </w:tcPr>
          <w:p w:rsidR="00144157" w:rsidRDefault="1B898C19" w14:paraId="2CBE40DE" w14:textId="77777777">
            <w:pPr>
              <w:pStyle w:val="Normal1"/>
              <w:spacing w:after="0" w:line="240" w:lineRule="auto"/>
              <w:rPr>
                <w:rFonts w:ascii="Times New Roman" w:hAnsi="Times New Roman" w:eastAsia="Times New Roman" w:cs="Times New Roman"/>
                <w:sz w:val="20"/>
                <w:szCs w:val="20"/>
              </w:rPr>
            </w:pPr>
            <w:r w:rsidRPr="1B898C19">
              <w:rPr>
                <w:rFonts w:ascii="Times New Roman" w:hAnsi="Times New Roman" w:eastAsia="Times New Roman" w:cs="Times New Roman"/>
                <w:sz w:val="20"/>
                <w:szCs w:val="20"/>
              </w:rPr>
              <w:t xml:space="preserve">Date </w:t>
            </w:r>
          </w:p>
          <w:p w:rsidR="00144157" w:rsidP="358D4258" w:rsidRDefault="1B898C19" w14:paraId="114ACCA1" w14:textId="65DA522F">
            <w:pPr>
              <w:pStyle w:val="Normal1"/>
              <w:spacing w:line="240" w:lineRule="auto"/>
              <w:rPr>
                <w:rFonts w:ascii="Times New Roman" w:hAnsi="Times New Roman" w:eastAsia="Times New Roman" w:cs="Times New Roman"/>
                <w:color w:val="000000" w:themeColor="text1"/>
                <w:sz w:val="20"/>
                <w:szCs w:val="20"/>
                <w:lang w:val="ro-RO"/>
              </w:rPr>
            </w:pPr>
            <w:r w:rsidRPr="358D4258" w:rsidR="4E531BB3">
              <w:rPr>
                <w:rFonts w:ascii="Times New Roman" w:hAnsi="Times New Roman" w:eastAsia="Times New Roman" w:cs="Times New Roman"/>
                <w:color w:val="000000" w:themeColor="text1" w:themeTint="FF" w:themeShade="FF"/>
                <w:sz w:val="20"/>
                <w:szCs w:val="20"/>
                <w:lang w:val="ro-RO"/>
              </w:rPr>
              <w:t>2</w:t>
            </w:r>
            <w:r w:rsidRPr="358D4258" w:rsidR="15B41E4B">
              <w:rPr>
                <w:rFonts w:ascii="Times New Roman" w:hAnsi="Times New Roman" w:eastAsia="Times New Roman" w:cs="Times New Roman"/>
                <w:color w:val="000000" w:themeColor="text1" w:themeTint="FF" w:themeShade="FF"/>
                <w:sz w:val="20"/>
                <w:szCs w:val="20"/>
                <w:lang w:val="ro-RO"/>
              </w:rPr>
              <w:t>0</w:t>
            </w:r>
            <w:r w:rsidRPr="358D4258" w:rsidR="4E531BB3">
              <w:rPr>
                <w:rFonts w:ascii="Times New Roman" w:hAnsi="Times New Roman" w:eastAsia="Times New Roman" w:cs="Times New Roman"/>
                <w:color w:val="000000" w:themeColor="text1" w:themeTint="FF" w:themeShade="FF"/>
                <w:sz w:val="20"/>
                <w:szCs w:val="20"/>
                <w:lang w:val="ro-RO"/>
              </w:rPr>
              <w:t>.0</w:t>
            </w:r>
            <w:r w:rsidRPr="358D4258" w:rsidR="18E9DEFD">
              <w:rPr>
                <w:rFonts w:ascii="Times New Roman" w:hAnsi="Times New Roman" w:eastAsia="Times New Roman" w:cs="Times New Roman"/>
                <w:color w:val="000000" w:themeColor="text1" w:themeTint="FF" w:themeShade="FF"/>
                <w:sz w:val="20"/>
                <w:szCs w:val="20"/>
                <w:lang w:val="ro-RO"/>
              </w:rPr>
              <w:t>3</w:t>
            </w:r>
            <w:r w:rsidRPr="358D4258" w:rsidR="4E531BB3">
              <w:rPr>
                <w:rFonts w:ascii="Times New Roman" w:hAnsi="Times New Roman" w:eastAsia="Times New Roman" w:cs="Times New Roman"/>
                <w:color w:val="000000" w:themeColor="text1" w:themeTint="FF" w:themeShade="FF"/>
                <w:sz w:val="20"/>
                <w:szCs w:val="20"/>
                <w:lang w:val="ro-RO"/>
              </w:rPr>
              <w:t>.202</w:t>
            </w:r>
            <w:r w:rsidRPr="358D4258" w:rsidR="00BBB319">
              <w:rPr>
                <w:rFonts w:ascii="Times New Roman" w:hAnsi="Times New Roman" w:eastAsia="Times New Roman" w:cs="Times New Roman"/>
                <w:color w:val="000000" w:themeColor="text1" w:themeTint="FF" w:themeShade="FF"/>
                <w:sz w:val="20"/>
                <w:szCs w:val="20"/>
                <w:lang w:val="ro-RO"/>
              </w:rPr>
              <w:t>4</w:t>
            </w:r>
          </w:p>
          <w:p w:rsidR="00144157" w:rsidRDefault="00144157" w14:paraId="46B390F2" w14:textId="31732C03">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144157" w:rsidRDefault="00D045A5"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144157" w:rsidRDefault="00144157" w14:paraId="0A4F7224"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144157" w:rsidRDefault="00D045A5"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144157" w:rsidRDefault="00D045A5" w14:paraId="5AE48A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2C0A7881" wp14:editId="07777777">
                  <wp:extent cx="485775" cy="829100"/>
                  <wp:effectExtent l="171450" t="0" r="142875" b="0"/>
                  <wp:docPr id="5" name="image6.png" title=""/>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l="0" t="2792" r="53959" b="46920"/>
                          <a:stretch>
                            <a:fillRect/>
                          </a:stretch>
                        </pic:blipFill>
                        <pic:spPr xmlns:pic="http://schemas.openxmlformats.org/drawingml/2006/picture">
                          <a:xfrm xmlns:a="http://schemas.openxmlformats.org/drawingml/2006/main" rot="16200000" flipH="0" flipV="0">
                            <a:off x="0" y="0"/>
                            <a:ext cx="485775" cy="829100"/>
                          </a:xfrm>
                          <a:prstGeom xmlns:a="http://schemas.openxmlformats.org/drawingml/2006/main" prst="rect">
                            <a:avLst/>
                          </a:prstGeom>
                          <a:ln xmlns:a="http://schemas.openxmlformats.org/drawingml/2006/main"/>
                        </pic:spPr>
                      </pic:pic>
                    </a:graphicData>
                  </a:graphic>
                </wp:inline>
              </w:drawing>
            </w:r>
          </w:p>
        </w:tc>
      </w:tr>
      <w:tr w:rsidR="00144157" w:rsidTr="358D4258" w14:paraId="2AA49B77" w14:textId="77777777">
        <w:tc>
          <w:tcPr>
            <w:tcW w:w="3380" w:type="dxa"/>
            <w:shd w:val="clear" w:color="auto" w:fill="auto"/>
            <w:tcMar/>
          </w:tcPr>
          <w:p w:rsidR="00144157" w:rsidRDefault="1B898C19" w14:paraId="01ECB44E" w14:textId="77777777">
            <w:pPr>
              <w:pStyle w:val="Normal1"/>
              <w:spacing w:after="0" w:line="240" w:lineRule="auto"/>
              <w:rPr>
                <w:rFonts w:ascii="Times New Roman" w:hAnsi="Times New Roman" w:eastAsia="Times New Roman" w:cs="Times New Roman"/>
                <w:sz w:val="20"/>
                <w:szCs w:val="20"/>
              </w:rPr>
            </w:pPr>
            <w:r w:rsidRPr="1B898C19">
              <w:rPr>
                <w:rFonts w:ascii="Times New Roman" w:hAnsi="Times New Roman" w:eastAsia="Times New Roman" w:cs="Times New Roman"/>
                <w:sz w:val="20"/>
                <w:szCs w:val="20"/>
              </w:rPr>
              <w:t xml:space="preserve">Date of department endorsement </w:t>
            </w:r>
          </w:p>
          <w:p w:rsidR="1B898C19" w:rsidP="358D4258" w:rsidRDefault="003C25FB" w14:paraId="40FFD089" w14:textId="2F42E9CF">
            <w:pPr>
              <w:pStyle w:val="Normal1"/>
              <w:spacing w:line="240" w:lineRule="auto"/>
              <w:rPr>
                <w:rFonts w:ascii="Times New Roman" w:hAnsi="Times New Roman" w:eastAsia="Times New Roman" w:cs="Times New Roman"/>
                <w:color w:val="000000" w:themeColor="text1"/>
                <w:sz w:val="20"/>
                <w:szCs w:val="20"/>
                <w:lang w:val="ro-RO"/>
              </w:rPr>
            </w:pPr>
            <w:r w:rsidRPr="358D4258" w:rsidR="53D49DA0">
              <w:rPr>
                <w:rFonts w:ascii="Times New Roman" w:hAnsi="Times New Roman" w:eastAsia="Times New Roman" w:cs="Times New Roman"/>
                <w:color w:val="000000" w:themeColor="text1" w:themeTint="FF" w:themeShade="FF"/>
                <w:sz w:val="20"/>
                <w:szCs w:val="20"/>
                <w:lang w:val="ro-RO"/>
              </w:rPr>
              <w:t>3</w:t>
            </w:r>
            <w:r w:rsidRPr="358D4258" w:rsidR="5FF9B81A">
              <w:rPr>
                <w:rFonts w:ascii="Times New Roman" w:hAnsi="Times New Roman" w:eastAsia="Times New Roman" w:cs="Times New Roman"/>
                <w:color w:val="000000" w:themeColor="text1" w:themeTint="FF" w:themeShade="FF"/>
                <w:sz w:val="20"/>
                <w:szCs w:val="20"/>
                <w:lang w:val="ro-RO"/>
              </w:rPr>
              <w:t>1</w:t>
            </w:r>
            <w:r w:rsidRPr="358D4258" w:rsidR="4E531BB3">
              <w:rPr>
                <w:rFonts w:ascii="Times New Roman" w:hAnsi="Times New Roman" w:eastAsia="Times New Roman" w:cs="Times New Roman"/>
                <w:color w:val="000000" w:themeColor="text1" w:themeTint="FF" w:themeShade="FF"/>
                <w:sz w:val="20"/>
                <w:szCs w:val="20"/>
                <w:lang w:val="ro-RO"/>
              </w:rPr>
              <w:t>.03.202</w:t>
            </w:r>
            <w:r w:rsidRPr="358D4258" w:rsidR="04A86DFF">
              <w:rPr>
                <w:rFonts w:ascii="Times New Roman" w:hAnsi="Times New Roman" w:eastAsia="Times New Roman" w:cs="Times New Roman"/>
                <w:color w:val="000000" w:themeColor="text1" w:themeTint="FF" w:themeShade="FF"/>
                <w:sz w:val="20"/>
                <w:szCs w:val="20"/>
                <w:lang w:val="ro-RO"/>
              </w:rPr>
              <w:t>4</w:t>
            </w:r>
          </w:p>
          <w:p w:rsidR="1B898C19" w:rsidP="1B898C19" w:rsidRDefault="1B898C19" w14:paraId="1D41053D" w14:textId="17693171">
            <w:pPr>
              <w:pStyle w:val="Normal1"/>
              <w:spacing w:after="0" w:line="240" w:lineRule="auto"/>
              <w:rPr>
                <w:rFonts w:ascii="Times New Roman" w:hAnsi="Times New Roman" w:eastAsia="Times New Roman" w:cs="Times New Roman"/>
                <w:sz w:val="20"/>
                <w:szCs w:val="20"/>
              </w:rPr>
            </w:pPr>
          </w:p>
          <w:p w:rsidR="00144157" w:rsidRDefault="00144157" w14:paraId="50F40DEB" w14:textId="77777777">
            <w:pPr>
              <w:pStyle w:val="Normal1"/>
              <w:spacing w:after="0" w:line="240" w:lineRule="auto"/>
              <w:rPr>
                <w:rFonts w:ascii="Times New Roman" w:hAnsi="Times New Roman" w:eastAsia="Times New Roman" w:cs="Times New Roman"/>
                <w:i/>
                <w:sz w:val="20"/>
                <w:szCs w:val="20"/>
              </w:rPr>
            </w:pPr>
          </w:p>
        </w:tc>
        <w:tc>
          <w:tcPr>
            <w:tcW w:w="6758" w:type="dxa"/>
            <w:gridSpan w:val="2"/>
            <w:shd w:val="clear" w:color="auto" w:fill="auto"/>
            <w:tcMar/>
          </w:tcPr>
          <w:p w:rsidR="00144157" w:rsidRDefault="00D045A5"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144157" w:rsidRDefault="00144157" w14:paraId="77A52294" w14:textId="77777777">
            <w:pPr>
              <w:pStyle w:val="Normal1"/>
              <w:spacing w:after="0" w:line="240" w:lineRule="auto"/>
              <w:rPr>
                <w:rFonts w:ascii="Times New Roman" w:hAnsi="Times New Roman" w:eastAsia="Times New Roman" w:cs="Times New Roman"/>
                <w:sz w:val="20"/>
                <w:szCs w:val="20"/>
              </w:rPr>
            </w:pPr>
          </w:p>
          <w:p w:rsidR="00144157" w:rsidRDefault="00D045A5" w14:paraId="007DCDA8" w14:textId="3001BE4F">
            <w:pPr>
              <w:pStyle w:val="Normal1"/>
              <w:spacing w:after="0" w:line="240" w:lineRule="auto"/>
              <w:rPr/>
            </w:pPr>
            <w:r w:rsidR="7EEBD89D">
              <w:drawing>
                <wp:inline wp14:editId="4DBF0320" wp14:anchorId="7BC45057">
                  <wp:extent cx="914400" cy="457200"/>
                  <wp:effectExtent l="0" t="0" r="0" b="0"/>
                  <wp:docPr id="1666956803" name="" title=""/>
                  <wp:cNvGraphicFramePr>
                    <a:graphicFrameLocks noChangeAspect="1"/>
                  </wp:cNvGraphicFramePr>
                  <a:graphic>
                    <a:graphicData uri="http://schemas.openxmlformats.org/drawingml/2006/picture">
                      <pic:pic>
                        <pic:nvPicPr>
                          <pic:cNvPr id="0" name=""/>
                          <pic:cNvPicPr/>
                        </pic:nvPicPr>
                        <pic:blipFill>
                          <a:blip r:embed="R8510d9ec52054806">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144157" w:rsidTr="358D4258" w14:paraId="0D0E55B6" w14:textId="77777777">
        <w:tc>
          <w:tcPr>
            <w:tcW w:w="3380" w:type="dxa"/>
            <w:shd w:val="clear" w:color="auto" w:fill="auto"/>
            <w:tcMar/>
          </w:tcPr>
          <w:p w:rsidR="00144157" w:rsidRDefault="00D045A5"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144157" w:rsidRDefault="00144157" w14:paraId="450EA2D7" w14:textId="77777777">
            <w:pPr>
              <w:pStyle w:val="Normal1"/>
              <w:spacing w:after="0" w:line="240" w:lineRule="auto"/>
              <w:rPr>
                <w:rFonts w:ascii="Times New Roman" w:hAnsi="Times New Roman" w:eastAsia="Times New Roman" w:cs="Times New Roman"/>
                <w:sz w:val="20"/>
                <w:szCs w:val="20"/>
              </w:rPr>
            </w:pPr>
          </w:p>
          <w:p w:rsidR="00144157" w:rsidRDefault="00144157" w14:paraId="3DD355C9" w14:textId="77777777">
            <w:pPr>
              <w:pStyle w:val="Normal1"/>
              <w:spacing w:after="0" w:line="240" w:lineRule="auto"/>
              <w:rPr>
                <w:rFonts w:ascii="Times New Roman" w:hAnsi="Times New Roman" w:eastAsia="Times New Roman" w:cs="Times New Roman"/>
                <w:sz w:val="20"/>
                <w:szCs w:val="20"/>
              </w:rPr>
            </w:pPr>
          </w:p>
          <w:p w:rsidR="00144157" w:rsidRDefault="00144157" w14:paraId="1A81F0B1"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144157" w:rsidRDefault="00D045A5"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144157" w:rsidRDefault="00D045A5"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144157" w:rsidRDefault="00144157" w14:paraId="717AAFBA" w14:textId="77777777">
            <w:pPr>
              <w:pStyle w:val="Normal1"/>
              <w:spacing w:after="0" w:line="240" w:lineRule="auto"/>
              <w:rPr>
                <w:rFonts w:ascii="Times New Roman" w:hAnsi="Times New Roman" w:eastAsia="Times New Roman" w:cs="Times New Roman"/>
                <w:sz w:val="20"/>
                <w:szCs w:val="20"/>
              </w:rPr>
            </w:pPr>
          </w:p>
          <w:p w:rsidR="00144157" w:rsidRDefault="00144157" w14:paraId="56EE48EE" w14:textId="77777777">
            <w:pPr>
              <w:pStyle w:val="Normal1"/>
              <w:spacing w:after="0" w:line="240" w:lineRule="auto"/>
              <w:rPr>
                <w:rFonts w:ascii="Times New Roman" w:hAnsi="Times New Roman" w:eastAsia="Times New Roman" w:cs="Times New Roman"/>
                <w:sz w:val="20"/>
                <w:szCs w:val="20"/>
              </w:rPr>
            </w:pPr>
          </w:p>
          <w:p w:rsidR="00144157" w:rsidRDefault="00144157" w14:paraId="2908EB2C" w14:textId="77777777">
            <w:pPr>
              <w:pStyle w:val="Normal1"/>
              <w:spacing w:after="0" w:line="240" w:lineRule="auto"/>
              <w:rPr>
                <w:rFonts w:ascii="Times New Roman" w:hAnsi="Times New Roman" w:eastAsia="Times New Roman" w:cs="Times New Roman"/>
                <w:sz w:val="20"/>
                <w:szCs w:val="20"/>
              </w:rPr>
            </w:pPr>
          </w:p>
        </w:tc>
      </w:tr>
    </w:tbl>
    <w:p w:rsidR="00144157" w:rsidRDefault="00144157" w14:paraId="121FD38A" w14:textId="77777777">
      <w:pPr>
        <w:pStyle w:val="Normal1"/>
        <w:spacing w:after="0" w:line="240" w:lineRule="auto"/>
        <w:rPr>
          <w:rFonts w:ascii="Times New Roman" w:hAnsi="Times New Roman" w:eastAsia="Times New Roman" w:cs="Times New Roman"/>
          <w:sz w:val="20"/>
          <w:szCs w:val="20"/>
        </w:rPr>
      </w:pPr>
    </w:p>
    <w:p w:rsidR="00144157" w:rsidRDefault="00144157" w14:paraId="1FE2DD96" w14:textId="77777777">
      <w:pPr>
        <w:pStyle w:val="Normal1"/>
        <w:spacing w:after="0" w:line="240" w:lineRule="auto"/>
        <w:rPr>
          <w:rFonts w:ascii="Times New Roman" w:hAnsi="Times New Roman" w:eastAsia="Times New Roman" w:cs="Times New Roman"/>
          <w:sz w:val="20"/>
          <w:szCs w:val="20"/>
        </w:rPr>
      </w:pPr>
    </w:p>
    <w:sectPr w:rsidR="00144157" w:rsidSect="00144157">
      <w:headerReference w:type="default" r:id="rId14"/>
      <w:pgSz w:w="11907" w:h="16839" w:orient="portrait"/>
      <w:pgMar w:top="2880" w:right="851" w:bottom="284" w:left="1134" w:header="0" w:footer="720" w:gutter="0"/>
      <w:pgNumType w:start="1"/>
      <w:cols w:space="720"/>
      <w:footerReference w:type="default" r:id="Rb5273fe8a4104a8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50B7" w:rsidP="00144157" w:rsidRDefault="009550B7" w14:paraId="7B4D7B47" w14:textId="77777777">
      <w:pPr>
        <w:spacing w:after="0" w:line="240" w:lineRule="auto"/>
      </w:pPr>
      <w:r>
        <w:separator/>
      </w:r>
    </w:p>
  </w:endnote>
  <w:endnote w:type="continuationSeparator" w:id="0">
    <w:p w:rsidR="009550B7" w:rsidP="00144157" w:rsidRDefault="009550B7" w14:paraId="3E240C6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58D4258" w:rsidTr="358D4258" w14:paraId="2EF46F57">
      <w:trPr>
        <w:trHeight w:val="300"/>
      </w:trPr>
      <w:tc>
        <w:tcPr>
          <w:tcW w:w="3305" w:type="dxa"/>
          <w:tcMar/>
        </w:tcPr>
        <w:p w:rsidR="358D4258" w:rsidP="358D4258" w:rsidRDefault="358D4258" w14:paraId="1E0754CC" w14:textId="7E60899D">
          <w:pPr>
            <w:pStyle w:val="Header"/>
            <w:bidi w:val="0"/>
            <w:ind w:left="-115"/>
            <w:jc w:val="left"/>
            <w:rPr/>
          </w:pPr>
        </w:p>
      </w:tc>
      <w:tc>
        <w:tcPr>
          <w:tcW w:w="3305" w:type="dxa"/>
          <w:tcMar/>
        </w:tcPr>
        <w:p w:rsidR="358D4258" w:rsidP="358D4258" w:rsidRDefault="358D4258" w14:paraId="416FFF95" w14:textId="3A0BEC7D">
          <w:pPr>
            <w:pStyle w:val="Header"/>
            <w:bidi w:val="0"/>
            <w:jc w:val="center"/>
            <w:rPr/>
          </w:pPr>
        </w:p>
      </w:tc>
      <w:tc>
        <w:tcPr>
          <w:tcW w:w="3305" w:type="dxa"/>
          <w:tcMar/>
        </w:tcPr>
        <w:p w:rsidR="358D4258" w:rsidP="358D4258" w:rsidRDefault="358D4258" w14:paraId="2682172E" w14:textId="49A566CA">
          <w:pPr>
            <w:pStyle w:val="Header"/>
            <w:bidi w:val="0"/>
            <w:ind w:right="-115"/>
            <w:jc w:val="right"/>
            <w:rPr/>
          </w:pPr>
        </w:p>
      </w:tc>
    </w:tr>
  </w:tbl>
  <w:p w:rsidR="358D4258" w:rsidP="358D4258" w:rsidRDefault="358D4258" w14:paraId="0CC972B8" w14:textId="3BDA875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50B7" w:rsidP="00144157" w:rsidRDefault="009550B7" w14:paraId="4380ACA6" w14:textId="77777777">
      <w:pPr>
        <w:spacing w:after="0" w:line="240" w:lineRule="auto"/>
      </w:pPr>
      <w:r>
        <w:separator/>
      </w:r>
    </w:p>
  </w:footnote>
  <w:footnote w:type="continuationSeparator" w:id="0">
    <w:p w:rsidR="009550B7" w:rsidP="00144157" w:rsidRDefault="009550B7" w14:paraId="66AAA0F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44157" w:rsidP="358D4258" w:rsidRDefault="00144157" w14:paraId="37FEAB9F" w14:textId="06D15F65">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both"/>
      <w:rPr/>
    </w:pPr>
    <w:r w:rsidR="358D4258">
      <w:drawing>
        <wp:inline wp14:editId="574F7369" wp14:anchorId="332163E1">
          <wp:extent cx="6487886" cy="1419225"/>
          <wp:effectExtent l="0" t="0" r="0" b="0"/>
          <wp:docPr id="1708496847" name="" title=""/>
          <wp:cNvGraphicFramePr>
            <a:graphicFrameLocks noChangeAspect="1"/>
          </wp:cNvGraphicFramePr>
          <a:graphic>
            <a:graphicData uri="http://schemas.openxmlformats.org/drawingml/2006/picture">
              <pic:pic>
                <pic:nvPicPr>
                  <pic:cNvPr id="0" name=""/>
                  <pic:cNvPicPr/>
                </pic:nvPicPr>
                <pic:blipFill>
                  <a:blip r:embed="R13661dbae28849dd">
                    <a:extLst>
                      <a:ext xmlns:a="http://schemas.openxmlformats.org/drawingml/2006/main" uri="{28A0092B-C50C-407E-A947-70E740481C1C}">
                        <a14:useLocalDpi val="0"/>
                      </a:ext>
                    </a:extLst>
                  </a:blip>
                  <a:stretch>
                    <a:fillRect/>
                  </a:stretch>
                </pic:blipFill>
                <pic:spPr>
                  <a:xfrm>
                    <a:off x="0" y="0"/>
                    <a:ext cx="6487886" cy="1419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40199"/>
    <w:multiLevelType w:val="multilevel"/>
    <w:tmpl w:val="09821932"/>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1E0B3B5C"/>
    <w:multiLevelType w:val="multilevel"/>
    <w:tmpl w:val="0832E8F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3E783416"/>
    <w:multiLevelType w:val="multilevel"/>
    <w:tmpl w:val="C3761D56"/>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43E27A08"/>
    <w:multiLevelType w:val="multilevel"/>
    <w:tmpl w:val="D54C4F9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6F36D34"/>
    <w:multiLevelType w:val="multilevel"/>
    <w:tmpl w:val="E6F25A7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5E470DD5"/>
    <w:multiLevelType w:val="multilevel"/>
    <w:tmpl w:val="96361F9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5F3653A4"/>
    <w:multiLevelType w:val="multilevel"/>
    <w:tmpl w:val="2578CD00"/>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63D0711C"/>
    <w:multiLevelType w:val="multilevel"/>
    <w:tmpl w:val="0D32A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C4155C8"/>
    <w:multiLevelType w:val="multilevel"/>
    <w:tmpl w:val="5E565FB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9" w15:restartNumberingAfterBreak="0">
    <w:nsid w:val="7A847AC1"/>
    <w:multiLevelType w:val="multilevel"/>
    <w:tmpl w:val="37E4B126"/>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num w:numId="1" w16cid:durableId="249126532">
    <w:abstractNumId w:val="4"/>
  </w:num>
  <w:num w:numId="2" w16cid:durableId="1344866662">
    <w:abstractNumId w:val="9"/>
  </w:num>
  <w:num w:numId="3" w16cid:durableId="1882008538">
    <w:abstractNumId w:val="3"/>
  </w:num>
  <w:num w:numId="4" w16cid:durableId="1215310826">
    <w:abstractNumId w:val="1"/>
  </w:num>
  <w:num w:numId="5" w16cid:durableId="1403603932">
    <w:abstractNumId w:val="7"/>
  </w:num>
  <w:num w:numId="6" w16cid:durableId="415632003">
    <w:abstractNumId w:val="6"/>
  </w:num>
  <w:num w:numId="7" w16cid:durableId="94980792">
    <w:abstractNumId w:val="0"/>
  </w:num>
  <w:num w:numId="8" w16cid:durableId="2088724242">
    <w:abstractNumId w:val="8"/>
  </w:num>
  <w:num w:numId="9" w16cid:durableId="291181085">
    <w:abstractNumId w:val="2"/>
  </w:num>
  <w:num w:numId="10" w16cid:durableId="1857843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4157"/>
    <w:rsid w:val="00144157"/>
    <w:rsid w:val="001705A4"/>
    <w:rsid w:val="003C25FB"/>
    <w:rsid w:val="00662A79"/>
    <w:rsid w:val="009550B7"/>
    <w:rsid w:val="00BBB319"/>
    <w:rsid w:val="00D045A5"/>
    <w:rsid w:val="01FDB0C4"/>
    <w:rsid w:val="04A86DFF"/>
    <w:rsid w:val="06EB4211"/>
    <w:rsid w:val="15B41E4B"/>
    <w:rsid w:val="18E9DEFD"/>
    <w:rsid w:val="1B898C19"/>
    <w:rsid w:val="1BE73DB6"/>
    <w:rsid w:val="358D4258"/>
    <w:rsid w:val="3ABC5406"/>
    <w:rsid w:val="3E5D5346"/>
    <w:rsid w:val="3FF923A7"/>
    <w:rsid w:val="49714203"/>
    <w:rsid w:val="4DBF0320"/>
    <w:rsid w:val="4E531BB3"/>
    <w:rsid w:val="53D49DA0"/>
    <w:rsid w:val="574F7369"/>
    <w:rsid w:val="5FF9B81A"/>
    <w:rsid w:val="71B393CE"/>
    <w:rsid w:val="738E2314"/>
    <w:rsid w:val="75371599"/>
    <w:rsid w:val="7EEBD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DE950"/>
  <w15:docId w15:val="{1EE90204-6927-43DC-A206-AF6C7ECE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144157"/>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144157"/>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144157"/>
    <w:pPr>
      <w:keepNext/>
      <w:spacing w:before="240" w:after="60"/>
      <w:outlineLvl w:val="2"/>
    </w:pPr>
    <w:rPr>
      <w:b/>
      <w:sz w:val="26"/>
      <w:szCs w:val="26"/>
    </w:rPr>
  </w:style>
  <w:style w:type="paragraph" w:styleId="Heading4">
    <w:name w:val="heading 4"/>
    <w:basedOn w:val="Normal1"/>
    <w:next w:val="Normal1"/>
    <w:rsid w:val="00144157"/>
    <w:pPr>
      <w:keepNext/>
      <w:keepLines/>
      <w:spacing w:before="240" w:after="40"/>
      <w:outlineLvl w:val="3"/>
    </w:pPr>
    <w:rPr>
      <w:b/>
      <w:sz w:val="24"/>
      <w:szCs w:val="24"/>
    </w:rPr>
  </w:style>
  <w:style w:type="paragraph" w:styleId="Heading5">
    <w:name w:val="heading 5"/>
    <w:basedOn w:val="Normal1"/>
    <w:next w:val="Normal1"/>
    <w:rsid w:val="00144157"/>
    <w:pPr>
      <w:keepNext/>
      <w:keepLines/>
      <w:spacing w:before="40" w:after="0"/>
      <w:outlineLvl w:val="4"/>
    </w:pPr>
    <w:rPr>
      <w:color w:val="2F5496"/>
    </w:rPr>
  </w:style>
  <w:style w:type="paragraph" w:styleId="Heading6">
    <w:name w:val="heading 6"/>
    <w:basedOn w:val="Normal1"/>
    <w:next w:val="Normal1"/>
    <w:rsid w:val="00144157"/>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144157"/>
  </w:style>
  <w:style w:type="paragraph" w:styleId="Title">
    <w:name w:val="Title"/>
    <w:basedOn w:val="Normal1"/>
    <w:next w:val="Normal1"/>
    <w:rsid w:val="00144157"/>
    <w:pPr>
      <w:keepNext/>
      <w:keepLines/>
      <w:spacing w:before="480" w:after="120"/>
    </w:pPr>
    <w:rPr>
      <w:b/>
      <w:sz w:val="72"/>
      <w:szCs w:val="72"/>
    </w:rPr>
  </w:style>
  <w:style w:type="paragraph" w:styleId="Subtitle">
    <w:name w:val="Subtitle"/>
    <w:basedOn w:val="Normal1"/>
    <w:next w:val="Normal1"/>
    <w:rsid w:val="00144157"/>
    <w:pPr>
      <w:keepNext/>
      <w:keepLines/>
      <w:spacing w:before="360" w:after="80"/>
    </w:pPr>
    <w:rPr>
      <w:rFonts w:ascii="Georgia" w:hAnsi="Georgia" w:eastAsia="Georgia" w:cs="Georgia"/>
      <w:i/>
      <w:color w:val="666666"/>
      <w:sz w:val="48"/>
      <w:szCs w:val="48"/>
    </w:rPr>
  </w:style>
  <w:style w:type="table" w:styleId="a" w:customStyle="1">
    <w:basedOn w:val="TableNormal"/>
    <w:rsid w:val="00144157"/>
    <w:tblPr>
      <w:tblStyleRowBandSize w:val="1"/>
      <w:tblStyleColBandSize w:val="1"/>
      <w:tblCellMar>
        <w:left w:w="115" w:type="dxa"/>
        <w:right w:w="115" w:type="dxa"/>
      </w:tblCellMar>
    </w:tblPr>
  </w:style>
  <w:style w:type="table" w:styleId="a0" w:customStyle="1">
    <w:basedOn w:val="TableNormal"/>
    <w:rsid w:val="00144157"/>
    <w:tblPr>
      <w:tblStyleRowBandSize w:val="1"/>
      <w:tblStyleColBandSize w:val="1"/>
      <w:tblCellMar>
        <w:left w:w="115" w:type="dxa"/>
        <w:right w:w="115" w:type="dxa"/>
      </w:tblCellMar>
    </w:tblPr>
  </w:style>
  <w:style w:type="table" w:styleId="a1" w:customStyle="1">
    <w:basedOn w:val="TableNormal"/>
    <w:rsid w:val="00144157"/>
    <w:tblPr>
      <w:tblStyleRowBandSize w:val="1"/>
      <w:tblStyleColBandSize w:val="1"/>
      <w:tblCellMar>
        <w:left w:w="115" w:type="dxa"/>
        <w:right w:w="115" w:type="dxa"/>
      </w:tblCellMar>
    </w:tblPr>
  </w:style>
  <w:style w:type="table" w:styleId="a2" w:customStyle="1">
    <w:basedOn w:val="TableNormal"/>
    <w:rsid w:val="00144157"/>
    <w:tblPr>
      <w:tblStyleRowBandSize w:val="1"/>
      <w:tblStyleColBandSize w:val="1"/>
      <w:tblCellMar>
        <w:left w:w="115" w:type="dxa"/>
        <w:right w:w="115" w:type="dxa"/>
      </w:tblCellMar>
    </w:tblPr>
  </w:style>
  <w:style w:type="table" w:styleId="a3" w:customStyle="1">
    <w:basedOn w:val="TableNormal"/>
    <w:rsid w:val="00144157"/>
    <w:tblPr>
      <w:tblStyleRowBandSize w:val="1"/>
      <w:tblStyleColBandSize w:val="1"/>
      <w:tblCellMar>
        <w:left w:w="115" w:type="dxa"/>
        <w:right w:w="115" w:type="dxa"/>
      </w:tblCellMar>
    </w:tblPr>
  </w:style>
  <w:style w:type="table" w:styleId="a4" w:customStyle="1">
    <w:basedOn w:val="TableNormal"/>
    <w:rsid w:val="00144157"/>
    <w:tblPr>
      <w:tblStyleRowBandSize w:val="1"/>
      <w:tblStyleColBandSize w:val="1"/>
      <w:tblCellMar>
        <w:left w:w="115" w:type="dxa"/>
        <w:right w:w="115" w:type="dxa"/>
      </w:tblCellMar>
    </w:tblPr>
  </w:style>
  <w:style w:type="table" w:styleId="a5" w:customStyle="1">
    <w:basedOn w:val="TableNormal"/>
    <w:rsid w:val="00144157"/>
    <w:tblPr>
      <w:tblStyleRowBandSize w:val="1"/>
      <w:tblStyleColBandSize w:val="1"/>
      <w:tblCellMar>
        <w:left w:w="115" w:type="dxa"/>
        <w:right w:w="115" w:type="dxa"/>
      </w:tblCellMar>
    </w:tblPr>
  </w:style>
  <w:style w:type="table" w:styleId="a6" w:customStyle="1">
    <w:basedOn w:val="TableNormal"/>
    <w:rsid w:val="00144157"/>
    <w:tblPr>
      <w:tblStyleRowBandSize w:val="1"/>
      <w:tblStyleColBandSize w:val="1"/>
      <w:tblCellMar>
        <w:left w:w="115" w:type="dxa"/>
        <w:right w:w="115" w:type="dxa"/>
      </w:tblCellMar>
    </w:tblPr>
  </w:style>
  <w:style w:type="table" w:styleId="a7" w:customStyle="1">
    <w:basedOn w:val="TableNormal"/>
    <w:rsid w:val="00144157"/>
    <w:tblPr>
      <w:tblStyleRowBandSize w:val="1"/>
      <w:tblStyleColBandSize w:val="1"/>
      <w:tblCellMar>
        <w:left w:w="115" w:type="dxa"/>
        <w:right w:w="115" w:type="dxa"/>
      </w:tblCellMar>
    </w:tblPr>
  </w:style>
  <w:style w:type="table" w:styleId="a8" w:customStyle="1">
    <w:basedOn w:val="TableNormal"/>
    <w:rsid w:val="00144157"/>
    <w:tblPr>
      <w:tblStyleRowBandSize w:val="1"/>
      <w:tblStyleColBandSize w:val="1"/>
      <w:tblCellMar>
        <w:left w:w="115" w:type="dxa"/>
        <w:right w:w="115" w:type="dxa"/>
      </w:tblCellMar>
    </w:tblPr>
  </w:style>
  <w:style w:type="table" w:styleId="a9" w:customStyle="1">
    <w:basedOn w:val="TableNormal"/>
    <w:rsid w:val="00144157"/>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1705A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1705A4"/>
    <w:rPr>
      <w:rFonts w:ascii="Tahoma" w:hAnsi="Tahoma" w:cs="Tahoma"/>
      <w:sz w:val="16"/>
      <w:szCs w:val="16"/>
    </w:rPr>
  </w:style>
  <w:style w:type="paragraph" w:styleId="Header">
    <w:name w:val="header"/>
    <w:basedOn w:val="Normal"/>
    <w:link w:val="HeaderChar"/>
    <w:uiPriority w:val="99"/>
    <w:unhideWhenUsed/>
    <w:rsid w:val="003C25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3C25FB"/>
  </w:style>
  <w:style w:type="paragraph" w:styleId="Footer">
    <w:name w:val="footer"/>
    <w:basedOn w:val="Normal"/>
    <w:link w:val="FooterChar"/>
    <w:uiPriority w:val="99"/>
    <w:unhideWhenUsed/>
    <w:rsid w:val="003C25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3C25F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8510d9ec52054806" /><Relationship Type="http://schemas.openxmlformats.org/officeDocument/2006/relationships/hyperlink" Target="http://www.langcent.manchester.ac.uk/elplinks/general/" TargetMode="External" Id="Re9e49f03006248eb" /><Relationship Type="http://schemas.openxmlformats.org/officeDocument/2006/relationships/footer" Target="footer.xml" Id="Rb5273fe8a4104a8b" /></Relationships>
</file>

<file path=word/_rels/header1.xml.rels>&#65279;<?xml version="1.0" encoding="utf-8"?><Relationships xmlns="http://schemas.openxmlformats.org/package/2006/relationships"><Relationship Type="http://schemas.openxmlformats.org/officeDocument/2006/relationships/image" Target="/media/image6.png" Id="R13661dbae28849d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8</revision>
  <dcterms:created xsi:type="dcterms:W3CDTF">2021-03-25T18:41:00.0000000Z</dcterms:created>
  <dcterms:modified xsi:type="dcterms:W3CDTF">2024-04-08T05:03:20.2470420Z</dcterms:modified>
</coreProperties>
</file>