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4D73312A" w:rsidP="4D73312A" w:rsidRDefault="4D73312A" w14:paraId="3300054D" w14:textId="498F002E">
      <w:pPr>
        <w:pStyle w:val="Heading2"/>
        <w:spacing w:before="0" w:after="0" w:line="240" w:lineRule="auto"/>
        <w:ind w:firstLine="567"/>
        <w:jc w:val="center"/>
        <w:rPr>
          <w:rFonts w:ascii="Times New Roman" w:hAnsi="Times New Roman" w:eastAsia="Times New Roman" w:cs="Times New Roman"/>
          <w:i w:val="0"/>
          <w:iCs w:val="0"/>
          <w:sz w:val="20"/>
          <w:szCs w:val="20"/>
        </w:rPr>
      </w:pPr>
    </w:p>
    <w:p w:rsidR="00F12A68" w:rsidRDefault="00CA0176" w14:paraId="2DD3B3F7" w14:textId="77777777">
      <w:pPr>
        <w:pStyle w:val="Heading2"/>
        <w:spacing w:before="0" w:after="0" w:line="240" w:lineRule="auto"/>
        <w:ind w:firstLine="567"/>
        <w:jc w:val="center"/>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FIŞA DISCIPLINEI</w:t>
      </w:r>
    </w:p>
    <w:p w:rsidR="00F12A68" w:rsidRDefault="00F12A68" w14:paraId="672A6659"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F12A68" w:rsidRDefault="00CA0176" w14:paraId="476E7AAE"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1. Date despre program</w:t>
      </w:r>
    </w:p>
    <w:tbl>
      <w:tblPr>
        <w:tblStyle w:val="a"/>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02"/>
        <w:gridCol w:w="6804"/>
      </w:tblGrid>
      <w:tr w:rsidR="00F12A68" w14:paraId="7D011842" w14:textId="77777777">
        <w:trPr>
          <w:trHeight w:val="98"/>
        </w:trPr>
        <w:tc>
          <w:tcPr>
            <w:tcW w:w="3402" w:type="dxa"/>
          </w:tcPr>
          <w:p w:rsidR="00F12A68" w:rsidRDefault="00CA0176" w14:paraId="3C950588"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1.1 Instituţia de învăţământ superior</w:t>
            </w:r>
          </w:p>
        </w:tc>
        <w:tc>
          <w:tcPr>
            <w:tcW w:w="6804" w:type="dxa"/>
          </w:tcPr>
          <w:p w:rsidR="00F12A68" w:rsidRDefault="00CA0176" w14:paraId="70000D3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Universitatea Babeş-Bolyai</w:t>
            </w:r>
          </w:p>
        </w:tc>
      </w:tr>
      <w:tr w:rsidR="00F12A68" w14:paraId="6E735CDC" w14:textId="77777777">
        <w:tc>
          <w:tcPr>
            <w:tcW w:w="3402" w:type="dxa"/>
          </w:tcPr>
          <w:p w:rsidR="00F12A68" w:rsidRDefault="00CA0176" w14:paraId="209A9AB7" w14:textId="77777777">
            <w:pPr>
              <w:pStyle w:val="Heading5"/>
              <w:spacing w:before="0" w:line="240" w:lineRule="auto"/>
              <w:ind w:left="34"/>
              <w:rPr>
                <w:rFonts w:ascii="Times New Roman" w:hAnsi="Times New Roman" w:eastAsia="Times New Roman" w:cs="Times New Roman"/>
                <w:b/>
                <w:color w:val="000000"/>
                <w:sz w:val="20"/>
                <w:szCs w:val="20"/>
              </w:rPr>
            </w:pPr>
            <w:r>
              <w:rPr>
                <w:rFonts w:ascii="Times New Roman" w:hAnsi="Times New Roman" w:eastAsia="Times New Roman" w:cs="Times New Roman"/>
                <w:color w:val="000000"/>
                <w:sz w:val="20"/>
                <w:szCs w:val="20"/>
              </w:rPr>
              <w:t>1.2 Facultatea</w:t>
            </w:r>
          </w:p>
        </w:tc>
        <w:tc>
          <w:tcPr>
            <w:tcW w:w="6804" w:type="dxa"/>
          </w:tcPr>
          <w:p w:rsidR="00F12A68" w:rsidRDefault="00CA0176" w14:paraId="43173D1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Facultatea de Litere</w:t>
            </w:r>
          </w:p>
        </w:tc>
      </w:tr>
      <w:tr w:rsidR="00F12A68" w14:paraId="495B44AD" w14:textId="77777777">
        <w:tc>
          <w:tcPr>
            <w:tcW w:w="3402" w:type="dxa"/>
          </w:tcPr>
          <w:p w:rsidR="00F12A68" w:rsidRDefault="00CA0176" w14:paraId="280A2049" w14:textId="77777777">
            <w:pPr>
              <w:pStyle w:val="Heading1"/>
              <w:spacing w:before="0" w:line="240" w:lineRule="auto"/>
              <w:ind w:left="34"/>
              <w:rPr>
                <w:rFonts w:ascii="Times New Roman" w:hAnsi="Times New Roman" w:eastAsia="Times New Roman" w:cs="Times New Roman"/>
                <w:b w:val="0"/>
                <w:color w:val="000000"/>
                <w:sz w:val="20"/>
                <w:szCs w:val="20"/>
              </w:rPr>
            </w:pPr>
            <w:r>
              <w:rPr>
                <w:rFonts w:ascii="Times New Roman" w:hAnsi="Times New Roman" w:eastAsia="Times New Roman" w:cs="Times New Roman"/>
                <w:b w:val="0"/>
                <w:color w:val="000000"/>
                <w:sz w:val="20"/>
                <w:szCs w:val="20"/>
              </w:rPr>
              <w:t>1.3 Departamentul</w:t>
            </w:r>
          </w:p>
        </w:tc>
        <w:tc>
          <w:tcPr>
            <w:tcW w:w="6804" w:type="dxa"/>
          </w:tcPr>
          <w:p w:rsidR="00F12A68" w:rsidRDefault="00CA0176" w14:paraId="7CC62C3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Limbi Străine Specializate</w:t>
            </w:r>
          </w:p>
        </w:tc>
      </w:tr>
      <w:tr w:rsidR="00F12A68" w14:paraId="0661935D" w14:textId="77777777">
        <w:tc>
          <w:tcPr>
            <w:tcW w:w="3402" w:type="dxa"/>
          </w:tcPr>
          <w:p w:rsidR="00F12A68" w:rsidRDefault="00CA0176" w14:paraId="76550B5A"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1.4 Domeniul de studii</w:t>
            </w:r>
          </w:p>
        </w:tc>
        <w:tc>
          <w:tcPr>
            <w:tcW w:w="6804" w:type="dxa"/>
          </w:tcPr>
          <w:p w:rsidR="00F12A68" w:rsidRDefault="00CA0176" w14:paraId="4AAAD27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Limbă și literatură</w:t>
            </w:r>
          </w:p>
        </w:tc>
      </w:tr>
      <w:tr w:rsidR="00F12A68" w14:paraId="2D9A651B" w14:textId="77777777">
        <w:tc>
          <w:tcPr>
            <w:tcW w:w="3402" w:type="dxa"/>
          </w:tcPr>
          <w:p w:rsidR="00F12A68" w:rsidRDefault="00CA0176" w14:paraId="7329FDFF" w14:textId="77777777">
            <w:pPr>
              <w:pStyle w:val="Normal1"/>
              <w:spacing w:after="0" w:line="240" w:lineRule="auto"/>
              <w:ind w:left="34"/>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1.5 Ciclul de studii</w:t>
            </w:r>
          </w:p>
        </w:tc>
        <w:tc>
          <w:tcPr>
            <w:tcW w:w="6804" w:type="dxa"/>
          </w:tcPr>
          <w:p w:rsidR="00F12A68" w:rsidRDefault="00CA0176" w14:paraId="0D5FE9BD"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Licență</w:t>
            </w:r>
          </w:p>
        </w:tc>
      </w:tr>
      <w:tr w:rsidR="00F12A68" w14:paraId="2CAF1FE5" w14:textId="77777777">
        <w:trPr>
          <w:trHeight w:val="106"/>
        </w:trPr>
        <w:tc>
          <w:tcPr>
            <w:tcW w:w="3402" w:type="dxa"/>
          </w:tcPr>
          <w:p w:rsidR="00F12A68" w:rsidRDefault="00CA0176" w14:paraId="5FA2A00B" w14:textId="77777777">
            <w:pPr>
              <w:pStyle w:val="Heading2"/>
              <w:spacing w:before="0" w:after="0" w:line="240" w:lineRule="auto"/>
              <w:ind w:left="34"/>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1.6 Programul de studii/ Calificarea</w:t>
            </w:r>
          </w:p>
        </w:tc>
        <w:tc>
          <w:tcPr>
            <w:tcW w:w="6804" w:type="dxa"/>
          </w:tcPr>
          <w:p w:rsidR="00F12A68" w:rsidRDefault="00AC4439" w14:paraId="12592BC1"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BA</w:t>
            </w:r>
          </w:p>
        </w:tc>
      </w:tr>
    </w:tbl>
    <w:p w:rsidR="00F12A68" w:rsidRDefault="00F12A68" w14:paraId="0A37501D" w14:textId="77777777">
      <w:pPr>
        <w:pStyle w:val="Normal1"/>
        <w:spacing w:after="0" w:line="240" w:lineRule="auto"/>
        <w:rPr>
          <w:rFonts w:ascii="Times New Roman" w:hAnsi="Times New Roman" w:eastAsia="Times New Roman" w:cs="Times New Roman"/>
          <w:b/>
        </w:rPr>
      </w:pPr>
    </w:p>
    <w:p w:rsidR="00F12A68" w:rsidRDefault="00CA0176" w14:paraId="58D0093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2. Date despre disciplină </w:t>
      </w:r>
    </w:p>
    <w:tbl>
      <w:tblPr>
        <w:tblStyle w:val="a0"/>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00F12A68" w:rsidTr="4D73312A" w14:paraId="506ADD23" w14:textId="77777777">
        <w:tc>
          <w:tcPr>
            <w:tcW w:w="2410" w:type="dxa"/>
            <w:gridSpan w:val="3"/>
            <w:tcMar/>
          </w:tcPr>
          <w:p w:rsidR="00F12A68" w:rsidRDefault="00CA0176" w14:paraId="1BF74B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2.1 Denumirea disciplinei</w:t>
            </w:r>
          </w:p>
        </w:tc>
        <w:tc>
          <w:tcPr>
            <w:tcW w:w="7796" w:type="dxa"/>
            <w:gridSpan w:val="8"/>
            <w:tcMar/>
          </w:tcPr>
          <w:p w:rsidR="00F12A68" w:rsidP="00AC4439" w:rsidRDefault="00CA0176" w14:paraId="5E0A2B1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LLU0012 Limba engleză</w:t>
            </w:r>
            <w:r w:rsidR="00AC4439">
              <w:rPr>
                <w:rFonts w:ascii="Times New Roman" w:hAnsi="Times New Roman" w:eastAsia="Times New Roman" w:cs="Times New Roman"/>
                <w:sz w:val="20"/>
                <w:szCs w:val="20"/>
              </w:rPr>
              <w:t xml:space="preserve"> - curs practic limbaj specializat</w:t>
            </w:r>
          </w:p>
        </w:tc>
      </w:tr>
      <w:tr w:rsidR="00F12A68" w:rsidTr="4D73312A" w14:paraId="0ECBB832" w14:textId="77777777">
        <w:tc>
          <w:tcPr>
            <w:tcW w:w="4678" w:type="dxa"/>
            <w:gridSpan w:val="6"/>
            <w:tcMar/>
          </w:tcPr>
          <w:p w:rsidR="00F12A68" w:rsidRDefault="00CA0176" w14:paraId="4F18970C"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2.2 Titularul activităţilor de curs</w:t>
            </w:r>
          </w:p>
        </w:tc>
        <w:tc>
          <w:tcPr>
            <w:tcW w:w="5528" w:type="dxa"/>
            <w:gridSpan w:val="5"/>
            <w:tcMar/>
          </w:tcPr>
          <w:p w:rsidR="00F12A68" w:rsidRDefault="00F12A68" w14:paraId="5DAB6C7B" w14:textId="77777777">
            <w:pPr>
              <w:pStyle w:val="Normal1"/>
              <w:spacing w:after="0" w:line="240" w:lineRule="auto"/>
              <w:rPr>
                <w:rFonts w:ascii="Times New Roman" w:hAnsi="Times New Roman" w:eastAsia="Times New Roman" w:cs="Times New Roman"/>
                <w:sz w:val="20"/>
                <w:szCs w:val="20"/>
              </w:rPr>
            </w:pPr>
          </w:p>
        </w:tc>
      </w:tr>
      <w:tr w:rsidR="00F12A68" w:rsidTr="4D73312A" w14:paraId="6CFB615C" w14:textId="77777777">
        <w:tc>
          <w:tcPr>
            <w:tcW w:w="4678" w:type="dxa"/>
            <w:gridSpan w:val="6"/>
            <w:tcMar/>
          </w:tcPr>
          <w:p w:rsidR="00F12A68" w:rsidRDefault="00CA0176" w14:paraId="5D4E53A3"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2.3 Titularul activităţilor de seminar</w:t>
            </w:r>
          </w:p>
        </w:tc>
        <w:tc>
          <w:tcPr>
            <w:tcW w:w="5528" w:type="dxa"/>
            <w:gridSpan w:val="5"/>
            <w:tcMar/>
          </w:tcPr>
          <w:p w:rsidR="00F12A68" w:rsidRDefault="00CA0176" w14:paraId="31249709" w14:textId="724D6CA0">
            <w:pPr>
              <w:pStyle w:val="Normal1"/>
              <w:spacing w:after="0" w:line="240" w:lineRule="auto"/>
              <w:rPr>
                <w:rFonts w:ascii="Times New Roman" w:hAnsi="Times New Roman" w:eastAsia="Times New Roman" w:cs="Times New Roman"/>
                <w:sz w:val="20"/>
                <w:szCs w:val="20"/>
              </w:rPr>
            </w:pPr>
            <w:r w:rsidRPr="4D73312A" w:rsidR="67C77CD7">
              <w:rPr>
                <w:rFonts w:ascii="Times New Roman" w:hAnsi="Times New Roman" w:eastAsia="Times New Roman" w:cs="Times New Roman"/>
                <w:sz w:val="20"/>
                <w:szCs w:val="20"/>
              </w:rPr>
              <w:t>Lect</w:t>
            </w:r>
            <w:r w:rsidRPr="4D73312A" w:rsidR="00CA0176">
              <w:rPr>
                <w:rFonts w:ascii="Times New Roman" w:hAnsi="Times New Roman" w:eastAsia="Times New Roman" w:cs="Times New Roman"/>
                <w:sz w:val="20"/>
                <w:szCs w:val="20"/>
              </w:rPr>
              <w:t xml:space="preserve">. univ. dr. Ioana Mudure-Iacob </w:t>
            </w:r>
          </w:p>
        </w:tc>
      </w:tr>
      <w:tr w:rsidR="00F12A68" w:rsidTr="4D73312A" w14:paraId="3AF80E63" w14:textId="77777777">
        <w:trPr>
          <w:trHeight w:val="345"/>
        </w:trPr>
        <w:tc>
          <w:tcPr>
            <w:tcW w:w="1843" w:type="dxa"/>
            <w:vMerge w:val="restart"/>
            <w:tcMar/>
          </w:tcPr>
          <w:p w:rsidR="00F12A68" w:rsidRDefault="00CA0176" w14:paraId="1BA225A2" w14:textId="77777777">
            <w:pPr>
              <w:pStyle w:val="Normal1"/>
              <w:spacing w:after="0" w:line="240" w:lineRule="auto"/>
              <w:ind w:left="34"/>
              <w:rPr>
                <w:rFonts w:ascii="Times New Roman" w:hAnsi="Times New Roman" w:eastAsia="Times New Roman" w:cs="Times New Roman"/>
                <w:sz w:val="20"/>
                <w:szCs w:val="20"/>
              </w:rPr>
            </w:pPr>
            <w:r>
              <w:rPr>
                <w:rFonts w:ascii="Times New Roman" w:hAnsi="Times New Roman" w:eastAsia="Times New Roman" w:cs="Times New Roman"/>
                <w:sz w:val="20"/>
                <w:szCs w:val="20"/>
              </w:rPr>
              <w:t>2.4 Anul de studiu</w:t>
            </w:r>
          </w:p>
        </w:tc>
        <w:tc>
          <w:tcPr>
            <w:tcW w:w="425" w:type="dxa"/>
            <w:vMerge w:val="restart"/>
            <w:tcMar/>
          </w:tcPr>
          <w:p w:rsidR="00F12A68" w:rsidRDefault="00CA0176" w14:paraId="2906B3E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w:t>
            </w:r>
          </w:p>
        </w:tc>
        <w:tc>
          <w:tcPr>
            <w:tcW w:w="1417" w:type="dxa"/>
            <w:gridSpan w:val="2"/>
            <w:vMerge w:val="restart"/>
            <w:tcMar/>
          </w:tcPr>
          <w:p w:rsidR="00F12A68" w:rsidRDefault="00CA0176" w14:paraId="0BC7B2D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2.5 Semestrul</w:t>
            </w:r>
          </w:p>
        </w:tc>
        <w:tc>
          <w:tcPr>
            <w:tcW w:w="426" w:type="dxa"/>
            <w:vMerge w:val="restart"/>
            <w:tcMar/>
          </w:tcPr>
          <w:p w:rsidR="00F12A68" w:rsidRDefault="00AC4439" w14:paraId="18F999B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985" w:type="dxa"/>
            <w:gridSpan w:val="2"/>
            <w:vMerge w:val="restart"/>
            <w:tcMar/>
          </w:tcPr>
          <w:p w:rsidR="00F12A68" w:rsidRDefault="00CA0176" w14:paraId="74348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2.6 Tipul de evaluare</w:t>
            </w:r>
          </w:p>
        </w:tc>
        <w:tc>
          <w:tcPr>
            <w:tcW w:w="425" w:type="dxa"/>
            <w:vMerge w:val="restart"/>
            <w:tcMar/>
          </w:tcPr>
          <w:p w:rsidR="00F12A68" w:rsidRDefault="00AC4439" w14:paraId="65AEDD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w:t>
            </w:r>
          </w:p>
        </w:tc>
        <w:tc>
          <w:tcPr>
            <w:tcW w:w="1275" w:type="dxa"/>
            <w:vMerge w:val="restart"/>
            <w:tcMar/>
          </w:tcPr>
          <w:p w:rsidR="00F12A68" w:rsidRDefault="00CA0176" w14:paraId="0B869D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2.7 Regimul disciplinei</w:t>
            </w:r>
          </w:p>
          <w:p w:rsidR="00F12A68" w:rsidRDefault="00F12A68" w14:paraId="02EB378F" w14:textId="77777777">
            <w:pPr>
              <w:pStyle w:val="Normal1"/>
              <w:spacing w:after="0" w:line="240" w:lineRule="auto"/>
              <w:rPr>
                <w:rFonts w:ascii="Times New Roman" w:hAnsi="Times New Roman" w:eastAsia="Times New Roman" w:cs="Times New Roman"/>
                <w:sz w:val="20"/>
                <w:szCs w:val="20"/>
              </w:rPr>
            </w:pPr>
          </w:p>
        </w:tc>
        <w:tc>
          <w:tcPr>
            <w:tcW w:w="1558" w:type="dxa"/>
            <w:tcMar/>
          </w:tcPr>
          <w:p w:rsidR="00F12A68" w:rsidRDefault="00CA0176" w14:paraId="518B4D78"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Conţinut</w:t>
            </w:r>
          </w:p>
        </w:tc>
        <w:tc>
          <w:tcPr>
            <w:tcW w:w="852" w:type="dxa"/>
            <w:tcMar/>
          </w:tcPr>
          <w:p w:rsidR="00F12A68" w:rsidRDefault="00AC4439" w14:paraId="1CF0131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DC</w:t>
            </w:r>
          </w:p>
        </w:tc>
      </w:tr>
      <w:tr w:rsidR="00F12A68" w:rsidTr="4D73312A" w14:paraId="3EA44695" w14:textId="77777777">
        <w:trPr>
          <w:trHeight w:val="345"/>
        </w:trPr>
        <w:tc>
          <w:tcPr>
            <w:tcW w:w="1843" w:type="dxa"/>
            <w:vMerge/>
            <w:tcMar/>
          </w:tcPr>
          <w:p w:rsidR="00F12A68" w:rsidRDefault="00F12A68" w14:paraId="6A05A809"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F12A68" w:rsidRDefault="00F12A68" w14:paraId="5A39BBE3"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417" w:type="dxa"/>
            <w:gridSpan w:val="2"/>
            <w:vMerge/>
            <w:tcMar/>
          </w:tcPr>
          <w:p w:rsidR="00F12A68" w:rsidRDefault="00F12A68" w14:paraId="41C8F396"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6" w:type="dxa"/>
            <w:vMerge/>
            <w:tcMar/>
          </w:tcPr>
          <w:p w:rsidR="00F12A68" w:rsidRDefault="00F12A68" w14:paraId="72A3D3E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985" w:type="dxa"/>
            <w:gridSpan w:val="2"/>
            <w:vMerge/>
            <w:tcMar/>
          </w:tcPr>
          <w:p w:rsidR="00F12A68" w:rsidRDefault="00F12A68" w14:paraId="0D0B940D"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425" w:type="dxa"/>
            <w:vMerge/>
            <w:tcMar/>
          </w:tcPr>
          <w:p w:rsidR="00F12A68" w:rsidRDefault="00F12A68" w14:paraId="0E27B00A"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275" w:type="dxa"/>
            <w:vMerge/>
            <w:tcMar/>
          </w:tcPr>
          <w:p w:rsidR="00F12A68" w:rsidRDefault="00F12A68" w14:paraId="60061E4C" w14:textId="77777777">
            <w:pPr>
              <w:pStyle w:val="Normal1"/>
              <w:widowControl w:val="0"/>
              <w:pBdr>
                <w:top w:val="nil"/>
                <w:left w:val="nil"/>
                <w:bottom w:val="nil"/>
                <w:right w:val="nil"/>
                <w:between w:val="nil"/>
              </w:pBdr>
              <w:spacing w:after="0"/>
              <w:rPr>
                <w:rFonts w:ascii="Times New Roman" w:hAnsi="Times New Roman" w:eastAsia="Times New Roman" w:cs="Times New Roman"/>
              </w:rPr>
            </w:pPr>
          </w:p>
        </w:tc>
        <w:tc>
          <w:tcPr>
            <w:tcW w:w="1558" w:type="dxa"/>
            <w:tcMar/>
          </w:tcPr>
          <w:p w:rsidR="00F12A68" w:rsidRDefault="00CA0176" w14:paraId="7B3E08DC" w14:textId="77777777">
            <w:pPr>
              <w:pStyle w:val="Normal1"/>
              <w:spacing w:after="0" w:line="240" w:lineRule="auto"/>
              <w:rPr>
                <w:rFonts w:ascii="Times New Roman" w:hAnsi="Times New Roman" w:eastAsia="Times New Roman" w:cs="Times New Roman"/>
                <w:sz w:val="20"/>
                <w:szCs w:val="20"/>
                <w:vertAlign w:val="superscript"/>
              </w:rPr>
            </w:pPr>
            <w:r>
              <w:rPr>
                <w:rFonts w:ascii="Times New Roman" w:hAnsi="Times New Roman" w:eastAsia="Times New Roman" w:cs="Times New Roman"/>
                <w:sz w:val="20"/>
                <w:szCs w:val="20"/>
              </w:rPr>
              <w:t>Obligativitate</w:t>
            </w:r>
          </w:p>
        </w:tc>
        <w:tc>
          <w:tcPr>
            <w:tcW w:w="852" w:type="dxa"/>
            <w:tcMar/>
          </w:tcPr>
          <w:p w:rsidR="00F12A68" w:rsidRDefault="00AC4439" w14:paraId="1131FFFF"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DO</w:t>
            </w:r>
          </w:p>
        </w:tc>
      </w:tr>
    </w:tbl>
    <w:p w:rsidR="00F12A68" w:rsidRDefault="00F12A68" w14:paraId="44EAFD9C" w14:textId="77777777">
      <w:pPr>
        <w:pStyle w:val="Normal1"/>
        <w:pBdr>
          <w:top w:val="nil"/>
          <w:left w:val="nil"/>
          <w:bottom w:val="nil"/>
          <w:right w:val="nil"/>
          <w:between w:val="nil"/>
        </w:pBdr>
        <w:spacing w:after="0" w:line="240" w:lineRule="auto"/>
        <w:rPr>
          <w:rFonts w:ascii="Times New Roman" w:hAnsi="Times New Roman" w:eastAsia="Times New Roman" w:cs="Times New Roman"/>
          <w:b/>
          <w:color w:val="000000"/>
          <w:sz w:val="20"/>
          <w:szCs w:val="20"/>
        </w:rPr>
      </w:pPr>
    </w:p>
    <w:p w:rsidR="00F12A68" w:rsidRDefault="00CA0176" w14:paraId="16DC79D1" w14:textId="77777777">
      <w:pPr>
        <w:pStyle w:val="Normal1"/>
        <w:pBdr>
          <w:top w:val="nil"/>
          <w:left w:val="nil"/>
          <w:bottom w:val="nil"/>
          <w:right w:val="nil"/>
          <w:between w:val="nil"/>
        </w:pBdr>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b/>
          <w:color w:val="000000"/>
          <w:sz w:val="20"/>
          <w:szCs w:val="20"/>
        </w:rPr>
        <w:t xml:space="preserve">3. Timpul total estimat </w:t>
      </w:r>
      <w:r>
        <w:rPr>
          <w:rFonts w:ascii="Times New Roman" w:hAnsi="Times New Roman" w:eastAsia="Times New Roman" w:cs="Times New Roman"/>
          <w:color w:val="000000"/>
          <w:sz w:val="20"/>
          <w:szCs w:val="20"/>
        </w:rPr>
        <w:t>(ore pe semestru/activităţi didactice)</w:t>
      </w:r>
    </w:p>
    <w:tbl>
      <w:tblPr>
        <w:tblStyle w:val="a1"/>
        <w:tblW w:w="1020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116"/>
        <w:gridCol w:w="283"/>
        <w:gridCol w:w="712"/>
        <w:gridCol w:w="1839"/>
        <w:gridCol w:w="709"/>
        <w:gridCol w:w="2687"/>
        <w:gridCol w:w="856"/>
      </w:tblGrid>
      <w:tr w:rsidR="00F12A68" w14:paraId="59010D4C" w14:textId="77777777">
        <w:trPr>
          <w:trHeight w:val="248"/>
        </w:trPr>
        <w:tc>
          <w:tcPr>
            <w:tcW w:w="3399" w:type="dxa"/>
            <w:gridSpan w:val="2"/>
            <w:tcBorders>
              <w:bottom w:val="single" w:color="000000" w:sz="4" w:space="0"/>
            </w:tcBorders>
          </w:tcPr>
          <w:p w:rsidR="00F12A68" w:rsidRDefault="00CA0176" w14:paraId="31FDEBF6"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3.1 Număr de ore pe săptămână</w:t>
            </w:r>
          </w:p>
        </w:tc>
        <w:tc>
          <w:tcPr>
            <w:tcW w:w="712" w:type="dxa"/>
            <w:tcBorders>
              <w:bottom w:val="single" w:color="000000" w:sz="4" w:space="0"/>
            </w:tcBorders>
          </w:tcPr>
          <w:p w:rsidR="00F12A68" w:rsidRDefault="00CA0176" w14:paraId="7144751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2</w:t>
            </w:r>
          </w:p>
        </w:tc>
        <w:tc>
          <w:tcPr>
            <w:tcW w:w="1839" w:type="dxa"/>
            <w:tcBorders>
              <w:bottom w:val="single" w:color="000000" w:sz="4" w:space="0"/>
            </w:tcBorders>
          </w:tcPr>
          <w:p w:rsidR="00F12A68" w:rsidRDefault="00CA0176" w14:paraId="5380AEE5"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din care: 3.2 curs</w:t>
            </w:r>
          </w:p>
        </w:tc>
        <w:tc>
          <w:tcPr>
            <w:tcW w:w="709" w:type="dxa"/>
            <w:tcBorders>
              <w:bottom w:val="single" w:color="000000" w:sz="4" w:space="0"/>
            </w:tcBorders>
          </w:tcPr>
          <w:p w:rsidR="00F12A68" w:rsidRDefault="00F12A68" w14:paraId="4B94D5A5" w14:textId="77777777">
            <w:pPr>
              <w:pStyle w:val="Normal1"/>
              <w:spacing w:after="0" w:line="240" w:lineRule="auto"/>
              <w:rPr>
                <w:rFonts w:ascii="Times New Roman" w:hAnsi="Times New Roman" w:eastAsia="Times New Roman" w:cs="Times New Roman"/>
              </w:rPr>
            </w:pPr>
          </w:p>
        </w:tc>
        <w:tc>
          <w:tcPr>
            <w:tcW w:w="2687" w:type="dxa"/>
            <w:tcBorders>
              <w:bottom w:val="single" w:color="000000" w:sz="4" w:space="0"/>
            </w:tcBorders>
            <w:shd w:val="clear" w:color="auto" w:fill="auto"/>
          </w:tcPr>
          <w:p w:rsidR="00F12A68" w:rsidRDefault="00CA0176" w14:paraId="4F831C07"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3.3 seminar</w:t>
            </w:r>
          </w:p>
        </w:tc>
        <w:tc>
          <w:tcPr>
            <w:tcW w:w="856" w:type="dxa"/>
            <w:tcBorders>
              <w:bottom w:val="single" w:color="000000" w:sz="4" w:space="0"/>
            </w:tcBorders>
            <w:shd w:val="clear" w:color="auto" w:fill="auto"/>
          </w:tcPr>
          <w:p w:rsidRPr="00AC4439" w:rsidR="00F12A68" w:rsidRDefault="00CA0176" w14:paraId="78E884CA" w14:textId="77777777">
            <w:pPr>
              <w:pStyle w:val="Normal1"/>
              <w:spacing w:after="0" w:line="240" w:lineRule="auto"/>
              <w:rPr>
                <w:rFonts w:ascii="Times New Roman" w:hAnsi="Times New Roman" w:eastAsia="Times New Roman" w:cs="Times New Roman"/>
              </w:rPr>
            </w:pPr>
            <w:r w:rsidRPr="00AC4439">
              <w:rPr>
                <w:rFonts w:ascii="Times New Roman" w:hAnsi="Times New Roman" w:eastAsia="Times New Roman" w:cs="Times New Roman"/>
              </w:rPr>
              <w:t>2</w:t>
            </w:r>
          </w:p>
        </w:tc>
      </w:tr>
      <w:tr w:rsidR="00F12A68" w14:paraId="7131AF23" w14:textId="77777777">
        <w:trPr>
          <w:trHeight w:val="247"/>
        </w:trPr>
        <w:tc>
          <w:tcPr>
            <w:tcW w:w="3399" w:type="dxa"/>
            <w:gridSpan w:val="2"/>
            <w:shd w:val="clear" w:color="auto" w:fill="auto"/>
          </w:tcPr>
          <w:p w:rsidR="00F12A68" w:rsidRDefault="00CA0176" w14:paraId="573C919B"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3.4 Total ore din planul de învăţământ</w:t>
            </w:r>
          </w:p>
        </w:tc>
        <w:tc>
          <w:tcPr>
            <w:tcW w:w="712" w:type="dxa"/>
            <w:shd w:val="clear" w:color="auto" w:fill="auto"/>
          </w:tcPr>
          <w:p w:rsidR="00F12A68" w:rsidRDefault="00CA0176" w14:paraId="57393B2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28</w:t>
            </w:r>
          </w:p>
        </w:tc>
        <w:tc>
          <w:tcPr>
            <w:tcW w:w="1839" w:type="dxa"/>
            <w:shd w:val="clear" w:color="auto" w:fill="auto"/>
          </w:tcPr>
          <w:p w:rsidR="00F12A68" w:rsidRDefault="00CA0176" w14:paraId="17981DB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din care: 3.5 curs</w:t>
            </w:r>
          </w:p>
        </w:tc>
        <w:tc>
          <w:tcPr>
            <w:tcW w:w="709" w:type="dxa"/>
            <w:shd w:val="clear" w:color="auto" w:fill="auto"/>
          </w:tcPr>
          <w:p w:rsidR="00F12A68" w:rsidRDefault="00F12A68" w14:paraId="3DEEC669" w14:textId="77777777">
            <w:pPr>
              <w:pStyle w:val="Heading2"/>
              <w:spacing w:before="0" w:after="0" w:line="240" w:lineRule="auto"/>
              <w:rPr>
                <w:rFonts w:ascii="Times New Roman" w:hAnsi="Times New Roman" w:eastAsia="Times New Roman" w:cs="Times New Roman"/>
                <w:b w:val="0"/>
                <w:i w:val="0"/>
                <w:sz w:val="20"/>
                <w:szCs w:val="20"/>
              </w:rPr>
            </w:pPr>
          </w:p>
        </w:tc>
        <w:tc>
          <w:tcPr>
            <w:tcW w:w="2687" w:type="dxa"/>
            <w:shd w:val="clear" w:color="auto" w:fill="auto"/>
          </w:tcPr>
          <w:p w:rsidR="00F12A68" w:rsidRDefault="00CA0176" w14:paraId="09DF892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3.6 seminar</w:t>
            </w:r>
          </w:p>
        </w:tc>
        <w:tc>
          <w:tcPr>
            <w:tcW w:w="856" w:type="dxa"/>
            <w:shd w:val="clear" w:color="auto" w:fill="auto"/>
          </w:tcPr>
          <w:p w:rsidRPr="00AC4439" w:rsidR="00F12A68" w:rsidRDefault="00CA0176" w14:paraId="30768756" w14:textId="77777777">
            <w:pPr>
              <w:pStyle w:val="Heading2"/>
              <w:spacing w:before="0" w:after="0" w:line="240" w:lineRule="auto"/>
              <w:rPr>
                <w:rFonts w:ascii="Times New Roman" w:hAnsi="Times New Roman" w:eastAsia="Times New Roman" w:cs="Times New Roman"/>
                <w:b w:val="0"/>
                <w:i w:val="0"/>
                <w:sz w:val="20"/>
                <w:szCs w:val="20"/>
              </w:rPr>
            </w:pPr>
            <w:r w:rsidRPr="00AC4439">
              <w:rPr>
                <w:rFonts w:ascii="Times New Roman" w:hAnsi="Times New Roman" w:eastAsia="Times New Roman" w:cs="Times New Roman"/>
                <w:b w:val="0"/>
                <w:i w:val="0"/>
                <w:sz w:val="20"/>
                <w:szCs w:val="20"/>
              </w:rPr>
              <w:t>28</w:t>
            </w:r>
          </w:p>
        </w:tc>
      </w:tr>
      <w:tr w:rsidR="00F12A68" w14:paraId="77711E22" w14:textId="77777777">
        <w:trPr>
          <w:trHeight w:val="247"/>
        </w:trPr>
        <w:tc>
          <w:tcPr>
            <w:tcW w:w="9346" w:type="dxa"/>
            <w:gridSpan w:val="6"/>
          </w:tcPr>
          <w:p w:rsidR="00F12A68" w:rsidRDefault="00CA0176" w14:paraId="1AB5EE97"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Distribuţia fondului de timp</w:t>
            </w:r>
          </w:p>
        </w:tc>
        <w:tc>
          <w:tcPr>
            <w:tcW w:w="856" w:type="dxa"/>
            <w:shd w:val="clear" w:color="auto" w:fill="auto"/>
          </w:tcPr>
          <w:p w:rsidRPr="00AC4439" w:rsidR="00F12A68" w:rsidRDefault="00AC4439" w14:paraId="112AA94E"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Ore</w:t>
            </w:r>
          </w:p>
        </w:tc>
      </w:tr>
      <w:tr w:rsidR="00F12A68" w14:paraId="72A7D4BF" w14:textId="77777777">
        <w:trPr>
          <w:trHeight w:val="247"/>
        </w:trPr>
        <w:tc>
          <w:tcPr>
            <w:tcW w:w="9346" w:type="dxa"/>
            <w:gridSpan w:val="6"/>
          </w:tcPr>
          <w:p w:rsidR="00F12A68" w:rsidRDefault="00CA0176" w14:paraId="29F308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Studiul după manual, suport de curs, bibliografie şi notiţe</w:t>
            </w:r>
          </w:p>
        </w:tc>
        <w:tc>
          <w:tcPr>
            <w:tcW w:w="856" w:type="dxa"/>
            <w:shd w:val="clear" w:color="auto" w:fill="auto"/>
          </w:tcPr>
          <w:p w:rsidRPr="00AC4439" w:rsidR="00F12A68" w:rsidRDefault="00CA0176" w14:paraId="5D369756" w14:textId="77777777">
            <w:pPr>
              <w:pStyle w:val="Heading2"/>
              <w:spacing w:before="0" w:after="0" w:line="240" w:lineRule="auto"/>
              <w:rPr>
                <w:rFonts w:ascii="Times New Roman" w:hAnsi="Times New Roman" w:eastAsia="Times New Roman" w:cs="Times New Roman"/>
                <w:b w:val="0"/>
                <w:i w:val="0"/>
                <w:sz w:val="20"/>
                <w:szCs w:val="20"/>
              </w:rPr>
            </w:pPr>
            <w:r w:rsidRPr="00AC4439">
              <w:rPr>
                <w:rFonts w:ascii="Times New Roman" w:hAnsi="Times New Roman" w:eastAsia="Times New Roman" w:cs="Times New Roman"/>
                <w:b w:val="0"/>
                <w:i w:val="0"/>
                <w:sz w:val="20"/>
                <w:szCs w:val="20"/>
              </w:rPr>
              <w:t>10</w:t>
            </w:r>
          </w:p>
        </w:tc>
      </w:tr>
      <w:tr w:rsidR="00F12A68" w14:paraId="4E86B8D7" w14:textId="77777777">
        <w:trPr>
          <w:trHeight w:val="247"/>
        </w:trPr>
        <w:tc>
          <w:tcPr>
            <w:tcW w:w="9346" w:type="dxa"/>
            <w:gridSpan w:val="6"/>
          </w:tcPr>
          <w:p w:rsidR="00F12A68" w:rsidRDefault="00CA0176" w14:paraId="6BF5A5F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Documentare suplimentară în bibliotecă, pe platformele electronice de specialitate şi pe teren</w:t>
            </w:r>
          </w:p>
        </w:tc>
        <w:tc>
          <w:tcPr>
            <w:tcW w:w="856" w:type="dxa"/>
            <w:shd w:val="clear" w:color="auto" w:fill="auto"/>
          </w:tcPr>
          <w:p w:rsidRPr="00AC4439" w:rsidR="00F12A68" w:rsidRDefault="00CA0176" w14:paraId="29B4EA11" w14:textId="77777777">
            <w:pPr>
              <w:pStyle w:val="Heading2"/>
              <w:spacing w:before="0" w:after="0" w:line="240" w:lineRule="auto"/>
              <w:rPr>
                <w:rFonts w:ascii="Times New Roman" w:hAnsi="Times New Roman" w:eastAsia="Times New Roman" w:cs="Times New Roman"/>
                <w:b w:val="0"/>
                <w:i w:val="0"/>
                <w:sz w:val="20"/>
                <w:szCs w:val="20"/>
              </w:rPr>
            </w:pPr>
            <w:r w:rsidRPr="00AC4439">
              <w:rPr>
                <w:rFonts w:ascii="Times New Roman" w:hAnsi="Times New Roman" w:eastAsia="Times New Roman" w:cs="Times New Roman"/>
                <w:b w:val="0"/>
                <w:i w:val="0"/>
                <w:sz w:val="20"/>
                <w:szCs w:val="20"/>
              </w:rPr>
              <w:t>6</w:t>
            </w:r>
          </w:p>
        </w:tc>
      </w:tr>
      <w:tr w:rsidR="00F12A68" w14:paraId="3517E724" w14:textId="77777777">
        <w:trPr>
          <w:trHeight w:val="247"/>
        </w:trPr>
        <w:tc>
          <w:tcPr>
            <w:tcW w:w="9346" w:type="dxa"/>
            <w:gridSpan w:val="6"/>
          </w:tcPr>
          <w:p w:rsidR="00F12A68" w:rsidRDefault="00CA0176" w14:paraId="2A923A5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Pregătire seminarii/laboratoare/proiecte, teme, referate, portofolii şi eseuri</w:t>
            </w:r>
          </w:p>
        </w:tc>
        <w:tc>
          <w:tcPr>
            <w:tcW w:w="856" w:type="dxa"/>
            <w:shd w:val="clear" w:color="auto" w:fill="auto"/>
          </w:tcPr>
          <w:p w:rsidRPr="00AC4439" w:rsidR="00F12A68" w:rsidRDefault="00CA0176" w14:paraId="446DE71A" w14:textId="77777777">
            <w:pPr>
              <w:pStyle w:val="Heading2"/>
              <w:spacing w:before="0" w:after="0" w:line="240" w:lineRule="auto"/>
              <w:rPr>
                <w:rFonts w:ascii="Times New Roman" w:hAnsi="Times New Roman" w:eastAsia="Times New Roman" w:cs="Times New Roman"/>
                <w:b w:val="0"/>
                <w:i w:val="0"/>
                <w:sz w:val="20"/>
                <w:szCs w:val="20"/>
              </w:rPr>
            </w:pPr>
            <w:r w:rsidRPr="00AC4439">
              <w:rPr>
                <w:rFonts w:ascii="Times New Roman" w:hAnsi="Times New Roman" w:eastAsia="Times New Roman" w:cs="Times New Roman"/>
                <w:b w:val="0"/>
                <w:i w:val="0"/>
                <w:sz w:val="20"/>
                <w:szCs w:val="20"/>
              </w:rPr>
              <w:t>10</w:t>
            </w:r>
          </w:p>
        </w:tc>
      </w:tr>
      <w:tr w:rsidR="00F12A68" w14:paraId="3BB41116" w14:textId="77777777">
        <w:trPr>
          <w:trHeight w:val="247"/>
        </w:trPr>
        <w:tc>
          <w:tcPr>
            <w:tcW w:w="9346" w:type="dxa"/>
            <w:gridSpan w:val="6"/>
          </w:tcPr>
          <w:p w:rsidR="00F12A68" w:rsidRDefault="00CA0176" w14:paraId="685B81C5"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Tutoriat</w:t>
            </w:r>
          </w:p>
        </w:tc>
        <w:tc>
          <w:tcPr>
            <w:tcW w:w="856" w:type="dxa"/>
            <w:shd w:val="clear" w:color="auto" w:fill="auto"/>
          </w:tcPr>
          <w:p w:rsidRPr="00AC4439" w:rsidR="00F12A68" w:rsidRDefault="00CA0176" w14:paraId="3E1FE5D4" w14:textId="77777777">
            <w:pPr>
              <w:pStyle w:val="Heading2"/>
              <w:spacing w:before="0" w:after="0" w:line="240" w:lineRule="auto"/>
              <w:rPr>
                <w:rFonts w:ascii="Times New Roman" w:hAnsi="Times New Roman" w:eastAsia="Times New Roman" w:cs="Times New Roman"/>
                <w:b w:val="0"/>
                <w:i w:val="0"/>
                <w:sz w:val="20"/>
                <w:szCs w:val="20"/>
              </w:rPr>
            </w:pPr>
            <w:r w:rsidRPr="00AC4439">
              <w:rPr>
                <w:rFonts w:ascii="Times New Roman" w:hAnsi="Times New Roman" w:eastAsia="Times New Roman" w:cs="Times New Roman"/>
                <w:b w:val="0"/>
                <w:i w:val="0"/>
                <w:sz w:val="20"/>
                <w:szCs w:val="20"/>
              </w:rPr>
              <w:t>10</w:t>
            </w:r>
          </w:p>
        </w:tc>
      </w:tr>
      <w:tr w:rsidR="00F12A68" w14:paraId="45A8962F" w14:textId="77777777">
        <w:trPr>
          <w:trHeight w:val="247"/>
        </w:trPr>
        <w:tc>
          <w:tcPr>
            <w:tcW w:w="9346" w:type="dxa"/>
            <w:gridSpan w:val="6"/>
          </w:tcPr>
          <w:p w:rsidR="00F12A68" w:rsidRDefault="00CA0176" w14:paraId="5670D413"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Examinări</w:t>
            </w:r>
          </w:p>
        </w:tc>
        <w:tc>
          <w:tcPr>
            <w:tcW w:w="856" w:type="dxa"/>
            <w:shd w:val="clear" w:color="auto" w:fill="auto"/>
          </w:tcPr>
          <w:p w:rsidRPr="00AC4439" w:rsidR="00F12A68" w:rsidRDefault="00CA0176" w14:paraId="1B87E3DE" w14:textId="77777777">
            <w:pPr>
              <w:pStyle w:val="Heading2"/>
              <w:spacing w:before="0" w:after="0" w:line="240" w:lineRule="auto"/>
              <w:rPr>
                <w:rFonts w:ascii="Times New Roman" w:hAnsi="Times New Roman" w:eastAsia="Times New Roman" w:cs="Times New Roman"/>
                <w:b w:val="0"/>
                <w:i w:val="0"/>
                <w:sz w:val="20"/>
                <w:szCs w:val="20"/>
              </w:rPr>
            </w:pPr>
            <w:r w:rsidRPr="00AC4439">
              <w:rPr>
                <w:rFonts w:ascii="Times New Roman" w:hAnsi="Times New Roman" w:eastAsia="Times New Roman" w:cs="Times New Roman"/>
                <w:b w:val="0"/>
                <w:i w:val="0"/>
                <w:sz w:val="20"/>
                <w:szCs w:val="20"/>
              </w:rPr>
              <w:t>6</w:t>
            </w:r>
          </w:p>
        </w:tc>
      </w:tr>
      <w:tr w:rsidR="00F12A68" w14:paraId="59C9973B" w14:textId="77777777">
        <w:trPr>
          <w:trHeight w:val="247"/>
        </w:trPr>
        <w:tc>
          <w:tcPr>
            <w:tcW w:w="9346" w:type="dxa"/>
            <w:gridSpan w:val="6"/>
          </w:tcPr>
          <w:p w:rsidR="00F12A68" w:rsidRDefault="00CA0176" w14:paraId="38FAD67F"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Alte activităţi.....................................</w:t>
            </w:r>
          </w:p>
        </w:tc>
        <w:tc>
          <w:tcPr>
            <w:tcW w:w="856" w:type="dxa"/>
            <w:shd w:val="clear" w:color="auto" w:fill="auto"/>
          </w:tcPr>
          <w:p w:rsidR="00F12A68" w:rsidRDefault="00F12A68" w14:paraId="3656B9AB" w14:textId="77777777">
            <w:pPr>
              <w:pStyle w:val="Heading2"/>
              <w:spacing w:before="0" w:after="0" w:line="240" w:lineRule="auto"/>
              <w:rPr>
                <w:rFonts w:ascii="Times New Roman" w:hAnsi="Times New Roman" w:eastAsia="Times New Roman" w:cs="Times New Roman"/>
                <w:b w:val="0"/>
                <w:i w:val="0"/>
                <w:sz w:val="20"/>
                <w:szCs w:val="20"/>
              </w:rPr>
            </w:pPr>
          </w:p>
        </w:tc>
      </w:tr>
      <w:tr w:rsidR="00F12A68" w14:paraId="3F70AB6A" w14:textId="77777777">
        <w:trPr>
          <w:gridAfter w:val="4"/>
          <w:wAfter w:w="6091" w:type="dxa"/>
          <w:trHeight w:val="247"/>
        </w:trPr>
        <w:tc>
          <w:tcPr>
            <w:tcW w:w="3116" w:type="dxa"/>
            <w:shd w:val="clear" w:color="auto" w:fill="auto"/>
          </w:tcPr>
          <w:p w:rsidR="00F12A68" w:rsidRDefault="00CA0176" w14:paraId="54143ED2"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3.7 Total ore studiu individual</w:t>
            </w:r>
          </w:p>
        </w:tc>
        <w:tc>
          <w:tcPr>
            <w:tcW w:w="995" w:type="dxa"/>
            <w:gridSpan w:val="2"/>
            <w:shd w:val="clear" w:color="auto" w:fill="auto"/>
          </w:tcPr>
          <w:p w:rsidR="00F12A68" w:rsidRDefault="00CA0176" w14:paraId="21C9D991"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42</w:t>
            </w:r>
          </w:p>
        </w:tc>
      </w:tr>
      <w:tr w:rsidR="00F12A68" w14:paraId="42DEE838" w14:textId="77777777">
        <w:trPr>
          <w:gridAfter w:val="4"/>
          <w:wAfter w:w="6091" w:type="dxa"/>
          <w:trHeight w:val="247"/>
        </w:trPr>
        <w:tc>
          <w:tcPr>
            <w:tcW w:w="3116" w:type="dxa"/>
            <w:shd w:val="clear" w:color="auto" w:fill="auto"/>
          </w:tcPr>
          <w:p w:rsidR="00F12A68" w:rsidRDefault="00CA0176" w14:paraId="521433EE" w14:textId="77777777">
            <w:pPr>
              <w:pStyle w:val="Heading2"/>
              <w:spacing w:before="0" w:after="0" w:line="240" w:lineRule="auto"/>
              <w:rPr>
                <w:rFonts w:ascii="Times New Roman" w:hAnsi="Times New Roman" w:eastAsia="Times New Roman" w:cs="Times New Roman"/>
                <w:i w:val="0"/>
                <w:sz w:val="20"/>
                <w:szCs w:val="20"/>
              </w:rPr>
            </w:pPr>
            <w:r>
              <w:rPr>
                <w:rFonts w:ascii="Times New Roman" w:hAnsi="Times New Roman" w:eastAsia="Times New Roman" w:cs="Times New Roman"/>
                <w:i w:val="0"/>
                <w:sz w:val="20"/>
                <w:szCs w:val="20"/>
              </w:rPr>
              <w:t>3.8 Total ore pe semestru</w:t>
            </w:r>
          </w:p>
        </w:tc>
        <w:tc>
          <w:tcPr>
            <w:tcW w:w="995" w:type="dxa"/>
            <w:gridSpan w:val="2"/>
            <w:shd w:val="clear" w:color="auto" w:fill="auto"/>
          </w:tcPr>
          <w:p w:rsidR="00F12A68" w:rsidRDefault="00CA0176" w14:paraId="67F82D0C"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70</w:t>
            </w:r>
          </w:p>
        </w:tc>
      </w:tr>
      <w:tr w:rsidR="00F12A68" w14:paraId="1A362C3E" w14:textId="77777777">
        <w:trPr>
          <w:gridAfter w:val="4"/>
          <w:wAfter w:w="6091" w:type="dxa"/>
          <w:trHeight w:val="247"/>
        </w:trPr>
        <w:tc>
          <w:tcPr>
            <w:tcW w:w="3116" w:type="dxa"/>
            <w:shd w:val="clear" w:color="auto" w:fill="auto"/>
          </w:tcPr>
          <w:p w:rsidR="00F12A68" w:rsidRDefault="00CA0176" w14:paraId="0773606A" w14:textId="77777777">
            <w:pPr>
              <w:pStyle w:val="Heading2"/>
              <w:spacing w:before="0" w:after="0" w:line="240" w:lineRule="auto"/>
              <w:rPr>
                <w:rFonts w:ascii="Times New Roman" w:hAnsi="Times New Roman" w:eastAsia="Times New Roman" w:cs="Times New Roman"/>
                <w:i w:val="0"/>
                <w:sz w:val="20"/>
                <w:szCs w:val="20"/>
                <w:vertAlign w:val="superscript"/>
              </w:rPr>
            </w:pPr>
            <w:r>
              <w:rPr>
                <w:rFonts w:ascii="Times New Roman" w:hAnsi="Times New Roman" w:eastAsia="Times New Roman" w:cs="Times New Roman"/>
                <w:i w:val="0"/>
                <w:sz w:val="20"/>
                <w:szCs w:val="20"/>
              </w:rPr>
              <w:t>3.9 Numărul de credite</w:t>
            </w:r>
          </w:p>
        </w:tc>
        <w:tc>
          <w:tcPr>
            <w:tcW w:w="995" w:type="dxa"/>
            <w:gridSpan w:val="2"/>
            <w:shd w:val="clear" w:color="auto" w:fill="auto"/>
          </w:tcPr>
          <w:p w:rsidR="00F12A68" w:rsidRDefault="00CA0176" w14:paraId="5FCD5EC4" w14:textId="77777777">
            <w:pPr>
              <w:pStyle w:val="Heading2"/>
              <w:spacing w:before="0" w:after="0" w:line="240" w:lineRule="auto"/>
              <w:rPr>
                <w:rFonts w:ascii="Times New Roman" w:hAnsi="Times New Roman" w:eastAsia="Times New Roman" w:cs="Times New Roman"/>
                <w:b w:val="0"/>
                <w:i w:val="0"/>
                <w:sz w:val="20"/>
                <w:szCs w:val="20"/>
              </w:rPr>
            </w:pPr>
            <w:r>
              <w:rPr>
                <w:rFonts w:ascii="Times New Roman" w:hAnsi="Times New Roman" w:eastAsia="Times New Roman" w:cs="Times New Roman"/>
                <w:b w:val="0"/>
                <w:i w:val="0"/>
                <w:sz w:val="20"/>
                <w:szCs w:val="20"/>
              </w:rPr>
              <w:t>3</w:t>
            </w:r>
          </w:p>
        </w:tc>
      </w:tr>
    </w:tbl>
    <w:p w:rsidR="00F12A68" w:rsidRDefault="00F12A68" w14:paraId="45FB0818" w14:textId="77777777">
      <w:pPr>
        <w:pStyle w:val="Normal1"/>
        <w:spacing w:after="0" w:line="240" w:lineRule="auto"/>
        <w:rPr>
          <w:rFonts w:ascii="Times New Roman" w:hAnsi="Times New Roman" w:eastAsia="Times New Roman" w:cs="Times New Roman"/>
          <w:b/>
        </w:rPr>
      </w:pPr>
    </w:p>
    <w:p w:rsidR="00F12A68" w:rsidRDefault="00CA0176" w14:paraId="321A808B"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4. Precondiţii </w:t>
      </w:r>
      <w:r>
        <w:rPr>
          <w:rFonts w:ascii="Times New Roman" w:hAnsi="Times New Roman" w:eastAsia="Times New Roman" w:cs="Times New Roman"/>
        </w:rPr>
        <w:t>(acolo unde este cazul)</w:t>
      </w:r>
    </w:p>
    <w:tbl>
      <w:tblPr>
        <w:tblStyle w:val="a2"/>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694"/>
        <w:gridCol w:w="7512"/>
      </w:tblGrid>
      <w:tr w:rsidR="00F12A68" w14:paraId="23D2727B" w14:textId="77777777">
        <w:tc>
          <w:tcPr>
            <w:tcW w:w="2694" w:type="dxa"/>
          </w:tcPr>
          <w:p w:rsidR="00F12A68" w:rsidRDefault="00CA0176" w14:paraId="4D94BB9A"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4.1 de curriculum</w:t>
            </w:r>
          </w:p>
        </w:tc>
        <w:tc>
          <w:tcPr>
            <w:tcW w:w="7512" w:type="dxa"/>
          </w:tcPr>
          <w:p w:rsidR="00F12A68" w:rsidRDefault="00F12A68" w14:paraId="049F31CB" w14:textId="77777777">
            <w:pPr>
              <w:pStyle w:val="Normal1"/>
              <w:numPr>
                <w:ilvl w:val="0"/>
                <w:numId w:val="2"/>
              </w:numPr>
              <w:spacing w:after="0" w:line="240" w:lineRule="auto"/>
            </w:pPr>
          </w:p>
        </w:tc>
      </w:tr>
      <w:tr w:rsidR="00F12A68" w14:paraId="1DE62D3A" w14:textId="77777777">
        <w:tc>
          <w:tcPr>
            <w:tcW w:w="2694" w:type="dxa"/>
          </w:tcPr>
          <w:p w:rsidR="00F12A68" w:rsidRDefault="00CA0176" w14:paraId="1C0A05E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4.2 de competenţe</w:t>
            </w:r>
          </w:p>
        </w:tc>
        <w:tc>
          <w:tcPr>
            <w:tcW w:w="7512" w:type="dxa"/>
          </w:tcPr>
          <w:p w:rsidR="00F12A68" w:rsidRDefault="00F12A68" w14:paraId="53128261" w14:textId="77777777">
            <w:pPr>
              <w:pStyle w:val="Normal1"/>
              <w:numPr>
                <w:ilvl w:val="0"/>
                <w:numId w:val="3"/>
              </w:numPr>
              <w:spacing w:after="0" w:line="240" w:lineRule="auto"/>
            </w:pPr>
          </w:p>
        </w:tc>
      </w:tr>
    </w:tbl>
    <w:p w:rsidR="00F12A68" w:rsidRDefault="00F12A68" w14:paraId="62486C05" w14:textId="77777777">
      <w:pPr>
        <w:pStyle w:val="Normal1"/>
        <w:spacing w:after="0" w:line="240" w:lineRule="auto"/>
        <w:rPr>
          <w:rFonts w:ascii="Times New Roman" w:hAnsi="Times New Roman" w:eastAsia="Times New Roman" w:cs="Times New Roman"/>
          <w:b/>
        </w:rPr>
      </w:pPr>
    </w:p>
    <w:p w:rsidR="00F12A68" w:rsidRDefault="00CA0176" w14:paraId="490ADEF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5. Condiţii </w:t>
      </w:r>
      <w:r>
        <w:rPr>
          <w:rFonts w:ascii="Times New Roman" w:hAnsi="Times New Roman" w:eastAsia="Times New Roman" w:cs="Times New Roman"/>
        </w:rPr>
        <w:t>(acolo unde este cazul)</w:t>
      </w:r>
    </w:p>
    <w:tbl>
      <w:tblPr>
        <w:tblStyle w:val="a3"/>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7229"/>
      </w:tblGrid>
      <w:tr w:rsidR="00F12A68" w14:paraId="6D58E6D8" w14:textId="77777777">
        <w:tc>
          <w:tcPr>
            <w:tcW w:w="2977" w:type="dxa"/>
          </w:tcPr>
          <w:p w:rsidR="00F12A68" w:rsidRDefault="00CA0176" w14:paraId="2447BE08"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5.1 de desfăşurare a cursului</w:t>
            </w:r>
          </w:p>
        </w:tc>
        <w:tc>
          <w:tcPr>
            <w:tcW w:w="7229" w:type="dxa"/>
          </w:tcPr>
          <w:p w:rsidR="00F12A68" w:rsidRDefault="00F12A68" w14:paraId="4101652C" w14:textId="77777777">
            <w:pPr>
              <w:pStyle w:val="Normal1"/>
              <w:spacing w:after="0" w:line="240" w:lineRule="auto"/>
              <w:rPr>
                <w:rFonts w:ascii="Times New Roman" w:hAnsi="Times New Roman" w:eastAsia="Times New Roman" w:cs="Times New Roman"/>
              </w:rPr>
            </w:pPr>
          </w:p>
        </w:tc>
      </w:tr>
      <w:tr w:rsidR="00F12A68" w14:paraId="111AFA5B" w14:textId="77777777">
        <w:tc>
          <w:tcPr>
            <w:tcW w:w="2977" w:type="dxa"/>
          </w:tcPr>
          <w:p w:rsidR="00F12A68" w:rsidRDefault="00CA0176" w14:paraId="7B28F46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5.2 de desfăşurare a seminarului</w:t>
            </w:r>
          </w:p>
        </w:tc>
        <w:tc>
          <w:tcPr>
            <w:tcW w:w="7229" w:type="dxa"/>
          </w:tcPr>
          <w:p w:rsidR="00F12A68" w:rsidRDefault="00CA0176" w14:paraId="6739B880"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Sală de curs,  materiale pe suport electronic și letric, proiector, xerox</w:t>
            </w:r>
          </w:p>
        </w:tc>
      </w:tr>
    </w:tbl>
    <w:p w:rsidR="00F12A68" w:rsidRDefault="00F12A68" w14:paraId="4B99056E" w14:textId="77777777">
      <w:pPr>
        <w:pStyle w:val="Normal1"/>
        <w:spacing w:after="0" w:line="240" w:lineRule="auto"/>
        <w:rPr>
          <w:rFonts w:ascii="Times New Roman" w:hAnsi="Times New Roman" w:eastAsia="Times New Roman" w:cs="Times New Roman"/>
          <w:b/>
        </w:rPr>
      </w:pPr>
    </w:p>
    <w:p w:rsidR="00F12A68" w:rsidRDefault="00CA0176" w14:paraId="77D1352B"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6. Competenţe specifice acumulate</w:t>
      </w:r>
    </w:p>
    <w:tbl>
      <w:tblPr>
        <w:tblStyle w:val="a4"/>
        <w:tblW w:w="1020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738"/>
        <w:gridCol w:w="9468"/>
      </w:tblGrid>
      <w:tr w:rsidR="00F12A68" w14:paraId="5B751644" w14:textId="77777777">
        <w:trPr>
          <w:trHeight w:val="2289"/>
        </w:trPr>
        <w:tc>
          <w:tcPr>
            <w:tcW w:w="738" w:type="dxa"/>
            <w:tcBorders>
              <w:top w:val="single" w:color="000000" w:sz="4" w:space="0"/>
            </w:tcBorders>
            <w:shd w:val="clear" w:color="auto" w:fill="auto"/>
          </w:tcPr>
          <w:p w:rsidR="00F12A68" w:rsidRDefault="00CA0176" w14:paraId="70D0228A"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t>Competenţe profesionale</w:t>
            </w:r>
          </w:p>
        </w:tc>
        <w:tc>
          <w:tcPr>
            <w:tcW w:w="9468" w:type="dxa"/>
            <w:tcBorders>
              <w:top w:val="single" w:color="000000" w:sz="4" w:space="0"/>
            </w:tcBorders>
            <w:shd w:val="clear" w:color="auto" w:fill="auto"/>
          </w:tcPr>
          <w:p w:rsidR="00F12A68" w:rsidRDefault="00CA0176" w14:paraId="1E12627E"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1 Cunoaşterea şi înţelegerea contextelor şi rolurilor socioculturale, a convenţiilor de comunicare orală şi scrisă în limba străină în termeni de receptare (citit/ascultat), producere (scris/oral) şi strategii lingvistice.</w:t>
            </w:r>
          </w:p>
          <w:p w:rsidR="00F12A68" w:rsidRDefault="00CA0176" w14:paraId="1AFE1229"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00F12A68" w:rsidRDefault="00CA0176" w14:paraId="374A2DF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00F12A68" w:rsidRDefault="00CA0176" w14:paraId="1C339B3D"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w:t>
            </w:r>
            <w:r>
              <w:rPr>
                <w:rFonts w:ascii="Times New Roman" w:hAnsi="Times New Roman" w:eastAsia="Times New Roman" w:cs="Times New Roman"/>
                <w:color w:val="000000"/>
                <w:sz w:val="20"/>
                <w:szCs w:val="20"/>
              </w:rPr>
              <w:lastRenderedPageBreak/>
              <w:t>a convenţiilor ce guvernează redactarea acestor texte precum şi recunoaşterea situaţiilor de plagiat.</w:t>
            </w:r>
          </w:p>
          <w:p w:rsidR="00F12A68" w:rsidRDefault="00CA0176" w14:paraId="7FB04956"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00F12A68" w:rsidRDefault="00CA0176" w14:paraId="43D89B68"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C4 2 Organizarea de dezbateri, realizarea de proiecte indiviuale şi de grup pe teme din domeniul de specializare. </w:t>
            </w:r>
          </w:p>
          <w:p w:rsidR="00F12A68" w:rsidRDefault="00CA0176" w14:paraId="0C62E29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color w:val="000000"/>
                <w:sz w:val="20"/>
                <w:szCs w:val="20"/>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Utilizarea cu discernământ si probitate ştiinţifică a surselor de informare.</w:t>
            </w:r>
          </w:p>
          <w:p w:rsidR="00F12A68" w:rsidRDefault="00CA0176" w14:paraId="00A7B462"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00F12A68" w:rsidRDefault="00CA0176" w14:paraId="7D6444E7" w14:textId="77777777">
            <w:pPr>
              <w:pStyle w:val="Normal1"/>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00F12A68" w:rsidRDefault="00F12A68" w14:paraId="1299C43A" w14:textId="77777777">
            <w:pPr>
              <w:pStyle w:val="Normal1"/>
              <w:spacing w:after="0" w:line="240" w:lineRule="auto"/>
              <w:rPr>
                <w:rFonts w:ascii="Times New Roman" w:hAnsi="Times New Roman" w:eastAsia="Times New Roman" w:cs="Times New Roman"/>
                <w:sz w:val="20"/>
                <w:szCs w:val="20"/>
              </w:rPr>
            </w:pPr>
          </w:p>
        </w:tc>
      </w:tr>
      <w:tr w:rsidR="00F12A68" w14:paraId="592FAEAE" w14:textId="77777777">
        <w:trPr>
          <w:trHeight w:val="1403"/>
        </w:trPr>
        <w:tc>
          <w:tcPr>
            <w:tcW w:w="738" w:type="dxa"/>
            <w:shd w:val="clear" w:color="auto" w:fill="auto"/>
          </w:tcPr>
          <w:p w:rsidR="00F12A68" w:rsidRDefault="00CA0176" w14:paraId="2A24DDD0" w14:textId="77777777">
            <w:pPr>
              <w:pStyle w:val="Normal1"/>
              <w:spacing w:after="0" w:line="240" w:lineRule="auto"/>
              <w:ind w:left="113" w:right="113"/>
              <w:rPr>
                <w:rFonts w:ascii="Times New Roman" w:hAnsi="Times New Roman" w:eastAsia="Times New Roman" w:cs="Times New Roman"/>
              </w:rPr>
            </w:pPr>
            <w:r>
              <w:rPr>
                <w:rFonts w:ascii="Times New Roman" w:hAnsi="Times New Roman" w:eastAsia="Times New Roman" w:cs="Times New Roman"/>
              </w:rPr>
              <w:lastRenderedPageBreak/>
              <w:t>Competenţe transversale</w:t>
            </w:r>
          </w:p>
        </w:tc>
        <w:tc>
          <w:tcPr>
            <w:tcW w:w="9468" w:type="dxa"/>
            <w:shd w:val="clear" w:color="auto" w:fill="auto"/>
          </w:tcPr>
          <w:p w:rsidR="00F12A68" w:rsidRDefault="00CA0176" w14:paraId="338A5008"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00F12A68" w:rsidRDefault="00CA0176" w14:paraId="771A26DA" w14:textId="77777777">
            <w:pPr>
              <w:pStyle w:val="Normal1"/>
              <w:pBdr>
                <w:top w:val="nil"/>
                <w:left w:val="nil"/>
                <w:bottom w:val="nil"/>
                <w:right w:val="nil"/>
                <w:between w:val="nil"/>
              </w:pBdr>
              <w:spacing w:after="0" w:line="240" w:lineRule="auto"/>
              <w:jc w:val="both"/>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00F12A68" w:rsidRDefault="00CA0176" w14:paraId="1EA3660D"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color w:val="000000"/>
                <w:sz w:val="20"/>
                <w:szCs w:val="20"/>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eastAsia="Times New Roman" w:cs="Times New Roman"/>
                <w:sz w:val="20"/>
                <w:szCs w:val="20"/>
              </w:rPr>
              <w:br/>
            </w:r>
            <w:r>
              <w:rPr>
                <w:rFonts w:ascii="Times New Roman" w:hAnsi="Times New Roman" w:eastAsia="Times New Roman" w:cs="Times New Roman"/>
                <w:color w:val="000000"/>
                <w:sz w:val="20"/>
                <w:szCs w:val="20"/>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00F12A68" w:rsidRDefault="00F12A68" w14:paraId="4DDBEF00" w14:textId="77777777">
      <w:pPr>
        <w:pStyle w:val="Normal1"/>
        <w:spacing w:after="0" w:line="240" w:lineRule="auto"/>
        <w:rPr>
          <w:rFonts w:ascii="Times New Roman" w:hAnsi="Times New Roman" w:eastAsia="Times New Roman" w:cs="Times New Roman"/>
          <w:b/>
        </w:rPr>
      </w:pPr>
    </w:p>
    <w:p w:rsidR="00F12A68" w:rsidRDefault="00CA0176" w14:paraId="456B120C"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b/>
        </w:rPr>
        <w:t xml:space="preserve">7. Obiectivele disciplinei </w:t>
      </w:r>
      <w:r>
        <w:rPr>
          <w:rFonts w:ascii="Times New Roman" w:hAnsi="Times New Roman" w:eastAsia="Times New Roman" w:cs="Times New Roman"/>
        </w:rPr>
        <w:t>(conform grilei de competenţe specifice acumulate)</w:t>
      </w:r>
    </w:p>
    <w:tbl>
      <w:tblPr>
        <w:tblStyle w:val="a5"/>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227"/>
        <w:gridCol w:w="6946"/>
      </w:tblGrid>
      <w:tr w:rsidR="00F12A68" w14:paraId="60DD0572" w14:textId="77777777">
        <w:tc>
          <w:tcPr>
            <w:tcW w:w="3227" w:type="dxa"/>
            <w:shd w:val="clear" w:color="auto" w:fill="auto"/>
          </w:tcPr>
          <w:p w:rsidR="00F12A68" w:rsidRDefault="00CA0176" w14:paraId="5BF0E4C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7.1 Obiectivul general al disciplinei</w:t>
            </w:r>
          </w:p>
        </w:tc>
        <w:tc>
          <w:tcPr>
            <w:tcW w:w="6946" w:type="dxa"/>
            <w:shd w:val="clear" w:color="auto" w:fill="auto"/>
          </w:tcPr>
          <w:p w:rsidR="00F12A68" w:rsidRDefault="00CA0176" w14:paraId="20F46D79" w14:textId="77777777">
            <w:pPr>
              <w:pStyle w:val="Normal1"/>
              <w:numPr>
                <w:ilvl w:val="0"/>
                <w:numId w:val="3"/>
              </w:numPr>
              <w:spacing w:after="0" w:line="240" w:lineRule="auto"/>
              <w:ind w:hanging="288"/>
              <w:jc w:val="both"/>
              <w:rPr>
                <w:sz w:val="20"/>
                <w:szCs w:val="20"/>
              </w:rPr>
            </w:pPr>
            <w:r>
              <w:rPr>
                <w:rFonts w:ascii="Times New Roman" w:hAnsi="Times New Roman" w:eastAsia="Times New Roman" w:cs="Times New Roman"/>
                <w:sz w:val="20"/>
                <w:szCs w:val="20"/>
              </w:rPr>
              <w:t>Studenţii vor putea utiliza competent limba engleză la nivelul B2, în activitatea lor academică şi în viitoarea activitate profesională.</w:t>
            </w:r>
          </w:p>
        </w:tc>
      </w:tr>
      <w:tr w:rsidR="00F12A68" w14:paraId="77A9D773" w14:textId="77777777">
        <w:tc>
          <w:tcPr>
            <w:tcW w:w="3227" w:type="dxa"/>
            <w:shd w:val="clear" w:color="auto" w:fill="auto"/>
          </w:tcPr>
          <w:p w:rsidR="00F12A68" w:rsidRDefault="00CA0176" w14:paraId="4CB0378F"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7.2 Obiectivele specifice</w:t>
            </w:r>
          </w:p>
        </w:tc>
        <w:tc>
          <w:tcPr>
            <w:tcW w:w="6946" w:type="dxa"/>
            <w:shd w:val="clear" w:color="auto" w:fill="auto"/>
          </w:tcPr>
          <w:p w:rsidR="00F12A68" w:rsidRDefault="00CA0176" w14:paraId="56859FB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00F12A68" w:rsidRDefault="00CA0176" w14:paraId="49E5C6D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2. Utilizarea cunoştinţelor aprofundate pentru explicarea şi interpretarea diverselor modalităţi de comunicare scrisă (genuri de texte ştiinţifice) şi orală (comunicări ştiinţifice) şi a convenţiilor ce guvernează redactarea textelor ştiinţifice în limba engleză în contextul studiilor de licență şi al comunităţii profesionale extinse (naţionale şi internaţionale).</w:t>
            </w:r>
          </w:p>
          <w:p w:rsidR="00F12A68" w:rsidRDefault="00CA0176" w14:paraId="5C3ACFB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limba engleză specializate pentru discursul ştiinţific.</w:t>
            </w:r>
          </w:p>
          <w:p w:rsidR="00F12A68" w:rsidRDefault="00CA0176" w14:paraId="2B94380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4. Utilizarea grilelor de criterii standard ale comunităţii academice/profesionale pentru evaluarea calităţii produselor comunicării academice scrise şi orale în limba engleză</w:t>
            </w:r>
          </w:p>
          <w:p w:rsidR="00F12A68" w:rsidRDefault="00CA0176" w14:paraId="754531F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5. Elaborarea unor lucrări scrise şi prezentări orale originale care să utilizeze principiile şi tehnicile de redactare consacrate în mediul academic, cu accent pe genurile predilecte din aria de specializare.</w:t>
            </w:r>
          </w:p>
          <w:p w:rsidR="00F12A68" w:rsidRDefault="00CA0176" w14:paraId="7520654B"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6. Realizarea sarcinilor de lucru individuale în contexte de autonomie/independenţă.</w:t>
            </w:r>
          </w:p>
          <w:p w:rsidR="00F12A68" w:rsidRDefault="00CA0176" w14:paraId="216E3B9F"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7. Participarea la realizarea de proiecte de lucru în perechi şi în echipă, cu accent pe asumarea de roluri în cadrul echipei de lucru în mediul academic.</w:t>
            </w:r>
          </w:p>
          <w:p w:rsidR="00F12A68" w:rsidRDefault="00CA0176" w14:paraId="0E8CCDBA"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00F12A68" w:rsidRDefault="00F12A68" w14:paraId="3461D779" w14:textId="77777777">
            <w:pPr>
              <w:pStyle w:val="Normal1"/>
              <w:spacing w:after="0" w:line="240" w:lineRule="auto"/>
              <w:ind w:left="288"/>
              <w:rPr>
                <w:rFonts w:ascii="Times New Roman" w:hAnsi="Times New Roman" w:eastAsia="Times New Roman" w:cs="Times New Roman"/>
                <w:sz w:val="20"/>
                <w:szCs w:val="20"/>
              </w:rPr>
            </w:pPr>
          </w:p>
        </w:tc>
      </w:tr>
    </w:tbl>
    <w:p w:rsidR="00F12A68" w:rsidRDefault="00F12A68" w14:paraId="3CF2D8B6" w14:textId="77777777">
      <w:pPr>
        <w:pStyle w:val="Normal1"/>
        <w:spacing w:after="0" w:line="240" w:lineRule="auto"/>
        <w:rPr>
          <w:rFonts w:ascii="Times New Roman" w:hAnsi="Times New Roman" w:eastAsia="Times New Roman" w:cs="Times New Roman"/>
        </w:rPr>
      </w:pPr>
    </w:p>
    <w:p w:rsidR="00F12A68" w:rsidRDefault="00F12A68" w14:paraId="0FB78278" w14:textId="77777777">
      <w:pPr>
        <w:pStyle w:val="Normal1"/>
        <w:spacing w:after="0" w:line="240" w:lineRule="auto"/>
        <w:rPr>
          <w:rFonts w:ascii="Times New Roman" w:hAnsi="Times New Roman" w:eastAsia="Times New Roman" w:cs="Times New Roman"/>
          <w:b/>
        </w:rPr>
      </w:pPr>
    </w:p>
    <w:p w:rsidR="00F12A68" w:rsidRDefault="00CA0176" w14:paraId="0B8A0E62"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8. Conţinuturi</w:t>
      </w:r>
    </w:p>
    <w:tbl>
      <w:tblPr>
        <w:tblStyle w:val="a6"/>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4786"/>
        <w:gridCol w:w="2552"/>
        <w:gridCol w:w="2835"/>
      </w:tblGrid>
      <w:tr w:rsidR="00F12A68" w14:paraId="07047E0C" w14:textId="77777777">
        <w:tc>
          <w:tcPr>
            <w:tcW w:w="4786" w:type="dxa"/>
            <w:shd w:val="clear" w:color="auto" w:fill="auto"/>
          </w:tcPr>
          <w:p w:rsidR="00F12A68" w:rsidRDefault="00CA0176" w14:paraId="3E8D076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8.1 Curs</w:t>
            </w:r>
          </w:p>
        </w:tc>
        <w:tc>
          <w:tcPr>
            <w:tcW w:w="2552" w:type="dxa"/>
            <w:shd w:val="clear" w:color="auto" w:fill="auto"/>
          </w:tcPr>
          <w:p w:rsidR="00F12A68" w:rsidRDefault="00CA0176" w14:paraId="519C637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Metode de predare</w:t>
            </w:r>
          </w:p>
        </w:tc>
        <w:tc>
          <w:tcPr>
            <w:tcW w:w="2835" w:type="dxa"/>
            <w:shd w:val="clear" w:color="auto" w:fill="auto"/>
          </w:tcPr>
          <w:p w:rsidR="00F12A68" w:rsidRDefault="00CA0176" w14:paraId="3764F01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F12A68" w14:paraId="1FC39945" w14:textId="77777777">
        <w:tc>
          <w:tcPr>
            <w:tcW w:w="4786" w:type="dxa"/>
            <w:shd w:val="clear" w:color="auto" w:fill="auto"/>
          </w:tcPr>
          <w:p w:rsidR="00F12A68" w:rsidRDefault="00F12A68" w14:paraId="0562CB0E"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F12A68" w14:paraId="34CE0A41"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F12A68" w:rsidRDefault="00F12A68" w14:paraId="62EBF3C5" w14:textId="77777777">
            <w:pPr>
              <w:pStyle w:val="Normal1"/>
              <w:spacing w:after="0" w:line="240" w:lineRule="auto"/>
              <w:rPr>
                <w:rFonts w:ascii="Times New Roman" w:hAnsi="Times New Roman" w:eastAsia="Times New Roman" w:cs="Times New Roman"/>
                <w:sz w:val="20"/>
                <w:szCs w:val="20"/>
              </w:rPr>
            </w:pPr>
          </w:p>
        </w:tc>
      </w:tr>
      <w:tr w:rsidR="00F12A68" w14:paraId="6D98A12B" w14:textId="77777777">
        <w:tc>
          <w:tcPr>
            <w:tcW w:w="4786" w:type="dxa"/>
            <w:shd w:val="clear" w:color="auto" w:fill="auto"/>
          </w:tcPr>
          <w:p w:rsidR="00F12A68" w:rsidRDefault="00F12A68" w14:paraId="2946DB82"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F12A68" w14:paraId="5997CC1D"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F12A68" w:rsidRDefault="00F12A68" w14:paraId="110FFD37" w14:textId="77777777">
            <w:pPr>
              <w:pStyle w:val="Normal1"/>
              <w:spacing w:after="0" w:line="240" w:lineRule="auto"/>
              <w:rPr>
                <w:rFonts w:ascii="Times New Roman" w:hAnsi="Times New Roman" w:eastAsia="Times New Roman" w:cs="Times New Roman"/>
                <w:sz w:val="20"/>
                <w:szCs w:val="20"/>
              </w:rPr>
            </w:pPr>
          </w:p>
        </w:tc>
      </w:tr>
      <w:tr w:rsidR="00F12A68" w14:paraId="6B699379" w14:textId="77777777">
        <w:tc>
          <w:tcPr>
            <w:tcW w:w="4786" w:type="dxa"/>
            <w:shd w:val="clear" w:color="auto" w:fill="auto"/>
          </w:tcPr>
          <w:p w:rsidR="00F12A68" w:rsidRDefault="00F12A68" w14:paraId="3FE9F23F"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F12A68" w14:paraId="1F72F646"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F12A68" w:rsidRDefault="00F12A68" w14:paraId="08CE6F91" w14:textId="77777777">
            <w:pPr>
              <w:pStyle w:val="Normal1"/>
              <w:spacing w:after="0" w:line="240" w:lineRule="auto"/>
              <w:rPr>
                <w:rFonts w:ascii="Times New Roman" w:hAnsi="Times New Roman" w:eastAsia="Times New Roman" w:cs="Times New Roman"/>
                <w:sz w:val="20"/>
                <w:szCs w:val="20"/>
              </w:rPr>
            </w:pPr>
          </w:p>
        </w:tc>
      </w:tr>
      <w:tr w:rsidR="00F12A68" w14:paraId="61CDCEAD" w14:textId="77777777">
        <w:tc>
          <w:tcPr>
            <w:tcW w:w="4786" w:type="dxa"/>
            <w:shd w:val="clear" w:color="auto" w:fill="auto"/>
          </w:tcPr>
          <w:p w:rsidR="00F12A68" w:rsidRDefault="00F12A68" w14:paraId="6BB9E253"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F12A68" w14:paraId="23DE523C"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F12A68" w:rsidRDefault="00F12A68" w14:paraId="52E56223" w14:textId="77777777">
            <w:pPr>
              <w:pStyle w:val="Normal1"/>
              <w:spacing w:after="0" w:line="240" w:lineRule="auto"/>
              <w:rPr>
                <w:rFonts w:ascii="Times New Roman" w:hAnsi="Times New Roman" w:eastAsia="Times New Roman" w:cs="Times New Roman"/>
                <w:sz w:val="20"/>
                <w:szCs w:val="20"/>
              </w:rPr>
            </w:pPr>
          </w:p>
        </w:tc>
      </w:tr>
      <w:tr w:rsidR="00F12A68" w14:paraId="07547A01" w14:textId="77777777">
        <w:tc>
          <w:tcPr>
            <w:tcW w:w="4786" w:type="dxa"/>
            <w:shd w:val="clear" w:color="auto" w:fill="auto"/>
          </w:tcPr>
          <w:p w:rsidR="00F12A68" w:rsidRDefault="00F12A68" w14:paraId="5043CB0F"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F12A68" w14:paraId="07459315"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F12A68" w:rsidRDefault="00F12A68" w14:paraId="6537F28F" w14:textId="77777777">
            <w:pPr>
              <w:pStyle w:val="Normal1"/>
              <w:spacing w:after="0" w:line="240" w:lineRule="auto"/>
              <w:rPr>
                <w:rFonts w:ascii="Times New Roman" w:hAnsi="Times New Roman" w:eastAsia="Times New Roman" w:cs="Times New Roman"/>
                <w:sz w:val="20"/>
                <w:szCs w:val="20"/>
              </w:rPr>
            </w:pPr>
          </w:p>
        </w:tc>
      </w:tr>
      <w:tr w:rsidR="00F12A68" w14:paraId="6DFB9E20" w14:textId="77777777">
        <w:tc>
          <w:tcPr>
            <w:tcW w:w="4786" w:type="dxa"/>
            <w:shd w:val="clear" w:color="auto" w:fill="auto"/>
          </w:tcPr>
          <w:p w:rsidR="00F12A68" w:rsidRDefault="00F12A68" w14:paraId="70DF9E5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F12A68" w14:paraId="44E871BC"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F12A68" w:rsidRDefault="00F12A68" w14:paraId="144A5D23" w14:textId="77777777">
            <w:pPr>
              <w:pStyle w:val="Normal1"/>
              <w:spacing w:after="0" w:line="240" w:lineRule="auto"/>
              <w:rPr>
                <w:rFonts w:ascii="Times New Roman" w:hAnsi="Times New Roman" w:eastAsia="Times New Roman" w:cs="Times New Roman"/>
                <w:sz w:val="20"/>
                <w:szCs w:val="20"/>
              </w:rPr>
            </w:pPr>
          </w:p>
        </w:tc>
      </w:tr>
      <w:tr w:rsidR="00F12A68" w14:paraId="738610EB" w14:textId="77777777">
        <w:tc>
          <w:tcPr>
            <w:tcW w:w="4786" w:type="dxa"/>
            <w:shd w:val="clear" w:color="auto" w:fill="auto"/>
          </w:tcPr>
          <w:p w:rsidR="00F12A68" w:rsidRDefault="00F12A68" w14:paraId="637805D2"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F12A68" w14:paraId="463F29E8" w14:textId="77777777">
            <w:pPr>
              <w:pStyle w:val="Normal1"/>
              <w:spacing w:after="0" w:line="240" w:lineRule="auto"/>
              <w:rPr>
                <w:rFonts w:ascii="Times New Roman" w:hAnsi="Times New Roman" w:eastAsia="Times New Roman" w:cs="Times New Roman"/>
                <w:b/>
                <w:sz w:val="20"/>
                <w:szCs w:val="20"/>
              </w:rPr>
            </w:pPr>
          </w:p>
        </w:tc>
        <w:tc>
          <w:tcPr>
            <w:tcW w:w="2835" w:type="dxa"/>
            <w:shd w:val="clear" w:color="auto" w:fill="auto"/>
          </w:tcPr>
          <w:p w:rsidR="00F12A68" w:rsidRDefault="00F12A68" w14:paraId="3B7B4B86" w14:textId="77777777">
            <w:pPr>
              <w:pStyle w:val="Normal1"/>
              <w:spacing w:after="0" w:line="240" w:lineRule="auto"/>
              <w:rPr>
                <w:rFonts w:ascii="Times New Roman" w:hAnsi="Times New Roman" w:eastAsia="Times New Roman" w:cs="Times New Roman"/>
                <w:sz w:val="20"/>
                <w:szCs w:val="20"/>
              </w:rPr>
            </w:pPr>
          </w:p>
        </w:tc>
      </w:tr>
      <w:tr w:rsidR="00F12A68" w14:paraId="60B7063C" w14:textId="77777777">
        <w:tc>
          <w:tcPr>
            <w:tcW w:w="10173" w:type="dxa"/>
            <w:gridSpan w:val="3"/>
            <w:shd w:val="clear" w:color="auto" w:fill="auto"/>
          </w:tcPr>
          <w:p w:rsidR="00F12A68" w:rsidRDefault="00CA0176" w14:paraId="317C7D79" w14:textId="77777777">
            <w:pPr>
              <w:pStyle w:val="Normal1"/>
              <w:pBdr>
                <w:top w:val="nil"/>
                <w:left w:val="nil"/>
                <w:bottom w:val="nil"/>
                <w:right w:val="nil"/>
                <w:between w:val="nil"/>
              </w:pBdr>
              <w:spacing w:after="0" w:line="240" w:lineRule="auto"/>
              <w:ind w:left="360" w:hanging="360"/>
              <w:rPr>
                <w:rFonts w:ascii="Times New Roman" w:hAnsi="Times New Roman" w:eastAsia="Times New Roman" w:cs="Times New Roman"/>
                <w:b/>
                <w:color w:val="000000"/>
                <w:sz w:val="20"/>
                <w:szCs w:val="20"/>
              </w:rPr>
            </w:pPr>
            <w:r>
              <w:rPr>
                <w:rFonts w:ascii="Times New Roman" w:hAnsi="Times New Roman" w:eastAsia="Times New Roman" w:cs="Times New Roman"/>
                <w:b/>
                <w:color w:val="000000"/>
                <w:sz w:val="20"/>
                <w:szCs w:val="20"/>
              </w:rPr>
              <w:t>Bibliografie</w:t>
            </w:r>
          </w:p>
        </w:tc>
      </w:tr>
      <w:tr w:rsidR="00F12A68" w14:paraId="0328DAD8" w14:textId="77777777">
        <w:tc>
          <w:tcPr>
            <w:tcW w:w="4786" w:type="dxa"/>
            <w:shd w:val="clear" w:color="auto" w:fill="auto"/>
          </w:tcPr>
          <w:p w:rsidR="00F12A68" w:rsidRDefault="00CA0176" w14:paraId="518BACC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8.2 Seminar</w:t>
            </w:r>
          </w:p>
        </w:tc>
        <w:tc>
          <w:tcPr>
            <w:tcW w:w="2552" w:type="dxa"/>
            <w:shd w:val="clear" w:color="auto" w:fill="auto"/>
          </w:tcPr>
          <w:p w:rsidR="00F12A68" w:rsidRDefault="00F12A68" w14:paraId="3A0FF5F2"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F12A68" w:rsidRDefault="00CA0176" w14:paraId="1E32901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Observaţii</w:t>
            </w:r>
          </w:p>
        </w:tc>
      </w:tr>
      <w:tr w:rsidR="00F12A68" w14:paraId="53B1A288" w14:textId="77777777">
        <w:tc>
          <w:tcPr>
            <w:tcW w:w="4786" w:type="dxa"/>
            <w:shd w:val="clear" w:color="auto" w:fill="auto"/>
          </w:tcPr>
          <w:p w:rsidR="00F12A68" w:rsidRDefault="00CA0176" w14:paraId="552DC61F" w14:textId="77777777">
            <w:pPr>
              <w:pStyle w:val="Normal1"/>
              <w:numPr>
                <w:ilvl w:val="0"/>
                <w:numId w:val="1"/>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Introducere în cursul practic  </w:t>
            </w:r>
          </w:p>
          <w:p w:rsidR="00F12A68" w:rsidRDefault="00CA0176" w14:paraId="2FEC55C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Informații despre curs ( conținuturi, evaluare, test de competență lingvistică, instrumente digitale de învățare și predare)</w:t>
            </w:r>
          </w:p>
          <w:p w:rsidR="00F12A68" w:rsidRDefault="00CA0176" w14:paraId="14441DD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Prezentarea structurii testului de competență lingvistică</w:t>
            </w:r>
          </w:p>
          <w:p w:rsidR="00F12A68" w:rsidRDefault="00F12A68" w14:paraId="5630AD66"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CA0176" w14:paraId="3D387F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prezentare interactivă </w:t>
            </w:r>
          </w:p>
          <w:p w:rsidR="00F12A68" w:rsidRDefault="00CA0176" w14:paraId="53F25C8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conversație </w:t>
            </w:r>
          </w:p>
          <w:p w:rsidR="00F12A68" w:rsidRDefault="00F12A68" w14:paraId="61829076"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F12A68" w:rsidRDefault="00CA0176" w14:paraId="299415B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Formatul activităților de predare și învățare include atât întâlniri săptămânale față în față, precum și activități  independente sau de colaborare pe platforma digitală aferentă cursului. </w:t>
            </w:r>
          </w:p>
          <w:p w:rsidR="00F12A68" w:rsidRDefault="00F12A68" w14:paraId="2BA226A1" w14:textId="77777777">
            <w:pPr>
              <w:pStyle w:val="Normal1"/>
              <w:spacing w:after="0" w:line="240" w:lineRule="auto"/>
              <w:rPr>
                <w:rFonts w:ascii="Times New Roman" w:hAnsi="Times New Roman" w:eastAsia="Times New Roman" w:cs="Times New Roman"/>
                <w:sz w:val="20"/>
                <w:szCs w:val="20"/>
              </w:rPr>
            </w:pPr>
          </w:p>
        </w:tc>
      </w:tr>
      <w:tr w:rsidR="00F12A68" w14:paraId="32C8329F" w14:textId="77777777">
        <w:tc>
          <w:tcPr>
            <w:tcW w:w="4786" w:type="dxa"/>
            <w:shd w:val="clear" w:color="auto" w:fill="auto"/>
          </w:tcPr>
          <w:p w:rsidR="00F12A68" w:rsidRDefault="00CA0176" w14:paraId="46B9A83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2. Partide politice-partea 1</w:t>
            </w:r>
          </w:p>
          <w:p w:rsidR="00F12A68" w:rsidRDefault="00CA0176" w14:paraId="350A07B6"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Ideologii și orientări politice- vocabular pentru exprimarea comparațiilor și diferențelor</w:t>
            </w:r>
          </w:p>
          <w:p w:rsidR="00F12A68" w:rsidRDefault="00CA0176" w14:paraId="68DCC6D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F12A68" w:rsidRDefault="00CA0176" w14:paraId="7F3FB76C"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Elemente de scriere: eseuri argumentative</w:t>
            </w:r>
          </w:p>
          <w:p w:rsidR="00F12A68" w:rsidRDefault="00F12A68" w14:paraId="17AD93B2"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CA0176" w14:paraId="581D1C5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F12A68" w:rsidRDefault="00CA0176" w14:paraId="4B8BB3E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F12A68" w:rsidRDefault="00CA0176" w14:paraId="111C701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F12A68" w:rsidRDefault="00CA0176" w14:paraId="21A59CA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F12A68" w:rsidRDefault="00CA0176" w14:paraId="18F3DC03"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2572FF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0B1A4F3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p w:rsidR="00F12A68" w:rsidRDefault="00F12A68" w14:paraId="0DE4B5B7" w14:textId="77777777">
            <w:pPr>
              <w:pStyle w:val="Normal1"/>
              <w:spacing w:after="0" w:line="240" w:lineRule="auto"/>
              <w:rPr>
                <w:rFonts w:ascii="Times New Roman" w:hAnsi="Times New Roman" w:eastAsia="Times New Roman" w:cs="Times New Roman"/>
                <w:sz w:val="20"/>
                <w:szCs w:val="20"/>
              </w:rPr>
            </w:pPr>
          </w:p>
        </w:tc>
        <w:tc>
          <w:tcPr>
            <w:tcW w:w="2835" w:type="dxa"/>
            <w:shd w:val="clear" w:color="auto" w:fill="auto"/>
          </w:tcPr>
          <w:p w:rsidR="00F12A68" w:rsidRDefault="00F12A68" w14:paraId="66204FF1" w14:textId="77777777">
            <w:pPr>
              <w:pStyle w:val="Normal1"/>
              <w:spacing w:after="0" w:line="240" w:lineRule="auto"/>
              <w:rPr>
                <w:rFonts w:ascii="Times New Roman" w:hAnsi="Times New Roman" w:eastAsia="Times New Roman" w:cs="Times New Roman"/>
                <w:sz w:val="20"/>
                <w:szCs w:val="20"/>
              </w:rPr>
            </w:pPr>
          </w:p>
        </w:tc>
      </w:tr>
      <w:tr w:rsidR="00F12A68" w14:paraId="11438C3E" w14:textId="77777777">
        <w:tc>
          <w:tcPr>
            <w:tcW w:w="4786" w:type="dxa"/>
            <w:shd w:val="clear" w:color="auto" w:fill="auto"/>
          </w:tcPr>
          <w:p w:rsidR="00F12A68" w:rsidRDefault="00CA0176" w14:paraId="1D8C329C"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3. Partide politice-partea 2</w:t>
            </w:r>
          </w:p>
          <w:p w:rsidR="00F12A68" w:rsidRDefault="00CA0176" w14:paraId="0C87B483" w14:textId="77777777">
            <w:pPr>
              <w:pStyle w:val="Normal1"/>
              <w:spacing w:after="0" w:line="240" w:lineRule="auto"/>
              <w:ind w:left="357"/>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Sisteme politice. Profilul unui politician</w:t>
            </w:r>
          </w:p>
          <w:p w:rsidR="00F12A68" w:rsidRDefault="00CA0176" w14:paraId="64941406" w14:textId="77777777">
            <w:pPr>
              <w:pStyle w:val="Normal1"/>
              <w:spacing w:after="0" w:line="240" w:lineRule="auto"/>
              <w:ind w:left="357"/>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Derivarea cuvintelor. Expresii frazeologice cu  </w:t>
            </w:r>
            <w:r>
              <w:rPr>
                <w:rFonts w:ascii="Times New Roman" w:hAnsi="Times New Roman" w:eastAsia="Times New Roman" w:cs="Times New Roman"/>
                <w:i/>
                <w:sz w:val="20"/>
                <w:szCs w:val="20"/>
              </w:rPr>
              <w:t>Politics</w:t>
            </w:r>
          </w:p>
          <w:p w:rsidR="00F12A68" w:rsidRDefault="00CA0176" w14:paraId="1E83DFE8" w14:textId="77777777">
            <w:pPr>
              <w:pStyle w:val="Normal1"/>
              <w:spacing w:after="0" w:line="240" w:lineRule="auto"/>
              <w:ind w:left="357"/>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F12A68" w:rsidRDefault="00F12A68" w14:paraId="2DBF0D7D" w14:textId="77777777">
            <w:pPr>
              <w:pStyle w:val="Normal1"/>
              <w:spacing w:after="0" w:line="240" w:lineRule="auto"/>
              <w:jc w:val="both"/>
              <w:rPr>
                <w:rFonts w:ascii="Times New Roman" w:hAnsi="Times New Roman" w:eastAsia="Times New Roman" w:cs="Times New Roman"/>
                <w:sz w:val="20"/>
                <w:szCs w:val="20"/>
              </w:rPr>
            </w:pPr>
          </w:p>
          <w:p w:rsidR="00F12A68" w:rsidRDefault="00F12A68" w14:paraId="6B62F1B3" w14:textId="77777777">
            <w:pPr>
              <w:pStyle w:val="Normal1"/>
              <w:spacing w:after="0" w:line="240" w:lineRule="auto"/>
              <w:jc w:val="both"/>
              <w:rPr>
                <w:rFonts w:ascii="Times New Roman" w:hAnsi="Times New Roman" w:eastAsia="Times New Roman" w:cs="Times New Roman"/>
                <w:sz w:val="20"/>
                <w:szCs w:val="20"/>
              </w:rPr>
            </w:pPr>
          </w:p>
        </w:tc>
        <w:tc>
          <w:tcPr>
            <w:tcW w:w="2552" w:type="dxa"/>
            <w:shd w:val="clear" w:color="auto" w:fill="auto"/>
          </w:tcPr>
          <w:p w:rsidR="00F12A68" w:rsidRDefault="00CA0176" w14:paraId="0870ECC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-prezentare interactivă </w:t>
            </w:r>
          </w:p>
          <w:p w:rsidR="00F12A68" w:rsidRDefault="00CA0176" w14:paraId="6A71B1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-lucru în perechi/grup </w:t>
            </w:r>
          </w:p>
          <w:p w:rsidR="00F12A68" w:rsidRDefault="00CA0176" w14:paraId="0E1A0ED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F12A68" w:rsidRDefault="00CA0176" w14:paraId="33FB23C2"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F12A68" w:rsidRDefault="00CA0176" w14:paraId="1058CDC8"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5C66BEA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0AEC477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F12A68" w:rsidRDefault="00F12A68" w14:paraId="02F2C34E" w14:textId="77777777">
            <w:pPr>
              <w:pStyle w:val="Normal1"/>
              <w:spacing w:after="0" w:line="240" w:lineRule="auto"/>
              <w:rPr>
                <w:rFonts w:ascii="Times New Roman" w:hAnsi="Times New Roman" w:eastAsia="Times New Roman" w:cs="Times New Roman"/>
                <w:sz w:val="20"/>
                <w:szCs w:val="20"/>
              </w:rPr>
            </w:pPr>
          </w:p>
        </w:tc>
      </w:tr>
      <w:tr w:rsidR="00F12A68" w14:paraId="65A833FD" w14:textId="77777777">
        <w:tc>
          <w:tcPr>
            <w:tcW w:w="4786" w:type="dxa"/>
            <w:shd w:val="clear" w:color="auto" w:fill="auto"/>
          </w:tcPr>
          <w:p w:rsidR="00F12A68" w:rsidRDefault="00CA0176" w14:paraId="6A05B73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4.  Serviciile publice. Resurse umane în administrația publică</w:t>
            </w:r>
          </w:p>
          <w:p w:rsidR="00F12A68" w:rsidRDefault="00F12A68" w14:paraId="680A4E5D" w14:textId="77777777">
            <w:pPr>
              <w:pStyle w:val="Normal1"/>
              <w:widowControl w:val="0"/>
              <w:spacing w:after="0" w:line="240" w:lineRule="auto"/>
              <w:rPr>
                <w:rFonts w:ascii="Times New Roman" w:hAnsi="Times New Roman" w:eastAsia="Times New Roman" w:cs="Times New Roman"/>
                <w:sz w:val="20"/>
                <w:szCs w:val="20"/>
              </w:rPr>
            </w:pPr>
          </w:p>
          <w:p w:rsidR="00F12A68" w:rsidRDefault="00CA0176" w14:paraId="1CEDBCC7"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Funcționari publici și ocuparea funcțiilor publice. </w:t>
            </w:r>
          </w:p>
          <w:p w:rsidR="00F12A68" w:rsidRDefault="00CA0176" w14:paraId="0305C5EC"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Nominalizarea/alegerea funcționarilor guvernamentali </w:t>
            </w:r>
          </w:p>
          <w:p w:rsidR="00F12A68" w:rsidRDefault="00CA0176" w14:paraId="3BDDD74D"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Dezvoltarea competențelor de vorbire, ascultare și citire</w:t>
            </w:r>
          </w:p>
          <w:p w:rsidR="00F12A68" w:rsidRDefault="00F12A68" w14:paraId="19219836" w14:textId="77777777">
            <w:pPr>
              <w:pStyle w:val="Normal1"/>
              <w:widowControl w:val="0"/>
              <w:spacing w:after="0" w:line="240" w:lineRule="auto"/>
              <w:rPr>
                <w:rFonts w:ascii="Times New Roman" w:hAnsi="Times New Roman" w:eastAsia="Times New Roman" w:cs="Times New Roman"/>
                <w:sz w:val="20"/>
                <w:szCs w:val="20"/>
              </w:rPr>
            </w:pPr>
          </w:p>
          <w:p w:rsidR="00F12A68" w:rsidRDefault="00F12A68" w14:paraId="296FEF7D"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CA0176" w14:paraId="49DDAE5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F12A68" w:rsidRDefault="00CA0176" w14:paraId="75F8148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F12A68" w:rsidRDefault="00CA0176" w14:paraId="312579A5"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294437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258B8D3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F12A68" w:rsidRDefault="00F12A68" w14:paraId="7194DBDC" w14:textId="77777777">
            <w:pPr>
              <w:pStyle w:val="Normal1"/>
              <w:spacing w:after="0" w:line="240" w:lineRule="auto"/>
              <w:rPr>
                <w:rFonts w:ascii="Times New Roman" w:hAnsi="Times New Roman" w:eastAsia="Times New Roman" w:cs="Times New Roman"/>
                <w:sz w:val="20"/>
                <w:szCs w:val="20"/>
              </w:rPr>
            </w:pPr>
          </w:p>
        </w:tc>
      </w:tr>
      <w:tr w:rsidR="00F12A68" w14:paraId="2D6E09DD" w14:textId="77777777">
        <w:tc>
          <w:tcPr>
            <w:tcW w:w="4786" w:type="dxa"/>
            <w:shd w:val="clear" w:color="auto" w:fill="auto"/>
          </w:tcPr>
          <w:p w:rsidR="00F12A68" w:rsidRDefault="00CA0176" w14:paraId="6164380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5. Procesul electoral</w:t>
            </w:r>
          </w:p>
          <w:p w:rsidR="00F12A68" w:rsidRDefault="00CA0176" w14:paraId="155AB6B0"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Alegerile prin vot. Candidați și aleși.</w:t>
            </w:r>
          </w:p>
          <w:p w:rsidR="00F12A68" w:rsidRDefault="00CA0176" w14:paraId="6EECF23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Campanii electorale, propaganda și profilul electoratului.</w:t>
            </w:r>
          </w:p>
          <w:p w:rsidR="00F12A68" w:rsidRDefault="00CA0176" w14:paraId="3A7E2FF1"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w:t>
            </w:r>
            <w:r>
              <w:rPr>
                <w:rFonts w:ascii="Times New Roman" w:hAnsi="Times New Roman" w:eastAsia="Times New Roman" w:cs="Times New Roman"/>
                <w:sz w:val="20"/>
                <w:szCs w:val="20"/>
              </w:rPr>
              <w:lastRenderedPageBreak/>
              <w:t>citire</w:t>
            </w:r>
          </w:p>
          <w:p w:rsidR="00F12A68" w:rsidRDefault="00CA0176" w14:paraId="59AEC2B1"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eastAsia="Times New Roman" w:cs="Times New Roman"/>
                <w:i/>
                <w:sz w:val="20"/>
                <w:szCs w:val="20"/>
              </w:rPr>
              <w:t>Cast your vote</w:t>
            </w:r>
            <w:r>
              <w:rPr>
                <w:rFonts w:ascii="Times New Roman" w:hAnsi="Times New Roman" w:eastAsia="Times New Roman" w:cs="Times New Roman"/>
                <w:sz w:val="20"/>
                <w:szCs w:val="20"/>
              </w:rPr>
              <w:t xml:space="preserve"> (iCivics) joc pentru lucru în grup/sarcină de lucru individual</w:t>
            </w:r>
          </w:p>
        </w:tc>
        <w:tc>
          <w:tcPr>
            <w:tcW w:w="2552" w:type="dxa"/>
            <w:shd w:val="clear" w:color="auto" w:fill="auto"/>
          </w:tcPr>
          <w:p w:rsidR="00F12A68" w:rsidRDefault="00CA0176" w14:paraId="01FA464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-exerciții de vocabular/ascultare și citire</w:t>
            </w:r>
          </w:p>
          <w:p w:rsidR="00F12A68" w:rsidRDefault="00CA0176" w14:paraId="73A99C0A"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F12A68" w:rsidRDefault="00CA0176" w14:paraId="13F4ACD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4EBE50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2446F6F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-învățare prin joc</w:t>
            </w:r>
          </w:p>
          <w:p w:rsidR="00F12A68" w:rsidRDefault="00CA0176" w14:paraId="1AC6DE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F12A68" w:rsidRDefault="00F12A68" w14:paraId="769D0D3C" w14:textId="77777777">
            <w:pPr>
              <w:pStyle w:val="Normal1"/>
              <w:spacing w:after="0" w:line="240" w:lineRule="auto"/>
              <w:rPr>
                <w:rFonts w:ascii="Times New Roman" w:hAnsi="Times New Roman" w:eastAsia="Times New Roman" w:cs="Times New Roman"/>
                <w:sz w:val="20"/>
                <w:szCs w:val="20"/>
              </w:rPr>
            </w:pPr>
          </w:p>
        </w:tc>
      </w:tr>
      <w:tr w:rsidR="00F12A68" w14:paraId="0E8D0DD4" w14:textId="77777777">
        <w:tc>
          <w:tcPr>
            <w:tcW w:w="4786" w:type="dxa"/>
            <w:shd w:val="clear" w:color="auto" w:fill="auto"/>
          </w:tcPr>
          <w:p w:rsidR="00F12A68" w:rsidRDefault="00CA0176" w14:paraId="0B3D7732"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6. Cetățenie participativă</w:t>
            </w:r>
          </w:p>
          <w:p w:rsidR="00F12A68" w:rsidRDefault="00CA0176" w14:paraId="5E9F392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Cetățenie locală, națională și globală</w:t>
            </w:r>
          </w:p>
          <w:p w:rsidR="00F12A68" w:rsidRDefault="00CA0176" w14:paraId="535FF20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Participarea activă cetățenească- inițiativele cetățenești</w:t>
            </w:r>
          </w:p>
          <w:p w:rsidR="00F12A68" w:rsidRDefault="00CA0176" w14:paraId="65FE7FA9"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F12A68" w:rsidRDefault="00CA0176" w14:paraId="4AD541E9"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propuneri</w:t>
            </w:r>
          </w:p>
          <w:p w:rsidR="00F12A68" w:rsidRDefault="00F12A68" w14:paraId="54CD245A" w14:textId="77777777">
            <w:pPr>
              <w:pStyle w:val="Normal1"/>
              <w:widowControl w:val="0"/>
              <w:spacing w:after="0" w:line="240" w:lineRule="auto"/>
              <w:rPr>
                <w:rFonts w:ascii="Times New Roman" w:hAnsi="Times New Roman" w:eastAsia="Times New Roman" w:cs="Times New Roman"/>
                <w:sz w:val="20"/>
                <w:szCs w:val="20"/>
              </w:rPr>
            </w:pPr>
          </w:p>
          <w:p w:rsidR="00F12A68" w:rsidRDefault="00F12A68" w14:paraId="1231BE67"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CA0176" w14:paraId="13BE2D2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F12A68" w:rsidRDefault="00CA0176" w14:paraId="36CA65C6"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F12A68" w:rsidRDefault="00CA0176" w14:paraId="07C9893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1D66EEF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40448B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F12A68" w:rsidRDefault="00F12A68" w14:paraId="36FEB5B0" w14:textId="77777777">
            <w:pPr>
              <w:pStyle w:val="Normal1"/>
              <w:spacing w:after="0" w:line="240" w:lineRule="auto"/>
              <w:rPr>
                <w:rFonts w:ascii="Times New Roman" w:hAnsi="Times New Roman" w:eastAsia="Times New Roman" w:cs="Times New Roman"/>
                <w:sz w:val="20"/>
                <w:szCs w:val="20"/>
              </w:rPr>
            </w:pPr>
          </w:p>
        </w:tc>
      </w:tr>
      <w:tr w:rsidR="00F12A68" w14:paraId="43F79DF9" w14:textId="77777777">
        <w:tc>
          <w:tcPr>
            <w:tcW w:w="4786" w:type="dxa"/>
            <w:shd w:val="clear" w:color="auto" w:fill="auto"/>
          </w:tcPr>
          <w:p w:rsidR="00F12A68" w:rsidRDefault="00CA0176" w14:paraId="53C7EF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7. Modele de democrație- Uniunea Europeană</w:t>
            </w:r>
          </w:p>
          <w:p w:rsidR="00F12A68" w:rsidRDefault="00CA0176" w14:paraId="5E7B4A9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Structura și rolurile UE. Simboluri și multiculturalism.</w:t>
            </w:r>
          </w:p>
          <w:p w:rsidR="00F12A68" w:rsidRDefault="00CA0176" w14:paraId="57D6DFA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Instituții ale Uniunii Europene</w:t>
            </w:r>
          </w:p>
          <w:p w:rsidR="00F12A68" w:rsidRDefault="00CA0176" w14:paraId="23421080"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F12A68" w:rsidRDefault="00CA0176" w14:paraId="6C284AAC"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F12A68" w:rsidRDefault="00F12A68" w14:paraId="30D7AA69" w14:textId="77777777">
            <w:pPr>
              <w:pStyle w:val="Normal1"/>
              <w:spacing w:line="240" w:lineRule="auto"/>
              <w:jc w:val="both"/>
              <w:rPr>
                <w:rFonts w:ascii="Times New Roman" w:hAnsi="Times New Roman" w:eastAsia="Times New Roman" w:cs="Times New Roman"/>
                <w:sz w:val="20"/>
                <w:szCs w:val="20"/>
              </w:rPr>
            </w:pPr>
          </w:p>
          <w:p w:rsidR="00F12A68" w:rsidRDefault="00F12A68" w14:paraId="7196D064" w14:textId="77777777">
            <w:pPr>
              <w:pStyle w:val="Normal1"/>
              <w:spacing w:after="0" w:line="240" w:lineRule="auto"/>
              <w:rPr>
                <w:rFonts w:ascii="Times New Roman" w:hAnsi="Times New Roman" w:eastAsia="Times New Roman" w:cs="Times New Roman"/>
                <w:sz w:val="20"/>
                <w:szCs w:val="20"/>
              </w:rPr>
            </w:pPr>
          </w:p>
        </w:tc>
        <w:tc>
          <w:tcPr>
            <w:tcW w:w="2552" w:type="dxa"/>
            <w:shd w:val="clear" w:color="auto" w:fill="auto"/>
          </w:tcPr>
          <w:p w:rsidR="00F12A68" w:rsidRDefault="00CA0176" w14:paraId="34E3DE0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F12A68" w:rsidRDefault="00CA0176" w14:paraId="4842284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F12A68" w:rsidRDefault="00CA0176" w14:paraId="420D63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59119AF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4EF026B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F12A68" w:rsidRDefault="00F12A68" w14:paraId="34FF1C98" w14:textId="77777777">
            <w:pPr>
              <w:pStyle w:val="Normal1"/>
              <w:spacing w:after="0" w:line="240" w:lineRule="auto"/>
              <w:rPr>
                <w:rFonts w:ascii="Times New Roman" w:hAnsi="Times New Roman" w:eastAsia="Times New Roman" w:cs="Times New Roman"/>
                <w:sz w:val="20"/>
                <w:szCs w:val="20"/>
              </w:rPr>
            </w:pPr>
          </w:p>
        </w:tc>
      </w:tr>
      <w:tr w:rsidR="00F12A68" w14:paraId="331BDB25" w14:textId="77777777">
        <w:tc>
          <w:tcPr>
            <w:tcW w:w="4786" w:type="dxa"/>
            <w:shd w:val="clear" w:color="auto" w:fill="auto"/>
          </w:tcPr>
          <w:p w:rsidR="00F12A68" w:rsidRDefault="00CA0176" w14:paraId="72E6571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8. Modele de democrație- Statele Unite ale Americii</w:t>
            </w:r>
          </w:p>
          <w:p w:rsidR="00F12A68" w:rsidRDefault="00CA0176" w14:paraId="046FE6A5"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Federalism și instituții SUA.</w:t>
            </w:r>
          </w:p>
          <w:p w:rsidR="00F12A68" w:rsidRDefault="00CA0176" w14:paraId="597A9725" w14:textId="77777777">
            <w:pPr>
              <w:pStyle w:val="Normal1"/>
              <w:widowControl w:val="0"/>
              <w:spacing w:after="0" w:line="240" w:lineRule="auto"/>
              <w:ind w:left="360"/>
              <w:rPr>
                <w:rFonts w:ascii="Times New Roman" w:hAnsi="Times New Roman" w:eastAsia="Times New Roman" w:cs="Times New Roman"/>
                <w:i/>
                <w:sz w:val="20"/>
                <w:szCs w:val="20"/>
              </w:rPr>
            </w:pPr>
            <w:r>
              <w:rPr>
                <w:rFonts w:ascii="Times New Roman" w:hAnsi="Times New Roman" w:eastAsia="Times New Roman" w:cs="Times New Roman"/>
                <w:sz w:val="20"/>
                <w:szCs w:val="20"/>
              </w:rPr>
              <w:t xml:space="preserve">Diversitate, toleranță și conceptul </w:t>
            </w:r>
            <w:r>
              <w:rPr>
                <w:rFonts w:ascii="Times New Roman" w:hAnsi="Times New Roman" w:eastAsia="Times New Roman" w:cs="Times New Roman"/>
                <w:i/>
                <w:sz w:val="20"/>
                <w:szCs w:val="20"/>
              </w:rPr>
              <w:t>melting pot</w:t>
            </w:r>
          </w:p>
          <w:p w:rsidR="00F12A68" w:rsidRDefault="00CA0176" w14:paraId="1501D02E"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F12A68" w:rsidRDefault="00CA0176" w14:paraId="0DB3159C" w14:textId="77777777">
            <w:pPr>
              <w:pStyle w:val="Normal1"/>
              <w:spacing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F12A68" w:rsidRDefault="00F12A68" w14:paraId="6D072C0D"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Pr>
          <w:p w:rsidR="00F12A68" w:rsidRDefault="00CA0176" w14:paraId="2DE853E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F12A68" w:rsidRDefault="00CA0176" w14:paraId="2C550517"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F12A68" w:rsidRDefault="00CA0176" w14:paraId="082C216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1366A8B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0DCD5FC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F12A68" w:rsidRDefault="00F12A68" w14:paraId="48A21919" w14:textId="77777777">
            <w:pPr>
              <w:pStyle w:val="Normal1"/>
              <w:spacing w:after="0" w:line="240" w:lineRule="auto"/>
              <w:rPr>
                <w:rFonts w:ascii="Times New Roman" w:hAnsi="Times New Roman" w:eastAsia="Times New Roman" w:cs="Times New Roman"/>
                <w:sz w:val="20"/>
                <w:szCs w:val="20"/>
              </w:rPr>
            </w:pPr>
          </w:p>
        </w:tc>
      </w:tr>
      <w:tr w:rsidR="00F12A68" w14:paraId="1C4ACD89" w14:textId="77777777">
        <w:tc>
          <w:tcPr>
            <w:tcW w:w="4786" w:type="dxa"/>
            <w:shd w:val="clear" w:color="auto" w:fill="auto"/>
          </w:tcPr>
          <w:p w:rsidR="00F12A68" w:rsidRDefault="00CA0176" w14:paraId="61B44203"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9. Migrația</w:t>
            </w:r>
          </w:p>
          <w:p w:rsidR="00F12A68" w:rsidRDefault="00CA0176" w14:paraId="5B042F94"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Tendințe sociale ale migrației. Șocul cultural. Drepturile omului și imigranții</w:t>
            </w:r>
          </w:p>
          <w:p w:rsidR="00F12A68" w:rsidRDefault="00CA0176" w14:paraId="453AD523"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Schimbări sociale și politici UE cu privire la migrație</w:t>
            </w:r>
          </w:p>
          <w:p w:rsidR="00F12A68" w:rsidRDefault="00CA0176" w14:paraId="70E2EEA1"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F12A68" w:rsidRDefault="00CA0176" w14:paraId="798C2A97"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F12A68" w:rsidRDefault="00CA0176" w14:paraId="7F382D43"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Elemente de scriere: scrisori</w:t>
            </w:r>
          </w:p>
          <w:p w:rsidR="00F12A68" w:rsidRDefault="00F12A68" w14:paraId="6BD18F9B"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Pr>
          <w:p w:rsidR="00F12A68" w:rsidRDefault="00CA0176" w14:paraId="59156E6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F12A68" w:rsidRDefault="00CA0176" w14:paraId="4804A82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F12A68" w:rsidRDefault="00CA0176" w14:paraId="60470D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63E74CC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6199B277"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F12A68" w:rsidRDefault="00F12A68" w14:paraId="238601FE" w14:textId="77777777">
            <w:pPr>
              <w:pStyle w:val="Normal1"/>
              <w:spacing w:after="0" w:line="240" w:lineRule="auto"/>
              <w:rPr>
                <w:rFonts w:ascii="Times New Roman" w:hAnsi="Times New Roman" w:eastAsia="Times New Roman" w:cs="Times New Roman"/>
                <w:sz w:val="20"/>
                <w:szCs w:val="20"/>
              </w:rPr>
            </w:pPr>
          </w:p>
        </w:tc>
      </w:tr>
      <w:tr w:rsidR="00F12A68" w14:paraId="1EEE2ED8" w14:textId="77777777">
        <w:tc>
          <w:tcPr>
            <w:tcW w:w="4786" w:type="dxa"/>
            <w:shd w:val="clear" w:color="auto" w:fill="auto"/>
          </w:tcPr>
          <w:p w:rsidR="00F12A68" w:rsidRDefault="00CA0176" w14:paraId="1BC5DD7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 Lobbying ți ONG-uri</w:t>
            </w:r>
          </w:p>
          <w:p w:rsidR="00F12A68" w:rsidRDefault="00CA0176" w14:paraId="4628533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Grupurile de interest ți lobbying.</w:t>
            </w:r>
          </w:p>
          <w:p w:rsidR="00F12A68" w:rsidRDefault="00CA0176" w14:paraId="6D325559"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ONG-urile ca mecanisme active sociale</w:t>
            </w:r>
          </w:p>
          <w:p w:rsidR="00F12A68" w:rsidRDefault="00CA0176" w14:paraId="28875AEE"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F12A68" w:rsidRDefault="00CA0176" w14:paraId="16873C30"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tc>
        <w:tc>
          <w:tcPr>
            <w:tcW w:w="2552" w:type="dxa"/>
            <w:shd w:val="clear" w:color="auto" w:fill="auto"/>
          </w:tcPr>
          <w:p w:rsidR="00F12A68" w:rsidRDefault="00CA0176" w14:paraId="4518025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F12A68" w:rsidRDefault="00CA0176" w14:paraId="26DCC5A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F12A68" w:rsidRDefault="00CA0176" w14:paraId="397DA9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7FB3CC6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25433A5A"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F12A68" w:rsidRDefault="00F12A68" w14:paraId="0F3CABC7" w14:textId="77777777">
            <w:pPr>
              <w:pStyle w:val="Normal1"/>
              <w:spacing w:after="0" w:line="240" w:lineRule="auto"/>
              <w:rPr>
                <w:rFonts w:ascii="Times New Roman" w:hAnsi="Times New Roman" w:eastAsia="Times New Roman" w:cs="Times New Roman"/>
                <w:sz w:val="20"/>
                <w:szCs w:val="20"/>
              </w:rPr>
            </w:pPr>
          </w:p>
        </w:tc>
      </w:tr>
      <w:tr w:rsidR="00F12A68" w14:paraId="00F19ED8" w14:textId="77777777">
        <w:tc>
          <w:tcPr>
            <w:tcW w:w="4786" w:type="dxa"/>
            <w:shd w:val="clear" w:color="auto" w:fill="auto"/>
          </w:tcPr>
          <w:p w:rsidR="00F12A68" w:rsidRDefault="00CA0176" w14:paraId="3485C17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11. Limbaje specializate de drept: Ramurile dreptului</w:t>
            </w:r>
          </w:p>
          <w:p w:rsidR="00F12A68" w:rsidRDefault="00CA0176" w14:paraId="20745A37"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Ramurile dreptului și vocabular specializat</w:t>
            </w:r>
          </w:p>
          <w:p w:rsidR="00F12A68" w:rsidRDefault="00CA0176" w14:paraId="15A4249C"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Studii de caz și activități de joc de rol</w:t>
            </w:r>
          </w:p>
          <w:p w:rsidR="00F12A68" w:rsidRDefault="00CA0176" w14:paraId="150F77AC"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F12A68" w:rsidRDefault="00CA0176" w14:paraId="2B43DE5E"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Dezvoltarea competențelor de vorbire, ascultare și citire</w:t>
            </w:r>
          </w:p>
          <w:p w:rsidR="00F12A68" w:rsidRDefault="00F12A68" w14:paraId="5B08B5D1"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Pr>
          <w:p w:rsidR="00F12A68" w:rsidRDefault="00CA0176" w14:paraId="3174FC0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-exerciții de vocabular/ascultare și citire</w:t>
            </w:r>
          </w:p>
          <w:p w:rsidR="00F12A68" w:rsidRDefault="00CA0176" w14:paraId="79085704"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și joc de rol</w:t>
            </w:r>
          </w:p>
          <w:p w:rsidR="00F12A68" w:rsidRDefault="00CA0176" w14:paraId="7578825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3EB340F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181B69C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independentă</w:t>
            </w:r>
          </w:p>
        </w:tc>
        <w:tc>
          <w:tcPr>
            <w:tcW w:w="2835" w:type="dxa"/>
            <w:shd w:val="clear" w:color="auto" w:fill="auto"/>
          </w:tcPr>
          <w:p w:rsidR="00F12A68" w:rsidRDefault="00F12A68" w14:paraId="16DEB4AB" w14:textId="77777777">
            <w:pPr>
              <w:pStyle w:val="Normal1"/>
              <w:spacing w:after="0" w:line="240" w:lineRule="auto"/>
              <w:rPr>
                <w:rFonts w:ascii="Times New Roman" w:hAnsi="Times New Roman" w:eastAsia="Times New Roman" w:cs="Times New Roman"/>
                <w:sz w:val="20"/>
                <w:szCs w:val="20"/>
              </w:rPr>
            </w:pPr>
          </w:p>
        </w:tc>
      </w:tr>
      <w:tr w:rsidR="00F12A68" w14:paraId="231D6836" w14:textId="77777777">
        <w:tc>
          <w:tcPr>
            <w:tcW w:w="4786" w:type="dxa"/>
            <w:shd w:val="clear" w:color="auto" w:fill="auto"/>
          </w:tcPr>
          <w:p w:rsidR="00F12A68" w:rsidRDefault="00CA0176" w14:paraId="601057FA"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12.Limbaje specializate de drept: În sala de judecată</w:t>
            </w:r>
          </w:p>
          <w:p w:rsidR="00F12A68" w:rsidRDefault="00CA0176" w14:paraId="718A0305"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Locuri de muncă în domeniul dreptului.   Responsabilități și profilul locului de muncă în domeniul dreptului.</w:t>
            </w:r>
          </w:p>
          <w:p w:rsidR="00F12A68" w:rsidRDefault="00CA0176" w14:paraId="79B6F10D"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Expresii frazeologice</w:t>
            </w:r>
          </w:p>
          <w:p w:rsidR="00F12A68" w:rsidRDefault="00CA0176" w14:paraId="5CB806B1" w14:textId="77777777">
            <w:pPr>
              <w:pStyle w:val="Normal1"/>
              <w:spacing w:after="0" w:line="240" w:lineRule="auto"/>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 xml:space="preserve">    Dezvoltarea competențelor de vorbire, ascultare și citire</w:t>
            </w:r>
          </w:p>
          <w:p w:rsidR="00F12A68" w:rsidRDefault="00CA0176" w14:paraId="2635BD6C" w14:textId="77777777">
            <w:pPr>
              <w:pStyle w:val="Normal1"/>
              <w:widowControl w:val="0"/>
              <w:spacing w:after="0" w:line="240" w:lineRule="auto"/>
              <w:ind w:left="360"/>
              <w:rPr>
                <w:rFonts w:ascii="Times New Roman" w:hAnsi="Times New Roman" w:eastAsia="Times New Roman" w:cs="Times New Roman"/>
                <w:sz w:val="20"/>
                <w:szCs w:val="20"/>
              </w:rPr>
            </w:pPr>
            <w:r>
              <w:rPr>
                <w:rFonts w:ascii="Times New Roman" w:hAnsi="Times New Roman" w:eastAsia="Times New Roman" w:cs="Times New Roman"/>
                <w:sz w:val="20"/>
                <w:szCs w:val="20"/>
              </w:rPr>
              <w:t>Elemente de scriere: raport</w:t>
            </w:r>
          </w:p>
          <w:p w:rsidR="00F12A68" w:rsidRDefault="00F12A68" w14:paraId="0AD9C6F4" w14:textId="77777777">
            <w:pPr>
              <w:pStyle w:val="Normal1"/>
              <w:widowControl w:val="0"/>
              <w:spacing w:after="0" w:line="240" w:lineRule="auto"/>
              <w:ind w:left="360"/>
              <w:rPr>
                <w:rFonts w:ascii="Times New Roman" w:hAnsi="Times New Roman" w:eastAsia="Times New Roman" w:cs="Times New Roman"/>
                <w:sz w:val="20"/>
                <w:szCs w:val="20"/>
              </w:rPr>
            </w:pPr>
          </w:p>
        </w:tc>
        <w:tc>
          <w:tcPr>
            <w:tcW w:w="2552" w:type="dxa"/>
            <w:shd w:val="clear" w:color="auto" w:fill="auto"/>
          </w:tcPr>
          <w:p w:rsidR="00F12A68" w:rsidRDefault="00CA0176" w14:paraId="72A629A3"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-exerciții de vocabular/ascultare și citire</w:t>
            </w:r>
          </w:p>
          <w:p w:rsidR="00F12A68" w:rsidRDefault="00CA0176" w14:paraId="51E01BB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-învățare prin descoperire </w:t>
            </w:r>
          </w:p>
          <w:p w:rsidR="00F12A68" w:rsidRDefault="00CA0176" w14:paraId="2F6F1DCC"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-dezbatere</w:t>
            </w:r>
          </w:p>
          <w:p w:rsidR="00F12A68" w:rsidRDefault="00CA0176" w14:paraId="46BC4AB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-conversație </w:t>
            </w:r>
          </w:p>
          <w:p w:rsidR="00F12A68" w:rsidRDefault="00CA0176" w14:paraId="16454311"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-învățare independentă</w:t>
            </w:r>
          </w:p>
        </w:tc>
        <w:tc>
          <w:tcPr>
            <w:tcW w:w="2835" w:type="dxa"/>
            <w:shd w:val="clear" w:color="auto" w:fill="auto"/>
          </w:tcPr>
          <w:p w:rsidR="00F12A68" w:rsidRDefault="00F12A68" w14:paraId="4B1F511A" w14:textId="77777777">
            <w:pPr>
              <w:pStyle w:val="Normal1"/>
              <w:spacing w:after="0" w:line="240" w:lineRule="auto"/>
              <w:rPr>
                <w:rFonts w:ascii="Times New Roman" w:hAnsi="Times New Roman" w:eastAsia="Times New Roman" w:cs="Times New Roman"/>
                <w:sz w:val="20"/>
                <w:szCs w:val="20"/>
              </w:rPr>
            </w:pPr>
          </w:p>
        </w:tc>
      </w:tr>
      <w:tr w:rsidR="00F12A68" w14:paraId="3B8DAEC6" w14:textId="77777777">
        <w:tc>
          <w:tcPr>
            <w:tcW w:w="4786" w:type="dxa"/>
            <w:shd w:val="clear" w:color="auto" w:fill="auto"/>
          </w:tcPr>
          <w:p w:rsidR="00F12A68" w:rsidRDefault="00CA0176" w14:paraId="352B7748" w14:textId="77777777">
            <w:pPr>
              <w:pStyle w:val="Normal1"/>
              <w:widowControl w:val="0"/>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13. Recapitulare și consolidare. Evaluare formativă prin </w:t>
            </w:r>
            <w:r>
              <w:rPr>
                <w:rFonts w:ascii="Times New Roman" w:hAnsi="Times New Roman" w:eastAsia="Times New Roman" w:cs="Times New Roman"/>
                <w:i/>
                <w:sz w:val="20"/>
                <w:szCs w:val="20"/>
              </w:rPr>
              <w:t>escape game</w:t>
            </w:r>
            <w:r>
              <w:rPr>
                <w:rFonts w:ascii="Times New Roman" w:hAnsi="Times New Roman" w:eastAsia="Times New Roman" w:cs="Times New Roman"/>
                <w:sz w:val="20"/>
                <w:szCs w:val="20"/>
              </w:rPr>
              <w:t>.</w:t>
            </w:r>
          </w:p>
        </w:tc>
        <w:tc>
          <w:tcPr>
            <w:tcW w:w="2552" w:type="dxa"/>
            <w:shd w:val="clear" w:color="auto" w:fill="auto"/>
          </w:tcPr>
          <w:p w:rsidR="00F12A68" w:rsidRDefault="00CA0176" w14:paraId="01935EE2" w14:textId="77777777">
            <w:pPr>
              <w:pStyle w:val="Normal1"/>
              <w:numPr>
                <w:ilvl w:val="0"/>
                <w:numId w:val="5"/>
              </w:num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învățare prin joc de tip escape room</w:t>
            </w:r>
          </w:p>
        </w:tc>
        <w:tc>
          <w:tcPr>
            <w:tcW w:w="2835" w:type="dxa"/>
            <w:shd w:val="clear" w:color="auto" w:fill="auto"/>
          </w:tcPr>
          <w:p w:rsidR="00F12A68" w:rsidRDefault="00F12A68" w14:paraId="65F9C3DC" w14:textId="77777777">
            <w:pPr>
              <w:pStyle w:val="Normal1"/>
              <w:spacing w:after="0" w:line="240" w:lineRule="auto"/>
              <w:rPr>
                <w:rFonts w:ascii="Times New Roman" w:hAnsi="Times New Roman" w:eastAsia="Times New Roman" w:cs="Times New Roman"/>
                <w:sz w:val="20"/>
                <w:szCs w:val="20"/>
              </w:rPr>
            </w:pPr>
          </w:p>
        </w:tc>
      </w:tr>
      <w:tr w:rsidR="00F12A68" w14:paraId="110E889F" w14:textId="77777777">
        <w:tc>
          <w:tcPr>
            <w:tcW w:w="4786" w:type="dxa"/>
            <w:shd w:val="clear" w:color="auto" w:fill="auto"/>
          </w:tcPr>
          <w:p w:rsidR="00F12A68" w:rsidRDefault="00CA0176" w14:paraId="6F1D11A5"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14. Evaluare semestrială scris</w:t>
            </w:r>
          </w:p>
        </w:tc>
        <w:tc>
          <w:tcPr>
            <w:tcW w:w="2552" w:type="dxa"/>
            <w:shd w:val="clear" w:color="auto" w:fill="auto"/>
          </w:tcPr>
          <w:p w:rsidR="00F12A68" w:rsidRDefault="00CA0176" w14:paraId="13426F0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examen scris</w:t>
            </w:r>
          </w:p>
        </w:tc>
        <w:tc>
          <w:tcPr>
            <w:tcW w:w="2835" w:type="dxa"/>
            <w:shd w:val="clear" w:color="auto" w:fill="auto"/>
          </w:tcPr>
          <w:p w:rsidR="00F12A68" w:rsidRDefault="00F12A68" w14:paraId="5023141B" w14:textId="77777777">
            <w:pPr>
              <w:pStyle w:val="Normal1"/>
              <w:spacing w:after="0" w:line="240" w:lineRule="auto"/>
              <w:rPr>
                <w:rFonts w:ascii="Times New Roman" w:hAnsi="Times New Roman" w:eastAsia="Times New Roman" w:cs="Times New Roman"/>
                <w:sz w:val="20"/>
                <w:szCs w:val="20"/>
              </w:rPr>
            </w:pPr>
          </w:p>
        </w:tc>
      </w:tr>
      <w:tr w:rsidR="00F12A68" w14:paraId="419B2322" w14:textId="77777777">
        <w:tc>
          <w:tcPr>
            <w:tcW w:w="10173" w:type="dxa"/>
            <w:gridSpan w:val="3"/>
            <w:shd w:val="clear" w:color="auto" w:fill="auto"/>
          </w:tcPr>
          <w:p w:rsidR="00F12A68" w:rsidRDefault="00CA0176" w14:paraId="7E6FF20B" w14:textId="77777777">
            <w:pPr>
              <w:pStyle w:val="Normal1"/>
              <w:spacing w:after="0" w:line="240" w:lineRule="auto"/>
              <w:rPr>
                <w:rFonts w:ascii="Times New Roman" w:hAnsi="Times New Roman" w:eastAsia="Times New Roman" w:cs="Times New Roman"/>
                <w:b/>
                <w:sz w:val="20"/>
                <w:szCs w:val="20"/>
              </w:rPr>
            </w:pPr>
            <w:r>
              <w:rPr>
                <w:rFonts w:ascii="Times New Roman" w:hAnsi="Times New Roman" w:eastAsia="Times New Roman" w:cs="Times New Roman"/>
                <w:b/>
                <w:sz w:val="20"/>
                <w:szCs w:val="20"/>
              </w:rPr>
              <w:t>Bibliografie</w:t>
            </w:r>
          </w:p>
        </w:tc>
      </w:tr>
    </w:tbl>
    <w:p w:rsidR="00F12A68" w:rsidRDefault="00F12A68" w14:paraId="1F3B1409" w14:textId="77777777">
      <w:pPr>
        <w:pStyle w:val="Heading3"/>
        <w:spacing w:before="0" w:after="0" w:line="240" w:lineRule="auto"/>
        <w:rPr>
          <w:rFonts w:ascii="Times New Roman" w:hAnsi="Times New Roman" w:eastAsia="Times New Roman" w:cs="Times New Roman"/>
          <w:sz w:val="20"/>
          <w:szCs w:val="20"/>
        </w:rPr>
      </w:pPr>
    </w:p>
    <w:p w:rsidR="00F12A68" w:rsidRDefault="00CA0176" w14:paraId="45A87B1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9. Coroborarea conţinuturilor disciplinei cu aşteptările reprezentanţilor comunităţilor epistemice, asociaţiilor profesionale şi angajatorilor reprezentativi din domeniul aferent programului</w:t>
      </w:r>
    </w:p>
    <w:tbl>
      <w:tblPr>
        <w:tblStyle w:val="a7"/>
        <w:tblW w:w="1017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0173"/>
      </w:tblGrid>
      <w:tr w:rsidR="00F12A68" w14:paraId="3572E6DC" w14:textId="77777777">
        <w:tc>
          <w:tcPr>
            <w:tcW w:w="10173" w:type="dxa"/>
          </w:tcPr>
          <w:p w:rsidR="00F12A68" w:rsidRDefault="00CA0176" w14:paraId="74BAB476"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00F12A68" w:rsidRDefault="00CA0176" w14:paraId="5F4D9799" w14:textId="77777777">
            <w:pPr>
              <w:pStyle w:val="Normal1"/>
              <w:numPr>
                <w:ilvl w:val="0"/>
                <w:numId w:val="4"/>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00F12A68" w:rsidRDefault="00CA0176" w14:paraId="215C0E64" w14:textId="77777777">
            <w:pPr>
              <w:pStyle w:val="Normal1"/>
              <w:numPr>
                <w:ilvl w:val="0"/>
                <w:numId w:val="4"/>
              </w:numPr>
              <w:pBdr>
                <w:top w:val="nil"/>
                <w:left w:val="nil"/>
                <w:bottom w:val="nil"/>
                <w:right w:val="nil"/>
                <w:between w:val="nil"/>
              </w:pBdr>
              <w:tabs>
                <w:tab w:val="center" w:pos="4680"/>
                <w:tab w:val="right" w:pos="9360"/>
              </w:tabs>
              <w:spacing w:after="0" w:line="240" w:lineRule="auto"/>
              <w:rPr>
                <w:color w:val="000000"/>
                <w:sz w:val="20"/>
                <w:szCs w:val="20"/>
              </w:rPr>
            </w:pPr>
            <w:r>
              <w:rPr>
                <w:rFonts w:ascii="Times New Roman" w:hAnsi="Times New Roman" w:eastAsia="Times New Roman" w:cs="Times New Roman"/>
                <w:color w:val="000000"/>
                <w:sz w:val="20"/>
                <w:szCs w:val="20"/>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00F12A68" w:rsidRDefault="00CA0176" w14:paraId="333E0F7F" w14:textId="77777777">
            <w:pPr>
              <w:pStyle w:val="Normal1"/>
              <w:pBdr>
                <w:top w:val="nil"/>
                <w:left w:val="nil"/>
                <w:bottom w:val="nil"/>
                <w:right w:val="nil"/>
                <w:between w:val="nil"/>
              </w:pBdr>
              <w:tabs>
                <w:tab w:val="center" w:pos="4680"/>
                <w:tab w:val="right" w:pos="9360"/>
              </w:tabs>
              <w:spacing w:after="0" w:line="240" w:lineRule="auto"/>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Conţinutul predării dezvoltă  abilităţile şi deprinderile necesare studenţilor pentru specificul muncii de studiu şi cercetare academică în condiţiile internaţionalizării învăţământului universitar</w:t>
            </w:r>
          </w:p>
          <w:p w:rsidR="00F12A68" w:rsidRDefault="00CA0176" w14:paraId="091B043A"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sz w:val="20"/>
                <w:szCs w:val="20"/>
              </w:rPr>
              <w:t>Conţinutul predării acoperă principalele aspecte practice în care se poate presupune că studenţii vor folosi limba engleză în viitoarea lor profesie.</w:t>
            </w:r>
          </w:p>
        </w:tc>
      </w:tr>
    </w:tbl>
    <w:p w:rsidR="00F12A68" w:rsidRDefault="00F12A68" w14:paraId="562C75D1" w14:textId="77777777">
      <w:pPr>
        <w:pStyle w:val="Normal1"/>
        <w:spacing w:after="0" w:line="240" w:lineRule="auto"/>
        <w:rPr>
          <w:rFonts w:ascii="Times New Roman" w:hAnsi="Times New Roman" w:eastAsia="Times New Roman" w:cs="Times New Roman"/>
          <w:b/>
        </w:rPr>
      </w:pPr>
    </w:p>
    <w:p w:rsidR="00F12A68" w:rsidRDefault="00CA0176" w14:paraId="5AE40429" w14:textId="77777777">
      <w:pPr>
        <w:pStyle w:val="Normal1"/>
        <w:spacing w:after="0" w:line="240" w:lineRule="auto"/>
        <w:rPr>
          <w:rFonts w:ascii="Times New Roman" w:hAnsi="Times New Roman" w:eastAsia="Times New Roman" w:cs="Times New Roman"/>
          <w:b/>
        </w:rPr>
      </w:pPr>
      <w:r>
        <w:rPr>
          <w:rFonts w:ascii="Times New Roman" w:hAnsi="Times New Roman" w:eastAsia="Times New Roman" w:cs="Times New Roman"/>
          <w:b/>
        </w:rPr>
        <w:t>10. Evaluare</w:t>
      </w:r>
    </w:p>
    <w:tbl>
      <w:tblPr>
        <w:tblStyle w:val="a8"/>
        <w:tblW w:w="101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2977"/>
        <w:gridCol w:w="2835"/>
        <w:gridCol w:w="2835"/>
        <w:gridCol w:w="1523"/>
      </w:tblGrid>
      <w:tr w:rsidR="00F12A68" w:rsidTr="0E348C53" w14:paraId="274C3F32" w14:textId="77777777">
        <w:tc>
          <w:tcPr>
            <w:tcW w:w="2977" w:type="dxa"/>
            <w:tcMar/>
          </w:tcPr>
          <w:p w:rsidR="00F12A68" w:rsidRDefault="00CA0176" w14:paraId="76BCFAA8"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Tip activitate</w:t>
            </w:r>
          </w:p>
        </w:tc>
        <w:tc>
          <w:tcPr>
            <w:tcW w:w="2835" w:type="dxa"/>
            <w:tcBorders>
              <w:bottom w:val="single" w:color="000000" w:themeColor="text1" w:sz="4" w:space="0"/>
            </w:tcBorders>
            <w:tcMar/>
          </w:tcPr>
          <w:p w:rsidR="00F12A68" w:rsidRDefault="00CA0176" w14:paraId="69FEFAE2"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10.1 Criterii de evaluare</w:t>
            </w:r>
          </w:p>
        </w:tc>
        <w:tc>
          <w:tcPr>
            <w:tcW w:w="2835" w:type="dxa"/>
            <w:tcMar/>
          </w:tcPr>
          <w:p w:rsidR="00F12A68" w:rsidRDefault="00CA0176" w14:paraId="055FBE51"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10.2 Metode de evaluare</w:t>
            </w:r>
          </w:p>
        </w:tc>
        <w:tc>
          <w:tcPr>
            <w:tcW w:w="1523" w:type="dxa"/>
            <w:tcMar/>
          </w:tcPr>
          <w:p w:rsidR="00F12A68" w:rsidRDefault="00CA0176" w14:paraId="33BECF16" w14:textId="77777777">
            <w:pPr>
              <w:pStyle w:val="Normal1"/>
              <w:spacing w:after="0" w:line="240" w:lineRule="auto"/>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10.3 Pondere din nota finală</w:t>
            </w:r>
          </w:p>
        </w:tc>
      </w:tr>
      <w:tr w:rsidR="00F12A68" w:rsidTr="0E348C53" w14:paraId="7715C7A7" w14:textId="77777777">
        <w:tc>
          <w:tcPr>
            <w:tcW w:w="2977" w:type="dxa"/>
            <w:vMerge w:val="restart"/>
            <w:tcMar/>
          </w:tcPr>
          <w:p w:rsidR="00F12A68" w:rsidRDefault="00CA0176" w14:paraId="2DA25AD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10.4 Curs</w:t>
            </w:r>
          </w:p>
        </w:tc>
        <w:tc>
          <w:tcPr>
            <w:tcW w:w="2835" w:type="dxa"/>
            <w:shd w:val="clear" w:color="auto" w:fill="auto"/>
            <w:tcMar/>
          </w:tcPr>
          <w:p w:rsidR="00F12A68" w:rsidRDefault="00F12A68" w14:paraId="664355AD" w14:textId="77777777">
            <w:pPr>
              <w:pStyle w:val="Normal1"/>
              <w:spacing w:after="0" w:line="240" w:lineRule="auto"/>
              <w:rPr>
                <w:rFonts w:ascii="Times New Roman" w:hAnsi="Times New Roman" w:eastAsia="Times New Roman" w:cs="Times New Roman"/>
                <w:sz w:val="20"/>
                <w:szCs w:val="20"/>
              </w:rPr>
            </w:pPr>
          </w:p>
        </w:tc>
        <w:tc>
          <w:tcPr>
            <w:tcW w:w="2835" w:type="dxa"/>
            <w:vMerge w:val="restart"/>
            <w:tcMar/>
          </w:tcPr>
          <w:p w:rsidR="00F12A68" w:rsidRDefault="00F12A68" w14:paraId="1A965116" w14:textId="77777777">
            <w:pPr>
              <w:pStyle w:val="Normal1"/>
              <w:spacing w:after="0" w:line="240" w:lineRule="auto"/>
              <w:rPr>
                <w:rFonts w:ascii="Times New Roman" w:hAnsi="Times New Roman" w:eastAsia="Times New Roman" w:cs="Times New Roman"/>
                <w:sz w:val="20"/>
                <w:szCs w:val="20"/>
              </w:rPr>
            </w:pPr>
          </w:p>
        </w:tc>
        <w:tc>
          <w:tcPr>
            <w:tcW w:w="1523" w:type="dxa"/>
            <w:vMerge w:val="restart"/>
            <w:tcMar/>
          </w:tcPr>
          <w:p w:rsidR="00F12A68" w:rsidRDefault="00F12A68" w14:paraId="7DF4E37C" w14:textId="77777777">
            <w:pPr>
              <w:pStyle w:val="Normal1"/>
              <w:spacing w:after="0" w:line="240" w:lineRule="auto"/>
              <w:rPr>
                <w:rFonts w:ascii="Times New Roman" w:hAnsi="Times New Roman" w:eastAsia="Times New Roman" w:cs="Times New Roman"/>
                <w:sz w:val="20"/>
                <w:szCs w:val="20"/>
              </w:rPr>
            </w:pPr>
          </w:p>
        </w:tc>
      </w:tr>
      <w:tr w:rsidR="00F12A68" w:rsidTr="0E348C53" w14:paraId="44FB30F8" w14:textId="77777777">
        <w:tc>
          <w:tcPr>
            <w:tcW w:w="2977" w:type="dxa"/>
            <w:vMerge/>
            <w:tcMar/>
          </w:tcPr>
          <w:p w:rsidR="00F12A68" w:rsidRDefault="00F12A68" w14:paraId="1DA6542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F12A68" w:rsidRDefault="00F12A68" w14:paraId="3041E394"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F12A68" w:rsidRDefault="00F12A68" w14:paraId="722B00A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F12A68" w:rsidRDefault="00F12A68" w14:paraId="42C6D796"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F12A68" w:rsidTr="0E348C53" w14:paraId="6E1831B3" w14:textId="77777777">
        <w:trPr>
          <w:trHeight w:val="282"/>
        </w:trPr>
        <w:tc>
          <w:tcPr>
            <w:tcW w:w="2977" w:type="dxa"/>
            <w:vMerge/>
            <w:tcMar/>
          </w:tcPr>
          <w:p w:rsidR="00F12A68" w:rsidRDefault="00F12A68" w14:paraId="54E11D2A"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F12A68" w:rsidRDefault="00F12A68" w14:paraId="31126E5D"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F12A68" w:rsidRDefault="00F12A68" w14:paraId="2DE403A5"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F12A68" w:rsidRDefault="00F12A68" w14:paraId="62431CDC"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F12A68" w:rsidTr="0E348C53" w14:paraId="49E398E2" w14:textId="77777777">
        <w:tc>
          <w:tcPr>
            <w:tcW w:w="2977" w:type="dxa"/>
            <w:vMerge/>
            <w:tcMar/>
          </w:tcPr>
          <w:p w:rsidR="00F12A68" w:rsidRDefault="00F12A68" w14:paraId="16287F21"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2835" w:type="dxa"/>
            <w:shd w:val="clear" w:color="auto" w:fill="auto"/>
            <w:tcMar/>
          </w:tcPr>
          <w:p w:rsidR="00F12A68" w:rsidRDefault="00F12A68" w14:paraId="5BE93A62" w14:textId="77777777">
            <w:pPr>
              <w:pStyle w:val="Normal1"/>
              <w:spacing w:after="0" w:line="240" w:lineRule="auto"/>
              <w:rPr>
                <w:rFonts w:ascii="Times New Roman" w:hAnsi="Times New Roman" w:eastAsia="Times New Roman" w:cs="Times New Roman"/>
                <w:sz w:val="20"/>
                <w:szCs w:val="20"/>
              </w:rPr>
            </w:pPr>
          </w:p>
        </w:tc>
        <w:tc>
          <w:tcPr>
            <w:tcW w:w="2835" w:type="dxa"/>
            <w:vMerge/>
            <w:tcMar/>
          </w:tcPr>
          <w:p w:rsidR="00F12A68" w:rsidRDefault="00F12A68" w14:paraId="384BA73E"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c>
          <w:tcPr>
            <w:tcW w:w="1523" w:type="dxa"/>
            <w:vMerge/>
            <w:tcMar/>
          </w:tcPr>
          <w:p w:rsidR="00F12A68" w:rsidRDefault="00F12A68" w14:paraId="34B3F2EB" w14:textId="77777777">
            <w:pPr>
              <w:pStyle w:val="Normal1"/>
              <w:widowControl w:val="0"/>
              <w:pBdr>
                <w:top w:val="nil"/>
                <w:left w:val="nil"/>
                <w:bottom w:val="nil"/>
                <w:right w:val="nil"/>
                <w:between w:val="nil"/>
              </w:pBdr>
              <w:spacing w:after="0"/>
              <w:rPr>
                <w:rFonts w:ascii="Times New Roman" w:hAnsi="Times New Roman" w:eastAsia="Times New Roman" w:cs="Times New Roman"/>
                <w:sz w:val="20"/>
                <w:szCs w:val="20"/>
              </w:rPr>
            </w:pPr>
          </w:p>
        </w:tc>
      </w:tr>
      <w:tr w:rsidR="00F12A68" w:rsidTr="0E348C53" w14:paraId="53046949" w14:textId="77777777">
        <w:trPr>
          <w:trHeight w:val="1146"/>
        </w:trPr>
        <w:tc>
          <w:tcPr>
            <w:tcW w:w="2977" w:type="dxa"/>
            <w:tcMar/>
          </w:tcPr>
          <w:p w:rsidR="00F12A68" w:rsidRDefault="00CA0176" w14:paraId="02DEACCB"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10.5 Seminar</w:t>
            </w:r>
          </w:p>
        </w:tc>
        <w:tc>
          <w:tcPr>
            <w:tcW w:w="2835" w:type="dxa"/>
            <w:shd w:val="clear" w:color="auto" w:fill="auto"/>
            <w:tcMar/>
          </w:tcPr>
          <w:p w:rsidR="00F12A68" w:rsidRDefault="00CA0176" w14:paraId="584B47DE"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-participarea activă la cursul practic, indiferent de formatul acestuia </w:t>
            </w:r>
          </w:p>
          <w:p w:rsidR="00F12A68" w:rsidRDefault="00CA0176" w14:paraId="6B07DFB0"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îndeplinirea sarcinilor de lucru și respectarea timpului de lucru   </w:t>
            </w:r>
          </w:p>
          <w:p w:rsidR="00F12A68" w:rsidRDefault="00CA0176" w14:paraId="2FF8D0F1"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dobândirea de competențe lingvistice specifice  </w:t>
            </w:r>
          </w:p>
          <w:p w:rsidR="00F12A68" w:rsidRDefault="00CA0176" w14:paraId="66703F20"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 fluență în utilizarea scrisă și vorbită a limbii engleze în context academic</w:t>
            </w:r>
          </w:p>
        </w:tc>
        <w:tc>
          <w:tcPr>
            <w:tcW w:w="2835" w:type="dxa"/>
            <w:shd w:val="clear" w:color="auto" w:fill="auto"/>
            <w:tcMar/>
          </w:tcPr>
          <w:p w:rsidR="00F12A68" w:rsidRDefault="00CA0176" w14:paraId="01C6B07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 formativă:  </w:t>
            </w:r>
          </w:p>
          <w:p w:rsidR="00F12A68" w:rsidRDefault="00CA0176" w14:paraId="0FE5B588" w14:textId="77777777">
            <w:pPr>
              <w:pStyle w:val="Normal1"/>
              <w:spacing w:after="0" w:line="240" w:lineRule="auto"/>
              <w:ind w:left="449"/>
              <w:rPr>
                <w:rFonts w:ascii="Times New Roman" w:hAnsi="Times New Roman" w:eastAsia="Times New Roman" w:cs="Times New Roman"/>
                <w:sz w:val="20"/>
                <w:szCs w:val="20"/>
              </w:rPr>
            </w:pPr>
            <w:r>
              <w:rPr>
                <w:rFonts w:ascii="Times New Roman" w:hAnsi="Times New Roman" w:eastAsia="Times New Roman" w:cs="Times New Roman"/>
                <w:sz w:val="20"/>
                <w:szCs w:val="20"/>
              </w:rPr>
              <w:t>- sarcini de lucru/proiecte/portofolii predate la timp</w:t>
            </w:r>
          </w:p>
          <w:p w:rsidR="00F12A68" w:rsidRDefault="00CA0176" w14:paraId="1321CB37"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-sarcini colaborative tip proiect</w:t>
            </w:r>
          </w:p>
          <w:p w:rsidR="00F12A68" w:rsidRDefault="00CA0176" w14:paraId="0DD88D2B" w14:textId="77777777">
            <w:pPr>
              <w:pStyle w:val="Normal1"/>
              <w:spacing w:after="0" w:line="240" w:lineRule="auto"/>
              <w:rPr>
                <w:rFonts w:ascii="Quattrocento Sans" w:hAnsi="Quattrocento Sans" w:eastAsia="Quattrocento Sans" w:cs="Quattrocento Sans"/>
                <w:sz w:val="11"/>
                <w:szCs w:val="11"/>
              </w:rPr>
            </w:pPr>
            <w:r>
              <w:rPr>
                <w:rFonts w:ascii="Times New Roman" w:hAnsi="Times New Roman" w:eastAsia="Times New Roman" w:cs="Times New Roman"/>
                <w:sz w:val="20"/>
                <w:szCs w:val="20"/>
              </w:rPr>
              <w:t>Evaluarea sumativă:</w:t>
            </w:r>
          </w:p>
          <w:p w:rsidR="00F12A68" w:rsidRDefault="00CA0176" w14:paraId="51C7330C" w14:textId="77777777">
            <w:pPr>
              <w:pStyle w:val="Normal1"/>
              <w:spacing w:after="0" w:line="240" w:lineRule="auto"/>
              <w:ind w:left="449"/>
              <w:rPr>
                <w:rFonts w:ascii="Quattrocento Sans" w:hAnsi="Quattrocento Sans" w:eastAsia="Quattrocento Sans" w:cs="Quattrocento Sans"/>
                <w:sz w:val="11"/>
                <w:szCs w:val="11"/>
              </w:rPr>
            </w:pPr>
            <w:r>
              <w:rPr>
                <w:rFonts w:ascii="Times New Roman" w:hAnsi="Times New Roman" w:eastAsia="Times New Roman" w:cs="Times New Roman"/>
                <w:sz w:val="20"/>
                <w:szCs w:val="20"/>
              </w:rPr>
              <w:t>- examen scris </w:t>
            </w:r>
          </w:p>
          <w:p w:rsidR="00F12A68" w:rsidRDefault="00F12A68" w14:paraId="7D34F5C7" w14:textId="77777777">
            <w:pPr>
              <w:pStyle w:val="Normal1"/>
              <w:widowControl w:val="0"/>
              <w:spacing w:after="0" w:line="240" w:lineRule="auto"/>
              <w:rPr>
                <w:rFonts w:ascii="Times New Roman" w:hAnsi="Times New Roman" w:eastAsia="Times New Roman" w:cs="Times New Roman"/>
                <w:sz w:val="20"/>
                <w:szCs w:val="20"/>
              </w:rPr>
            </w:pPr>
          </w:p>
        </w:tc>
        <w:tc>
          <w:tcPr>
            <w:tcW w:w="1523" w:type="dxa"/>
            <w:shd w:val="clear" w:color="auto" w:fill="auto"/>
            <w:tcMar/>
          </w:tcPr>
          <w:p w:rsidR="00F12A68" w:rsidRDefault="00F12A68" w14:paraId="0B4020A7" w14:textId="77777777">
            <w:pPr>
              <w:pStyle w:val="Normal1"/>
              <w:spacing w:after="0" w:line="240" w:lineRule="auto"/>
              <w:rPr>
                <w:rFonts w:ascii="Times New Roman" w:hAnsi="Times New Roman" w:eastAsia="Times New Roman" w:cs="Times New Roman"/>
                <w:sz w:val="20"/>
                <w:szCs w:val="20"/>
              </w:rPr>
            </w:pPr>
          </w:p>
          <w:p w:rsidR="00F12A68" w:rsidRDefault="00F12A68" w14:paraId="1D7B270A" w14:textId="77777777">
            <w:pPr>
              <w:pStyle w:val="Normal1"/>
              <w:spacing w:after="0" w:line="240" w:lineRule="auto"/>
              <w:rPr>
                <w:rFonts w:ascii="Times New Roman" w:hAnsi="Times New Roman" w:eastAsia="Times New Roman" w:cs="Times New Roman"/>
                <w:sz w:val="20"/>
                <w:szCs w:val="20"/>
              </w:rPr>
            </w:pPr>
          </w:p>
          <w:p w:rsidR="00F12A68" w:rsidRDefault="00F12A68" w14:paraId="4F904CB7" w14:textId="77777777">
            <w:pPr>
              <w:pStyle w:val="Normal1"/>
              <w:spacing w:after="0" w:line="240" w:lineRule="auto"/>
              <w:rPr>
                <w:rFonts w:ascii="Times New Roman" w:hAnsi="Times New Roman" w:eastAsia="Times New Roman" w:cs="Times New Roman"/>
                <w:sz w:val="20"/>
                <w:szCs w:val="20"/>
              </w:rPr>
            </w:pPr>
          </w:p>
          <w:p w:rsidR="00F12A68" w:rsidRDefault="00F12A68" w14:paraId="06971CD3" w14:textId="77777777">
            <w:pPr>
              <w:pStyle w:val="Normal1"/>
              <w:spacing w:after="0" w:line="240" w:lineRule="auto"/>
              <w:rPr>
                <w:rFonts w:ascii="Times New Roman" w:hAnsi="Times New Roman" w:eastAsia="Times New Roman" w:cs="Times New Roman"/>
                <w:sz w:val="20"/>
                <w:szCs w:val="20"/>
              </w:rPr>
            </w:pPr>
          </w:p>
          <w:p w:rsidR="00F12A68" w:rsidRDefault="00F12A68" w14:paraId="2A1F701D" w14:textId="77777777">
            <w:pPr>
              <w:pStyle w:val="Normal1"/>
              <w:spacing w:after="0" w:line="240" w:lineRule="auto"/>
              <w:rPr>
                <w:rFonts w:ascii="Times New Roman" w:hAnsi="Times New Roman" w:eastAsia="Times New Roman" w:cs="Times New Roman"/>
                <w:sz w:val="20"/>
                <w:szCs w:val="20"/>
              </w:rPr>
            </w:pPr>
          </w:p>
          <w:p w:rsidR="00F12A68" w:rsidRDefault="00F12A68" w14:paraId="03EFCA41" w14:textId="77777777">
            <w:pPr>
              <w:pStyle w:val="Normal1"/>
              <w:spacing w:after="0" w:line="240" w:lineRule="auto"/>
              <w:rPr>
                <w:rFonts w:ascii="Times New Roman" w:hAnsi="Times New Roman" w:eastAsia="Times New Roman" w:cs="Times New Roman"/>
                <w:sz w:val="20"/>
                <w:szCs w:val="20"/>
              </w:rPr>
            </w:pPr>
          </w:p>
          <w:p w:rsidR="00F12A68" w:rsidRDefault="00CA0176" w14:paraId="135237C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00F12A68" w:rsidTr="0E348C53" w14:paraId="02551A68" w14:textId="77777777">
        <w:tc>
          <w:tcPr>
            <w:tcW w:w="10170" w:type="dxa"/>
            <w:gridSpan w:val="4"/>
            <w:tcMar/>
          </w:tcPr>
          <w:p w:rsidR="00F12A68" w:rsidRDefault="00CA0176" w14:paraId="79E80B99"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10.6 Standard minim de performanţă</w:t>
            </w:r>
          </w:p>
        </w:tc>
      </w:tr>
      <w:tr w:rsidR="00F12A68" w:rsidTr="0E348C53" w14:paraId="76D1C791" w14:textId="77777777">
        <w:tc>
          <w:tcPr>
            <w:tcW w:w="10170" w:type="dxa"/>
            <w:gridSpan w:val="4"/>
            <w:tcMar/>
          </w:tcPr>
          <w:p w:rsidR="00F12A68" w:rsidRDefault="00CA0176" w14:paraId="5CF172FF" w14:textId="37B01B67">
            <w:pPr>
              <w:pStyle w:val="Normal1"/>
              <w:spacing w:after="0" w:line="240" w:lineRule="auto"/>
              <w:jc w:val="both"/>
              <w:rPr>
                <w:rFonts w:ascii="Times New Roman" w:hAnsi="Times New Roman" w:eastAsia="Times New Roman" w:cs="Times New Roman"/>
              </w:rPr>
            </w:pPr>
            <w:r w:rsidRPr="0E348C53" w:rsidR="00CA0176">
              <w:rPr>
                <w:rFonts w:ascii="Times New Roman" w:hAnsi="Times New Roman" w:eastAsia="Times New Roman" w:cs="Times New Roman"/>
              </w:rPr>
              <w:t>Studenţii</w:t>
            </w:r>
            <w:r w:rsidRPr="0E348C53" w:rsidR="00CA0176">
              <w:rPr>
                <w:rFonts w:ascii="Times New Roman" w:hAnsi="Times New Roman" w:eastAsia="Times New Roman" w:cs="Times New Roman"/>
              </w:rPr>
              <w:t xml:space="preserve"> vor </w:t>
            </w:r>
            <w:r w:rsidRPr="0E348C53" w:rsidR="00CA0176">
              <w:rPr>
                <w:rFonts w:ascii="Times New Roman" w:hAnsi="Times New Roman" w:eastAsia="Times New Roman" w:cs="Times New Roman"/>
              </w:rPr>
              <w:t>şti</w:t>
            </w:r>
            <w:r w:rsidRPr="0E348C53" w:rsidR="00CA0176">
              <w:rPr>
                <w:rFonts w:ascii="Times New Roman" w:hAnsi="Times New Roman" w:eastAsia="Times New Roman" w:cs="Times New Roman"/>
              </w:rPr>
              <w:t xml:space="preserve"> să</w:t>
            </w:r>
          </w:p>
          <w:p w:rsidR="00F12A68" w:rsidRDefault="00CA0176" w14:paraId="3EC54A7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ascultare, vorbire, citire şi scriere pe teme din limbajul general de specialitate</w:t>
            </w:r>
          </w:p>
          <w:p w:rsidR="00F12A68" w:rsidRDefault="00CA0176" w14:paraId="47B19DA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tehnici şi strategii de învăţare individuală pentru dezvoltarea competenţelor de lectură a textelor</w:t>
            </w:r>
          </w:p>
          <w:p w:rsidR="00F12A68" w:rsidRDefault="00CA0176" w14:paraId="4A510FF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academice și de îmbogăţire a vocabularului de specialitate utilizând resurse electronice</w:t>
            </w:r>
          </w:p>
          <w:p w:rsidR="00F12A68" w:rsidRDefault="00CA0176" w14:paraId="405F0751"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redacteze texte academice (eseu, raport de cercetare, articol);</w:t>
            </w:r>
          </w:p>
          <w:p w:rsidR="00F12A68" w:rsidRDefault="00CA0176" w14:paraId="5F7B34C5"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utilizeze Internetul pentru căutarea și evaluarea resurselor relevante pentru studiul academic în aria științelor</w:t>
            </w:r>
          </w:p>
          <w:p w:rsidR="00F12A68" w:rsidRDefault="00CA0176" w14:paraId="01FC016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sociale și citarea corespunzătoare a surselor </w:t>
            </w:r>
          </w:p>
          <w:p w:rsidR="00F12A68" w:rsidRDefault="00CA0176" w14:paraId="6B48143E" w14:textId="77777777">
            <w:pPr>
              <w:pStyle w:val="Normal1"/>
              <w:spacing w:after="0" w:line="240" w:lineRule="auto"/>
              <w:jc w:val="both"/>
              <w:rPr>
                <w:rFonts w:ascii="Times New Roman" w:hAnsi="Times New Roman" w:eastAsia="Times New Roman" w:cs="Times New Roman"/>
              </w:rPr>
            </w:pPr>
            <w:r>
              <w:rPr>
                <w:rFonts w:ascii="Times New Roman" w:hAnsi="Times New Roman" w:eastAsia="Times New Roman" w:cs="Times New Roman"/>
              </w:rPr>
              <w:t>- comunice în mediul academic prin intermediul proiectelor individuale şi de grup.</w:t>
            </w:r>
          </w:p>
          <w:p w:rsidR="00F12A68" w:rsidRDefault="00F12A68" w14:paraId="5F96A722" w14:textId="77777777">
            <w:pPr>
              <w:pStyle w:val="Normal1"/>
              <w:spacing w:after="0" w:line="240" w:lineRule="auto"/>
              <w:jc w:val="both"/>
              <w:rPr>
                <w:rFonts w:ascii="Times New Roman" w:hAnsi="Times New Roman" w:eastAsia="Times New Roman" w:cs="Times New Roman"/>
              </w:rPr>
            </w:pPr>
          </w:p>
        </w:tc>
      </w:tr>
    </w:tbl>
    <w:p w:rsidR="00F12A68" w:rsidRDefault="00CA0176" w14:paraId="5B95CD12" w14:textId="77777777">
      <w:pPr>
        <w:pStyle w:val="Normal1"/>
        <w:spacing w:after="0" w:line="240" w:lineRule="auto"/>
        <w:rPr>
          <w:rFonts w:ascii="Times New Roman" w:hAnsi="Times New Roman" w:eastAsia="Times New Roman" w:cs="Times New Roman"/>
        </w:rPr>
      </w:pPr>
      <w:r>
        <w:rPr>
          <w:rFonts w:ascii="Times New Roman" w:hAnsi="Times New Roman" w:eastAsia="Times New Roman" w:cs="Times New Roman"/>
        </w:rPr>
        <w:tab/>
      </w:r>
      <w:r>
        <w:rPr>
          <w:rFonts w:ascii="Times New Roman" w:hAnsi="Times New Roman" w:eastAsia="Times New Roman" w:cs="Times New Roman"/>
        </w:rPr>
        <w:tab/>
      </w:r>
    </w:p>
    <w:p w:rsidR="00F12A68" w:rsidRDefault="00F12A68" w14:paraId="5220BBB2" w14:textId="77777777">
      <w:pPr>
        <w:pStyle w:val="Normal1"/>
        <w:spacing w:after="0" w:line="240" w:lineRule="auto"/>
        <w:rPr>
          <w:rFonts w:ascii="Times New Roman" w:hAnsi="Times New Roman" w:eastAsia="Times New Roman" w:cs="Times New Roman"/>
        </w:rPr>
      </w:pPr>
    </w:p>
    <w:tbl>
      <w:tblPr>
        <w:tblStyle w:val="a9"/>
        <w:tblW w:w="1006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379"/>
        <w:gridCol w:w="3379"/>
        <w:gridCol w:w="3307"/>
      </w:tblGrid>
      <w:tr w:rsidR="00F12A68" w:rsidTr="4D73312A" w14:paraId="6DA92617" w14:textId="77777777">
        <w:trPr>
          <w:trHeight w:val="908"/>
        </w:trPr>
        <w:tc>
          <w:tcPr>
            <w:tcW w:w="3379" w:type="dxa"/>
            <w:tcMar/>
          </w:tcPr>
          <w:p w:rsidR="00F12A68" w:rsidRDefault="00CA0176" w14:paraId="0EE97CDE"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lastRenderedPageBreak/>
              <w:t>Data completării</w:t>
            </w:r>
          </w:p>
          <w:p w:rsidR="00F12A68" w:rsidRDefault="00F12A68" w14:paraId="13CB595B" w14:textId="77777777">
            <w:pPr>
              <w:pStyle w:val="Normal1"/>
              <w:spacing w:after="0" w:line="240" w:lineRule="auto"/>
              <w:rPr>
                <w:rFonts w:ascii="Times New Roman" w:hAnsi="Times New Roman" w:eastAsia="Times New Roman" w:cs="Times New Roman"/>
                <w:sz w:val="20"/>
                <w:szCs w:val="20"/>
              </w:rPr>
            </w:pPr>
          </w:p>
          <w:p w:rsidR="00F12A68" w:rsidRDefault="00F12A68" w14:paraId="6D9C8D39" w14:textId="77777777">
            <w:pPr>
              <w:pStyle w:val="Normal1"/>
              <w:spacing w:after="0" w:line="240" w:lineRule="auto"/>
              <w:rPr>
                <w:rFonts w:ascii="Times New Roman" w:hAnsi="Times New Roman" w:eastAsia="Times New Roman" w:cs="Times New Roman"/>
                <w:sz w:val="20"/>
                <w:szCs w:val="20"/>
              </w:rPr>
            </w:pPr>
          </w:p>
          <w:p w:rsidR="00F12A68" w:rsidRDefault="2A41B0D6" w14:paraId="46B390F2" w14:textId="4E946FEE">
            <w:pPr>
              <w:pStyle w:val="Normal1"/>
              <w:spacing w:after="0" w:line="240" w:lineRule="auto"/>
              <w:rPr>
                <w:rFonts w:ascii="Times New Roman" w:hAnsi="Times New Roman" w:eastAsia="Times New Roman" w:cs="Times New Roman"/>
                <w:sz w:val="20"/>
                <w:szCs w:val="20"/>
              </w:rPr>
            </w:pPr>
            <w:r w:rsidRPr="4D73312A" w:rsidR="765350A5">
              <w:rPr>
                <w:rFonts w:ascii="Times New Roman" w:hAnsi="Times New Roman" w:eastAsia="Times New Roman" w:cs="Times New Roman"/>
                <w:sz w:val="20"/>
                <w:szCs w:val="20"/>
              </w:rPr>
              <w:t>2</w:t>
            </w:r>
            <w:r w:rsidRPr="4D73312A" w:rsidR="465034E5">
              <w:rPr>
                <w:rFonts w:ascii="Times New Roman" w:hAnsi="Times New Roman" w:eastAsia="Times New Roman" w:cs="Times New Roman"/>
                <w:sz w:val="20"/>
                <w:szCs w:val="20"/>
              </w:rPr>
              <w:t>0</w:t>
            </w:r>
            <w:r w:rsidRPr="4D73312A" w:rsidR="765350A5">
              <w:rPr>
                <w:rFonts w:ascii="Times New Roman" w:hAnsi="Times New Roman" w:eastAsia="Times New Roman" w:cs="Times New Roman"/>
                <w:sz w:val="20"/>
                <w:szCs w:val="20"/>
              </w:rPr>
              <w:t>.0</w:t>
            </w:r>
            <w:r w:rsidRPr="4D73312A" w:rsidR="32D88C67">
              <w:rPr>
                <w:rFonts w:ascii="Times New Roman" w:hAnsi="Times New Roman" w:eastAsia="Times New Roman" w:cs="Times New Roman"/>
                <w:sz w:val="20"/>
                <w:szCs w:val="20"/>
              </w:rPr>
              <w:t>3</w:t>
            </w:r>
            <w:r w:rsidRPr="4D73312A" w:rsidR="765350A5">
              <w:rPr>
                <w:rFonts w:ascii="Times New Roman" w:hAnsi="Times New Roman" w:eastAsia="Times New Roman" w:cs="Times New Roman"/>
                <w:sz w:val="20"/>
                <w:szCs w:val="20"/>
              </w:rPr>
              <w:t>.202</w:t>
            </w:r>
            <w:r w:rsidRPr="4D73312A" w:rsidR="5798D67E">
              <w:rPr>
                <w:rFonts w:ascii="Times New Roman" w:hAnsi="Times New Roman" w:eastAsia="Times New Roman" w:cs="Times New Roman"/>
                <w:sz w:val="20"/>
                <w:szCs w:val="20"/>
              </w:rPr>
              <w:t>4</w:t>
            </w:r>
          </w:p>
        </w:tc>
        <w:tc>
          <w:tcPr>
            <w:tcW w:w="3379" w:type="dxa"/>
            <w:tcMar/>
          </w:tcPr>
          <w:p w:rsidR="00F12A68" w:rsidRDefault="00CA0176" w14:paraId="415EB81D"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curs</w:t>
            </w:r>
          </w:p>
          <w:p w:rsidR="00F12A68" w:rsidRDefault="00F12A68" w14:paraId="675E05EE"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F12A68" w:rsidRDefault="00CA0176" w14:paraId="01365BA8"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titularului  de seminar / curs practic</w:t>
            </w:r>
          </w:p>
          <w:p w:rsidR="00F12A68" w:rsidRDefault="00F12A68" w14:paraId="2FC17F8B" w14:textId="77777777">
            <w:pPr>
              <w:pStyle w:val="Normal1"/>
              <w:spacing w:after="0" w:line="240" w:lineRule="auto"/>
              <w:rPr>
                <w:rFonts w:ascii="Times New Roman" w:hAnsi="Times New Roman" w:eastAsia="Times New Roman" w:cs="Times New Roman"/>
                <w:sz w:val="20"/>
                <w:szCs w:val="20"/>
              </w:rPr>
            </w:pPr>
          </w:p>
          <w:p w:rsidR="00F12A68" w:rsidRDefault="00CA0176" w14:paraId="0A4F722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noProof/>
                <w:sz w:val="20"/>
                <w:szCs w:val="20"/>
                <w:lang w:val="en-GB"/>
              </w:rPr>
              <w:drawing>
                <wp:inline distT="114300" distB="114300" distL="114300" distR="114300" wp14:anchorId="6563E5FC" wp14:editId="07777777">
                  <wp:extent cx="352425" cy="601504"/>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cstate="print"/>
                          <a:srcRect t="2792" r="53959" b="46920"/>
                          <a:stretch>
                            <a:fillRect/>
                          </a:stretch>
                        </pic:blipFill>
                        <pic:spPr>
                          <a:xfrm rot="16200000">
                            <a:off x="0" y="0"/>
                            <a:ext cx="352425" cy="601504"/>
                          </a:xfrm>
                          <a:prstGeom prst="rect">
                            <a:avLst/>
                          </a:prstGeom>
                          <a:ln/>
                        </pic:spPr>
                      </pic:pic>
                    </a:graphicData>
                  </a:graphic>
                </wp:inline>
              </w:drawing>
            </w:r>
          </w:p>
        </w:tc>
      </w:tr>
      <w:tr w:rsidR="00F12A68" w:rsidTr="4D73312A" w14:paraId="5D9463E4" w14:textId="77777777">
        <w:tc>
          <w:tcPr>
            <w:tcW w:w="3379" w:type="dxa"/>
            <w:tcMar/>
          </w:tcPr>
          <w:p w:rsidR="00F12A68" w:rsidRDefault="00CA0176" w14:paraId="7E5A884C"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în departament</w:t>
            </w:r>
          </w:p>
          <w:p w:rsidR="00F12A68" w:rsidRDefault="00F12A68" w14:paraId="5AE48A43" w14:textId="77777777">
            <w:pPr>
              <w:pStyle w:val="Normal1"/>
              <w:spacing w:after="0" w:line="240" w:lineRule="auto"/>
              <w:rPr>
                <w:rFonts w:ascii="Times New Roman" w:hAnsi="Times New Roman" w:eastAsia="Times New Roman" w:cs="Times New Roman"/>
                <w:sz w:val="20"/>
                <w:szCs w:val="20"/>
              </w:rPr>
            </w:pPr>
          </w:p>
          <w:p w:rsidR="00F12A68" w:rsidP="2A41B0D6" w:rsidRDefault="003C1707" w14:paraId="74DD7FD7" w14:textId="4B0F639C">
            <w:pPr>
              <w:pStyle w:val="Normal1"/>
              <w:spacing w:after="0" w:line="240" w:lineRule="auto"/>
              <w:rPr>
                <w:rFonts w:ascii="Times New Roman" w:hAnsi="Times New Roman" w:eastAsia="Times New Roman" w:cs="Times New Roman"/>
                <w:sz w:val="20"/>
                <w:szCs w:val="20"/>
              </w:rPr>
            </w:pPr>
            <w:r w:rsidRPr="4D73312A" w:rsidR="0F31F4F1">
              <w:rPr>
                <w:rFonts w:ascii="Times New Roman" w:hAnsi="Times New Roman" w:eastAsia="Times New Roman" w:cs="Times New Roman"/>
                <w:sz w:val="20"/>
                <w:szCs w:val="20"/>
              </w:rPr>
              <w:t>3</w:t>
            </w:r>
            <w:r w:rsidRPr="4D73312A" w:rsidR="4686CE24">
              <w:rPr>
                <w:rFonts w:ascii="Times New Roman" w:hAnsi="Times New Roman" w:eastAsia="Times New Roman" w:cs="Times New Roman"/>
                <w:sz w:val="20"/>
                <w:szCs w:val="20"/>
              </w:rPr>
              <w:t>1</w:t>
            </w:r>
            <w:r w:rsidRPr="4D73312A" w:rsidR="765350A5">
              <w:rPr>
                <w:rFonts w:ascii="Times New Roman" w:hAnsi="Times New Roman" w:eastAsia="Times New Roman" w:cs="Times New Roman"/>
                <w:sz w:val="20"/>
                <w:szCs w:val="20"/>
              </w:rPr>
              <w:t>.03.202</w:t>
            </w:r>
            <w:r w:rsidRPr="4D73312A" w:rsidR="0AE3ED90">
              <w:rPr>
                <w:rFonts w:ascii="Times New Roman" w:hAnsi="Times New Roman" w:eastAsia="Times New Roman" w:cs="Times New Roman"/>
                <w:sz w:val="20"/>
                <w:szCs w:val="20"/>
              </w:rPr>
              <w:t>4</w:t>
            </w:r>
          </w:p>
          <w:p w:rsidR="00F12A68" w:rsidRDefault="00F12A68" w14:paraId="70DCF3D2" w14:textId="3ACFCEEB">
            <w:pPr>
              <w:pStyle w:val="Normal1"/>
              <w:spacing w:after="0" w:line="240" w:lineRule="auto"/>
              <w:rPr>
                <w:rFonts w:ascii="Times New Roman" w:hAnsi="Times New Roman" w:eastAsia="Times New Roman" w:cs="Times New Roman"/>
                <w:sz w:val="20"/>
                <w:szCs w:val="20"/>
              </w:rPr>
            </w:pPr>
          </w:p>
        </w:tc>
        <w:tc>
          <w:tcPr>
            <w:tcW w:w="6686" w:type="dxa"/>
            <w:gridSpan w:val="2"/>
            <w:tcMar/>
          </w:tcPr>
          <w:p w:rsidR="00F12A68" w:rsidRDefault="00CA0176" w14:paraId="74295C24" w14:textId="77777777">
            <w:pPr>
              <w:pStyle w:val="Normal1"/>
              <w:spacing w:after="0" w:line="240" w:lineRule="auto"/>
              <w:rPr>
                <w:rFonts w:ascii="Times New Roman" w:hAnsi="Times New Roman" w:eastAsia="Times New Roman" w:cs="Times New Roman"/>
                <w:sz w:val="20"/>
                <w:szCs w:val="20"/>
              </w:rPr>
            </w:pPr>
            <w:r w:rsidRPr="7952D640" w:rsidR="00CA0176">
              <w:rPr>
                <w:rFonts w:ascii="Times New Roman" w:hAnsi="Times New Roman" w:eastAsia="Times New Roman" w:cs="Times New Roman"/>
                <w:sz w:val="20"/>
                <w:szCs w:val="20"/>
              </w:rPr>
              <w:t>Semnătura directorului de departament</w:t>
            </w:r>
          </w:p>
          <w:p w:rsidR="00F12A68" w:rsidRDefault="00CA0176" w14:paraId="50F40DEB" w14:textId="32FD2BAB">
            <w:pPr>
              <w:pStyle w:val="Normal1"/>
              <w:spacing w:after="0" w:line="240" w:lineRule="auto"/>
              <w:rPr/>
            </w:pPr>
            <w:r w:rsidR="0F755E63">
              <w:drawing>
                <wp:inline wp14:editId="624CAFA8" wp14:anchorId="27624F5F">
                  <wp:extent cx="914400" cy="457200"/>
                  <wp:effectExtent l="0" t="0" r="0" b="0"/>
                  <wp:docPr id="692911690" name="" title=""/>
                  <wp:cNvGraphicFramePr>
                    <a:graphicFrameLocks noChangeAspect="1"/>
                  </wp:cNvGraphicFramePr>
                  <a:graphic>
                    <a:graphicData uri="http://schemas.openxmlformats.org/drawingml/2006/picture">
                      <pic:pic>
                        <pic:nvPicPr>
                          <pic:cNvPr id="0" name=""/>
                          <pic:cNvPicPr/>
                        </pic:nvPicPr>
                        <pic:blipFill>
                          <a:blip r:embed="R6a07610efd26479b">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00F12A68" w:rsidRDefault="00F12A68" w14:paraId="77A52294" w14:textId="77777777">
            <w:pPr>
              <w:pStyle w:val="Normal1"/>
              <w:spacing w:after="0" w:line="240" w:lineRule="auto"/>
              <w:rPr>
                <w:rFonts w:ascii="Times New Roman" w:hAnsi="Times New Roman" w:eastAsia="Times New Roman" w:cs="Times New Roman"/>
                <w:sz w:val="20"/>
                <w:szCs w:val="20"/>
              </w:rPr>
            </w:pPr>
          </w:p>
        </w:tc>
      </w:tr>
      <w:tr w:rsidR="00F12A68" w:rsidTr="4D73312A" w14:paraId="114F3D5D" w14:textId="77777777">
        <w:trPr>
          <w:trHeight w:val="1380"/>
        </w:trPr>
        <w:tc>
          <w:tcPr>
            <w:tcW w:w="3379" w:type="dxa"/>
            <w:tcMar/>
          </w:tcPr>
          <w:p w:rsidR="00F12A68" w:rsidRDefault="00CA0176" w14:paraId="4AA1FFB6"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Data avizării la Decanat</w:t>
            </w:r>
          </w:p>
          <w:p w:rsidR="00F12A68" w:rsidRDefault="00F12A68" w14:paraId="007DCDA8" w14:textId="77777777">
            <w:pPr>
              <w:pStyle w:val="Normal1"/>
              <w:spacing w:after="0" w:line="240" w:lineRule="auto"/>
              <w:rPr>
                <w:rFonts w:ascii="Times New Roman" w:hAnsi="Times New Roman" w:eastAsia="Times New Roman" w:cs="Times New Roman"/>
                <w:sz w:val="20"/>
                <w:szCs w:val="20"/>
              </w:rPr>
            </w:pPr>
          </w:p>
          <w:p w:rsidR="00F12A68" w:rsidRDefault="00F12A68" w14:paraId="450EA2D7" w14:textId="77777777">
            <w:pPr>
              <w:pStyle w:val="Normal1"/>
              <w:spacing w:after="0" w:line="240" w:lineRule="auto"/>
              <w:rPr>
                <w:rFonts w:ascii="Times New Roman" w:hAnsi="Times New Roman" w:eastAsia="Times New Roman" w:cs="Times New Roman"/>
                <w:sz w:val="20"/>
                <w:szCs w:val="20"/>
              </w:rPr>
            </w:pPr>
          </w:p>
          <w:p w:rsidR="00F12A68" w:rsidRDefault="00F12A68" w14:paraId="3DD355C9" w14:textId="77777777">
            <w:pPr>
              <w:pStyle w:val="Normal1"/>
              <w:spacing w:after="0" w:line="240" w:lineRule="auto"/>
              <w:rPr>
                <w:rFonts w:ascii="Times New Roman" w:hAnsi="Times New Roman" w:eastAsia="Times New Roman" w:cs="Times New Roman"/>
                <w:sz w:val="20"/>
                <w:szCs w:val="20"/>
              </w:rPr>
            </w:pPr>
          </w:p>
        </w:tc>
        <w:tc>
          <w:tcPr>
            <w:tcW w:w="3379" w:type="dxa"/>
            <w:tcMar/>
          </w:tcPr>
          <w:p w:rsidR="00F12A68" w:rsidRDefault="00CA0176" w14:paraId="5D12CF82"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Semnătura Prodecanului responsabil</w:t>
            </w:r>
          </w:p>
          <w:p w:rsidR="00F12A68" w:rsidRDefault="00F12A68" w14:paraId="1A81F0B1" w14:textId="77777777">
            <w:pPr>
              <w:pStyle w:val="Normal1"/>
              <w:spacing w:after="0" w:line="240" w:lineRule="auto"/>
              <w:rPr>
                <w:rFonts w:ascii="Times New Roman" w:hAnsi="Times New Roman" w:eastAsia="Times New Roman" w:cs="Times New Roman"/>
                <w:sz w:val="20"/>
                <w:szCs w:val="20"/>
              </w:rPr>
            </w:pPr>
          </w:p>
        </w:tc>
        <w:tc>
          <w:tcPr>
            <w:tcW w:w="3307" w:type="dxa"/>
            <w:tcMar/>
          </w:tcPr>
          <w:p w:rsidR="00F12A68" w:rsidRDefault="00CA0176" w14:paraId="4A7562A4" w14:textId="77777777">
            <w:pPr>
              <w:pStyle w:val="Normal1"/>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Ştampila facultăţii</w:t>
            </w:r>
          </w:p>
          <w:p w:rsidR="00F12A68" w:rsidRDefault="00F12A68" w14:paraId="717AAFBA" w14:textId="77777777">
            <w:pPr>
              <w:pStyle w:val="Normal1"/>
              <w:spacing w:after="0" w:line="240" w:lineRule="auto"/>
              <w:rPr>
                <w:rFonts w:ascii="Times New Roman" w:hAnsi="Times New Roman" w:eastAsia="Times New Roman" w:cs="Times New Roman"/>
                <w:sz w:val="20"/>
                <w:szCs w:val="20"/>
              </w:rPr>
            </w:pPr>
          </w:p>
          <w:p w:rsidR="00F12A68" w:rsidRDefault="00F12A68" w14:paraId="56EE48EE" w14:textId="77777777">
            <w:pPr>
              <w:pStyle w:val="Normal1"/>
              <w:spacing w:after="0" w:line="240" w:lineRule="auto"/>
              <w:rPr>
                <w:rFonts w:ascii="Times New Roman" w:hAnsi="Times New Roman" w:eastAsia="Times New Roman" w:cs="Times New Roman"/>
                <w:sz w:val="20"/>
                <w:szCs w:val="20"/>
              </w:rPr>
            </w:pPr>
          </w:p>
          <w:p w:rsidR="00F12A68" w:rsidRDefault="00F12A68" w14:paraId="2908EB2C" w14:textId="77777777">
            <w:pPr>
              <w:pStyle w:val="Normal1"/>
              <w:spacing w:after="0" w:line="240" w:lineRule="auto"/>
              <w:rPr>
                <w:rFonts w:ascii="Times New Roman" w:hAnsi="Times New Roman" w:eastAsia="Times New Roman" w:cs="Times New Roman"/>
                <w:sz w:val="20"/>
                <w:szCs w:val="20"/>
              </w:rPr>
            </w:pPr>
          </w:p>
          <w:p w:rsidR="00F12A68" w:rsidRDefault="00F12A68" w14:paraId="121FD38A" w14:textId="77777777">
            <w:pPr>
              <w:pStyle w:val="Normal1"/>
              <w:spacing w:after="0" w:line="240" w:lineRule="auto"/>
              <w:rPr>
                <w:rFonts w:ascii="Times New Roman" w:hAnsi="Times New Roman" w:eastAsia="Times New Roman" w:cs="Times New Roman"/>
                <w:sz w:val="20"/>
                <w:szCs w:val="20"/>
              </w:rPr>
            </w:pPr>
          </w:p>
        </w:tc>
      </w:tr>
    </w:tbl>
    <w:p w:rsidR="00F12A68" w:rsidRDefault="00F12A68" w14:paraId="1FE2DD96" w14:textId="77777777">
      <w:pPr>
        <w:pStyle w:val="Normal1"/>
        <w:spacing w:after="0" w:line="240" w:lineRule="auto"/>
        <w:rPr>
          <w:rFonts w:ascii="Times New Roman" w:hAnsi="Times New Roman" w:eastAsia="Times New Roman" w:cs="Times New Roman"/>
        </w:rPr>
      </w:pPr>
    </w:p>
    <w:p w:rsidR="00F12A68" w:rsidRDefault="00F12A68" w14:paraId="27357532" w14:textId="77777777">
      <w:pPr>
        <w:pStyle w:val="Normal1"/>
        <w:spacing w:after="0" w:line="240" w:lineRule="auto"/>
        <w:jc w:val="center"/>
        <w:rPr>
          <w:rFonts w:ascii="Times New Roman" w:hAnsi="Times New Roman" w:eastAsia="Times New Roman" w:cs="Times New Roman"/>
        </w:rPr>
      </w:pPr>
    </w:p>
    <w:sectPr w:rsidR="00F12A68" w:rsidSect="00F12A68">
      <w:headerReference w:type="default" r:id="rId9"/>
      <w:pgSz w:w="11907" w:h="16839" w:orient="portrait"/>
      <w:pgMar w:top="2880" w:right="851" w:bottom="284" w:left="1134" w:header="0" w:footer="720" w:gutter="0"/>
      <w:pgNumType w:start="1"/>
      <w:cols w:space="720"/>
      <w:footerReference w:type="default" r:id="R87103599dbbb4f8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F254D" w:rsidP="00F12A68" w:rsidRDefault="00DF254D" w14:paraId="501611D5" w14:textId="77777777">
      <w:pPr>
        <w:spacing w:after="0" w:line="240" w:lineRule="auto"/>
      </w:pPr>
      <w:r>
        <w:separator/>
      </w:r>
    </w:p>
  </w:endnote>
  <w:endnote w:type="continuationSeparator" w:id="0">
    <w:p w:rsidR="00DF254D" w:rsidP="00F12A68" w:rsidRDefault="00DF254D" w14:paraId="79DBE6F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D73312A" w:rsidTr="4D73312A" w14:paraId="1ABD2D9C">
      <w:trPr>
        <w:trHeight w:val="300"/>
      </w:trPr>
      <w:tc>
        <w:tcPr>
          <w:tcW w:w="3305" w:type="dxa"/>
          <w:tcMar/>
        </w:tcPr>
        <w:p w:rsidR="4D73312A" w:rsidP="4D73312A" w:rsidRDefault="4D73312A" w14:paraId="6B479AE2" w14:textId="36812B8F">
          <w:pPr>
            <w:pStyle w:val="Header"/>
            <w:bidi w:val="0"/>
            <w:ind w:left="-115"/>
            <w:jc w:val="left"/>
            <w:rPr/>
          </w:pPr>
        </w:p>
      </w:tc>
      <w:tc>
        <w:tcPr>
          <w:tcW w:w="3305" w:type="dxa"/>
          <w:tcMar/>
        </w:tcPr>
        <w:p w:rsidR="4D73312A" w:rsidP="4D73312A" w:rsidRDefault="4D73312A" w14:paraId="5F0015B8" w14:textId="11814FF6">
          <w:pPr>
            <w:pStyle w:val="Header"/>
            <w:bidi w:val="0"/>
            <w:jc w:val="center"/>
            <w:rPr/>
          </w:pPr>
        </w:p>
      </w:tc>
      <w:tc>
        <w:tcPr>
          <w:tcW w:w="3305" w:type="dxa"/>
          <w:tcMar/>
        </w:tcPr>
        <w:p w:rsidR="4D73312A" w:rsidP="4D73312A" w:rsidRDefault="4D73312A" w14:paraId="7E60F7A3" w14:textId="24FC03CA">
          <w:pPr>
            <w:pStyle w:val="Header"/>
            <w:bidi w:val="0"/>
            <w:ind w:right="-115"/>
            <w:jc w:val="right"/>
            <w:rPr/>
          </w:pPr>
        </w:p>
      </w:tc>
    </w:tr>
  </w:tbl>
  <w:p w:rsidR="4D73312A" w:rsidP="4D73312A" w:rsidRDefault="4D73312A" w14:paraId="4D72F087" w14:textId="57150F60">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F254D" w:rsidP="00F12A68" w:rsidRDefault="00DF254D" w14:paraId="45E0F799" w14:textId="77777777">
      <w:pPr>
        <w:spacing w:after="0" w:line="240" w:lineRule="auto"/>
      </w:pPr>
      <w:r>
        <w:separator/>
      </w:r>
    </w:p>
  </w:footnote>
  <w:footnote w:type="continuationSeparator" w:id="0">
    <w:p w:rsidR="00DF254D" w:rsidP="00F12A68" w:rsidRDefault="00DF254D" w14:paraId="034FDEA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C1707" w:rsidP="4D73312A" w:rsidRDefault="003C1707" w14:paraId="5B79AD94" w14:textId="76403C0B">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4D73312A">
      <w:drawing>
        <wp:inline wp14:editId="765350A5" wp14:anchorId="3AB85B24">
          <wp:extent cx="6444342" cy="1409700"/>
          <wp:effectExtent l="0" t="0" r="0" b="0"/>
          <wp:docPr id="165354864" name="" title=""/>
          <wp:cNvGraphicFramePr>
            <a:graphicFrameLocks noChangeAspect="1"/>
          </wp:cNvGraphicFramePr>
          <a:graphic>
            <a:graphicData uri="http://schemas.openxmlformats.org/drawingml/2006/picture">
              <pic:pic>
                <pic:nvPicPr>
                  <pic:cNvPr id="0" name=""/>
                  <pic:cNvPicPr/>
                </pic:nvPicPr>
                <pic:blipFill>
                  <a:blip r:embed="R1411b6d7b5054f18">
                    <a:extLst>
                      <a:ext xmlns:a="http://schemas.openxmlformats.org/drawingml/2006/main" uri="{28A0092B-C50C-407E-A947-70E740481C1C}">
                        <a14:useLocalDpi val="0"/>
                      </a:ext>
                    </a:extLst>
                  </a:blip>
                  <a:stretch>
                    <a:fillRect/>
                  </a:stretch>
                </pic:blipFill>
                <pic:spPr>
                  <a:xfrm>
                    <a:off x="0" y="0"/>
                    <a:ext cx="6444342" cy="1409700"/>
                  </a:xfrm>
                  <a:prstGeom prst="rect">
                    <a:avLst/>
                  </a:prstGeom>
                </pic:spPr>
              </pic:pic>
            </a:graphicData>
          </a:graphic>
        </wp:inline>
      </w:drawing>
    </w:r>
  </w:p>
  <w:p w:rsidR="00F12A68" w:rsidRDefault="00F12A68" w14:paraId="3A685789" w14:textId="1F159051">
    <w:pPr>
      <w:pStyle w:val="Normal1"/>
      <w:pBdr>
        <w:top w:val="nil"/>
        <w:left w:val="nil"/>
        <w:bottom w:val="nil"/>
        <w:right w:val="nil"/>
        <w:between w:val="nil"/>
      </w:pBdr>
      <w:tabs>
        <w:tab w:val="center" w:pos="4680"/>
        <w:tab w:val="right" w:pos="9360"/>
      </w:tabs>
      <w:spacing w:after="0" w:line="240" w:lineRule="auto"/>
      <w:ind w:firstLine="4050"/>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7460"/>
    <w:multiLevelType w:val="multilevel"/>
    <w:tmpl w:val="ADE6D79E"/>
    <w:lvl w:ilvl="0">
      <w:start w:val="1"/>
      <w:numFmt w:val="bullet"/>
      <w:lvlText w:val="▪"/>
      <w:lvlJc w:val="left"/>
      <w:pPr>
        <w:ind w:left="920" w:hanging="360"/>
      </w:pPr>
      <w:rPr>
        <w:rFonts w:ascii="Noto Sans Symbols" w:hAnsi="Noto Sans Symbols" w:eastAsia="Noto Sans Symbols" w:cs="Noto Sans Symbols"/>
      </w:rPr>
    </w:lvl>
    <w:lvl w:ilvl="1">
      <w:start w:val="1"/>
      <w:numFmt w:val="bullet"/>
      <w:lvlText w:val="o"/>
      <w:lvlJc w:val="left"/>
      <w:pPr>
        <w:ind w:left="1640" w:hanging="360"/>
      </w:pPr>
      <w:rPr>
        <w:rFonts w:ascii="Courier New" w:hAnsi="Courier New" w:eastAsia="Courier New" w:cs="Courier New"/>
      </w:rPr>
    </w:lvl>
    <w:lvl w:ilvl="2">
      <w:start w:val="1"/>
      <w:numFmt w:val="bullet"/>
      <w:lvlText w:val="▪"/>
      <w:lvlJc w:val="left"/>
      <w:pPr>
        <w:ind w:left="2360" w:hanging="360"/>
      </w:pPr>
      <w:rPr>
        <w:rFonts w:ascii="Noto Sans Symbols" w:hAnsi="Noto Sans Symbols" w:eastAsia="Noto Sans Symbols" w:cs="Noto Sans Symbols"/>
      </w:rPr>
    </w:lvl>
    <w:lvl w:ilvl="3">
      <w:start w:val="1"/>
      <w:numFmt w:val="bullet"/>
      <w:lvlText w:val="●"/>
      <w:lvlJc w:val="left"/>
      <w:pPr>
        <w:ind w:left="3080" w:hanging="360"/>
      </w:pPr>
      <w:rPr>
        <w:rFonts w:ascii="Noto Sans Symbols" w:hAnsi="Noto Sans Symbols" w:eastAsia="Noto Sans Symbols" w:cs="Noto Sans Symbols"/>
      </w:rPr>
    </w:lvl>
    <w:lvl w:ilvl="4">
      <w:start w:val="1"/>
      <w:numFmt w:val="bullet"/>
      <w:lvlText w:val="o"/>
      <w:lvlJc w:val="left"/>
      <w:pPr>
        <w:ind w:left="3800" w:hanging="360"/>
      </w:pPr>
      <w:rPr>
        <w:rFonts w:ascii="Courier New" w:hAnsi="Courier New" w:eastAsia="Courier New" w:cs="Courier New"/>
      </w:rPr>
    </w:lvl>
    <w:lvl w:ilvl="5">
      <w:start w:val="1"/>
      <w:numFmt w:val="bullet"/>
      <w:lvlText w:val="▪"/>
      <w:lvlJc w:val="left"/>
      <w:pPr>
        <w:ind w:left="4520" w:hanging="360"/>
      </w:pPr>
      <w:rPr>
        <w:rFonts w:ascii="Noto Sans Symbols" w:hAnsi="Noto Sans Symbols" w:eastAsia="Noto Sans Symbols" w:cs="Noto Sans Symbols"/>
      </w:rPr>
    </w:lvl>
    <w:lvl w:ilvl="6">
      <w:start w:val="1"/>
      <w:numFmt w:val="bullet"/>
      <w:lvlText w:val="●"/>
      <w:lvlJc w:val="left"/>
      <w:pPr>
        <w:ind w:left="5240" w:hanging="360"/>
      </w:pPr>
      <w:rPr>
        <w:rFonts w:ascii="Noto Sans Symbols" w:hAnsi="Noto Sans Symbols" w:eastAsia="Noto Sans Symbols" w:cs="Noto Sans Symbols"/>
      </w:rPr>
    </w:lvl>
    <w:lvl w:ilvl="7">
      <w:start w:val="1"/>
      <w:numFmt w:val="bullet"/>
      <w:lvlText w:val="o"/>
      <w:lvlJc w:val="left"/>
      <w:pPr>
        <w:ind w:left="5960" w:hanging="360"/>
      </w:pPr>
      <w:rPr>
        <w:rFonts w:ascii="Courier New" w:hAnsi="Courier New" w:eastAsia="Courier New" w:cs="Courier New"/>
      </w:rPr>
    </w:lvl>
    <w:lvl w:ilvl="8">
      <w:start w:val="1"/>
      <w:numFmt w:val="bullet"/>
      <w:lvlText w:val="▪"/>
      <w:lvlJc w:val="left"/>
      <w:pPr>
        <w:ind w:left="6680" w:hanging="360"/>
      </w:pPr>
      <w:rPr>
        <w:rFonts w:ascii="Noto Sans Symbols" w:hAnsi="Noto Sans Symbols" w:eastAsia="Noto Sans Symbols" w:cs="Noto Sans Symbols"/>
      </w:rPr>
    </w:lvl>
  </w:abstractNum>
  <w:abstractNum w:abstractNumId="1" w15:restartNumberingAfterBreak="0">
    <w:nsid w:val="280A48D0"/>
    <w:multiLevelType w:val="multilevel"/>
    <w:tmpl w:val="1D3E1B7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2E152741"/>
    <w:multiLevelType w:val="multilevel"/>
    <w:tmpl w:val="21C4A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E5920E5"/>
    <w:multiLevelType w:val="multilevel"/>
    <w:tmpl w:val="2E7C9754"/>
    <w:lvl w:ilvl="0">
      <w:start w:val="1"/>
      <w:numFmt w:val="bullet"/>
      <w:lvlText w:val="●"/>
      <w:lvlJc w:val="left"/>
      <w:pPr>
        <w:ind w:left="284" w:hanging="284"/>
      </w:pPr>
      <w:rPr>
        <w:rFonts w:ascii="Noto Sans Symbols" w:hAnsi="Noto Sans Symbols" w:eastAsia="Noto Sans Symbols" w:cs="Noto Sans Symbols"/>
      </w:rPr>
    </w:lvl>
    <w:lvl w:ilvl="1">
      <w:start w:val="1"/>
      <w:numFmt w:val="bullet"/>
      <w:lvlText w:val="-"/>
      <w:lvlJc w:val="left"/>
      <w:pPr>
        <w:ind w:left="1440" w:hanging="360"/>
      </w:pPr>
      <w:rPr>
        <w:rFonts w:ascii="Times New Roman" w:hAnsi="Times New Roman" w:eastAsia="Times New Roman" w:cs="Times New Roman"/>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720B6769"/>
    <w:multiLevelType w:val="multilevel"/>
    <w:tmpl w:val="6F765B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3980435">
    <w:abstractNumId w:val="4"/>
  </w:num>
  <w:num w:numId="2" w16cid:durableId="1780754791">
    <w:abstractNumId w:val="1"/>
  </w:num>
  <w:num w:numId="3" w16cid:durableId="1419324203">
    <w:abstractNumId w:val="3"/>
  </w:num>
  <w:num w:numId="4" w16cid:durableId="1631206038">
    <w:abstractNumId w:val="0"/>
  </w:num>
  <w:num w:numId="5" w16cid:durableId="12654531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rules v:ext="edit">
        <o:r id="V:Rule1" type="connector" idref="#Straight Connector 7"/>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2A68"/>
    <w:rsid w:val="003C1707"/>
    <w:rsid w:val="00A828D1"/>
    <w:rsid w:val="00AC4439"/>
    <w:rsid w:val="00CA0176"/>
    <w:rsid w:val="00DF254D"/>
    <w:rsid w:val="00F12A68"/>
    <w:rsid w:val="04C82D18"/>
    <w:rsid w:val="0AE3ED90"/>
    <w:rsid w:val="0E348C53"/>
    <w:rsid w:val="0F31F4F1"/>
    <w:rsid w:val="0F755E63"/>
    <w:rsid w:val="12D57077"/>
    <w:rsid w:val="2A41B0D6"/>
    <w:rsid w:val="31CCD0BB"/>
    <w:rsid w:val="32D88C67"/>
    <w:rsid w:val="465034E5"/>
    <w:rsid w:val="4686CE24"/>
    <w:rsid w:val="4D73312A"/>
    <w:rsid w:val="50151579"/>
    <w:rsid w:val="5798D67E"/>
    <w:rsid w:val="67C77CD7"/>
    <w:rsid w:val="765350A5"/>
    <w:rsid w:val="7952D640"/>
    <w:rsid w:val="79A6A3A8"/>
    <w:rsid w:val="7D02AD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A5BB2"/>
  <w15:docId w15:val="{2BE96F9A-8D6C-40FC-AD4B-E9B3479BA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1"/>
    <w:next w:val="Normal1"/>
    <w:rsid w:val="00F12A68"/>
    <w:pPr>
      <w:keepNext/>
      <w:keepLines/>
      <w:spacing w:before="480" w:after="0"/>
      <w:outlineLvl w:val="0"/>
    </w:pPr>
    <w:rPr>
      <w:rFonts w:ascii="Cambria" w:hAnsi="Cambria" w:eastAsia="Cambria" w:cs="Cambria"/>
      <w:b/>
      <w:color w:val="365F91"/>
      <w:sz w:val="28"/>
      <w:szCs w:val="28"/>
    </w:rPr>
  </w:style>
  <w:style w:type="paragraph" w:styleId="Heading2">
    <w:name w:val="heading 2"/>
    <w:basedOn w:val="Normal1"/>
    <w:next w:val="Normal1"/>
    <w:rsid w:val="00F12A68"/>
    <w:pPr>
      <w:keepNext/>
      <w:spacing w:before="240" w:after="60"/>
      <w:outlineLvl w:val="1"/>
    </w:pPr>
    <w:rPr>
      <w:rFonts w:ascii="Cambria" w:hAnsi="Cambria" w:eastAsia="Cambria" w:cs="Cambria"/>
      <w:b/>
      <w:i/>
      <w:sz w:val="28"/>
      <w:szCs w:val="28"/>
    </w:rPr>
  </w:style>
  <w:style w:type="paragraph" w:styleId="Heading3">
    <w:name w:val="heading 3"/>
    <w:basedOn w:val="Normal1"/>
    <w:next w:val="Normal1"/>
    <w:rsid w:val="00F12A68"/>
    <w:pPr>
      <w:keepNext/>
      <w:spacing w:before="240" w:after="60"/>
      <w:outlineLvl w:val="2"/>
    </w:pPr>
    <w:rPr>
      <w:b/>
      <w:sz w:val="26"/>
      <w:szCs w:val="26"/>
    </w:rPr>
  </w:style>
  <w:style w:type="paragraph" w:styleId="Heading4">
    <w:name w:val="heading 4"/>
    <w:basedOn w:val="Normal1"/>
    <w:next w:val="Normal1"/>
    <w:rsid w:val="00F12A68"/>
    <w:pPr>
      <w:keepNext/>
      <w:keepLines/>
      <w:spacing w:before="240" w:after="40"/>
      <w:outlineLvl w:val="3"/>
    </w:pPr>
    <w:rPr>
      <w:b/>
      <w:sz w:val="24"/>
      <w:szCs w:val="24"/>
    </w:rPr>
  </w:style>
  <w:style w:type="paragraph" w:styleId="Heading5">
    <w:name w:val="heading 5"/>
    <w:basedOn w:val="Normal1"/>
    <w:next w:val="Normal1"/>
    <w:rsid w:val="00F12A68"/>
    <w:pPr>
      <w:keepNext/>
      <w:keepLines/>
      <w:spacing w:before="40" w:after="0"/>
      <w:outlineLvl w:val="4"/>
    </w:pPr>
    <w:rPr>
      <w:color w:val="2F5496"/>
    </w:rPr>
  </w:style>
  <w:style w:type="paragraph" w:styleId="Heading6">
    <w:name w:val="heading 6"/>
    <w:basedOn w:val="Normal1"/>
    <w:next w:val="Normal1"/>
    <w:rsid w:val="00F12A68"/>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1" w:customStyle="1">
    <w:name w:val="Normal1"/>
    <w:rsid w:val="00F12A68"/>
  </w:style>
  <w:style w:type="paragraph" w:styleId="Title">
    <w:name w:val="Title"/>
    <w:basedOn w:val="Normal1"/>
    <w:next w:val="Normal1"/>
    <w:rsid w:val="00F12A68"/>
    <w:pPr>
      <w:keepNext/>
      <w:keepLines/>
      <w:spacing w:before="480" w:after="120"/>
    </w:pPr>
    <w:rPr>
      <w:b/>
      <w:sz w:val="72"/>
      <w:szCs w:val="72"/>
    </w:rPr>
  </w:style>
  <w:style w:type="paragraph" w:styleId="Subtitle">
    <w:name w:val="Subtitle"/>
    <w:basedOn w:val="Normal1"/>
    <w:next w:val="Normal1"/>
    <w:rsid w:val="00F12A68"/>
    <w:pPr>
      <w:keepNext/>
      <w:keepLines/>
      <w:spacing w:before="360" w:after="80"/>
    </w:pPr>
    <w:rPr>
      <w:rFonts w:ascii="Georgia" w:hAnsi="Georgia" w:eastAsia="Georgia" w:cs="Georgia"/>
      <w:i/>
      <w:color w:val="666666"/>
      <w:sz w:val="48"/>
      <w:szCs w:val="48"/>
    </w:rPr>
  </w:style>
  <w:style w:type="table" w:styleId="a" w:customStyle="1">
    <w:basedOn w:val="TableNormal"/>
    <w:rsid w:val="00F12A68"/>
    <w:tblPr>
      <w:tblStyleRowBandSize w:val="1"/>
      <w:tblStyleColBandSize w:val="1"/>
      <w:tblCellMar>
        <w:left w:w="115" w:type="dxa"/>
        <w:right w:w="115" w:type="dxa"/>
      </w:tblCellMar>
    </w:tblPr>
  </w:style>
  <w:style w:type="table" w:styleId="a0" w:customStyle="1">
    <w:basedOn w:val="TableNormal"/>
    <w:rsid w:val="00F12A68"/>
    <w:tblPr>
      <w:tblStyleRowBandSize w:val="1"/>
      <w:tblStyleColBandSize w:val="1"/>
      <w:tblCellMar>
        <w:left w:w="115" w:type="dxa"/>
        <w:right w:w="115" w:type="dxa"/>
      </w:tblCellMar>
    </w:tblPr>
  </w:style>
  <w:style w:type="table" w:styleId="a1" w:customStyle="1">
    <w:basedOn w:val="TableNormal"/>
    <w:rsid w:val="00F12A68"/>
    <w:tblPr>
      <w:tblStyleRowBandSize w:val="1"/>
      <w:tblStyleColBandSize w:val="1"/>
      <w:tblCellMar>
        <w:left w:w="115" w:type="dxa"/>
        <w:right w:w="115" w:type="dxa"/>
      </w:tblCellMar>
    </w:tblPr>
  </w:style>
  <w:style w:type="table" w:styleId="a2" w:customStyle="1">
    <w:basedOn w:val="TableNormal"/>
    <w:rsid w:val="00F12A68"/>
    <w:tblPr>
      <w:tblStyleRowBandSize w:val="1"/>
      <w:tblStyleColBandSize w:val="1"/>
      <w:tblCellMar>
        <w:left w:w="115" w:type="dxa"/>
        <w:right w:w="115" w:type="dxa"/>
      </w:tblCellMar>
    </w:tblPr>
  </w:style>
  <w:style w:type="table" w:styleId="a3" w:customStyle="1">
    <w:basedOn w:val="TableNormal"/>
    <w:rsid w:val="00F12A68"/>
    <w:tblPr>
      <w:tblStyleRowBandSize w:val="1"/>
      <w:tblStyleColBandSize w:val="1"/>
      <w:tblCellMar>
        <w:left w:w="115" w:type="dxa"/>
        <w:right w:w="115" w:type="dxa"/>
      </w:tblCellMar>
    </w:tblPr>
  </w:style>
  <w:style w:type="table" w:styleId="a4" w:customStyle="1">
    <w:basedOn w:val="TableNormal"/>
    <w:rsid w:val="00F12A68"/>
    <w:tblPr>
      <w:tblStyleRowBandSize w:val="1"/>
      <w:tblStyleColBandSize w:val="1"/>
      <w:tblCellMar>
        <w:left w:w="115" w:type="dxa"/>
        <w:right w:w="115" w:type="dxa"/>
      </w:tblCellMar>
    </w:tblPr>
  </w:style>
  <w:style w:type="table" w:styleId="a5" w:customStyle="1">
    <w:basedOn w:val="TableNormal"/>
    <w:rsid w:val="00F12A68"/>
    <w:tblPr>
      <w:tblStyleRowBandSize w:val="1"/>
      <w:tblStyleColBandSize w:val="1"/>
      <w:tblCellMar>
        <w:left w:w="115" w:type="dxa"/>
        <w:right w:w="115" w:type="dxa"/>
      </w:tblCellMar>
    </w:tblPr>
  </w:style>
  <w:style w:type="table" w:styleId="a6" w:customStyle="1">
    <w:basedOn w:val="TableNormal"/>
    <w:rsid w:val="00F12A68"/>
    <w:tblPr>
      <w:tblStyleRowBandSize w:val="1"/>
      <w:tblStyleColBandSize w:val="1"/>
      <w:tblCellMar>
        <w:left w:w="115" w:type="dxa"/>
        <w:right w:w="115" w:type="dxa"/>
      </w:tblCellMar>
    </w:tblPr>
  </w:style>
  <w:style w:type="table" w:styleId="a7" w:customStyle="1">
    <w:basedOn w:val="TableNormal"/>
    <w:rsid w:val="00F12A68"/>
    <w:tblPr>
      <w:tblStyleRowBandSize w:val="1"/>
      <w:tblStyleColBandSize w:val="1"/>
      <w:tblCellMar>
        <w:left w:w="115" w:type="dxa"/>
        <w:right w:w="115" w:type="dxa"/>
      </w:tblCellMar>
    </w:tblPr>
  </w:style>
  <w:style w:type="table" w:styleId="a8" w:customStyle="1">
    <w:basedOn w:val="TableNormal"/>
    <w:rsid w:val="00F12A68"/>
    <w:tblPr>
      <w:tblStyleRowBandSize w:val="1"/>
      <w:tblStyleColBandSize w:val="1"/>
      <w:tblCellMar>
        <w:left w:w="115" w:type="dxa"/>
        <w:right w:w="115" w:type="dxa"/>
      </w:tblCellMar>
    </w:tblPr>
  </w:style>
  <w:style w:type="table" w:styleId="a9" w:customStyle="1">
    <w:basedOn w:val="TableNormal"/>
    <w:rsid w:val="00F12A68"/>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AC4439"/>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C4439"/>
    <w:rPr>
      <w:rFonts w:ascii="Tahoma" w:hAnsi="Tahoma" w:cs="Tahoma"/>
      <w:sz w:val="16"/>
      <w:szCs w:val="16"/>
    </w:rPr>
  </w:style>
  <w:style w:type="paragraph" w:styleId="Header">
    <w:name w:val="header"/>
    <w:basedOn w:val="Normal"/>
    <w:link w:val="HeaderChar"/>
    <w:uiPriority w:val="99"/>
    <w:unhideWhenUsed/>
    <w:rsid w:val="003C1707"/>
    <w:pPr>
      <w:tabs>
        <w:tab w:val="center" w:pos="4680"/>
        <w:tab w:val="right" w:pos="9360"/>
      </w:tabs>
      <w:spacing w:after="0" w:line="240" w:lineRule="auto"/>
    </w:pPr>
  </w:style>
  <w:style w:type="character" w:styleId="HeaderChar" w:customStyle="1">
    <w:name w:val="Header Char"/>
    <w:basedOn w:val="DefaultParagraphFont"/>
    <w:link w:val="Header"/>
    <w:uiPriority w:val="99"/>
    <w:rsid w:val="003C1707"/>
  </w:style>
  <w:style w:type="paragraph" w:styleId="Footer">
    <w:name w:val="footer"/>
    <w:basedOn w:val="Normal"/>
    <w:link w:val="FooterChar"/>
    <w:uiPriority w:val="99"/>
    <w:unhideWhenUsed/>
    <w:rsid w:val="003C1707"/>
    <w:pPr>
      <w:tabs>
        <w:tab w:val="center" w:pos="4680"/>
        <w:tab w:val="right" w:pos="9360"/>
      </w:tabs>
      <w:spacing w:after="0" w:line="240" w:lineRule="auto"/>
    </w:pPr>
  </w:style>
  <w:style w:type="character" w:styleId="FooterChar" w:customStyle="1">
    <w:name w:val="Footer Char"/>
    <w:basedOn w:val="DefaultParagraphFont"/>
    <w:link w:val="Footer"/>
    <w:uiPriority w:val="99"/>
    <w:rsid w:val="003C1707"/>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image" Target="/media/image5.png" Id="R6a07610efd26479b" /><Relationship Type="http://schemas.openxmlformats.org/officeDocument/2006/relationships/footer" Target="footer.xml" Id="R87103599dbbb4f8a" /></Relationships>
</file>

<file path=word/_rels/header1.xml.rels>&#65279;<?xml version="1.0" encoding="utf-8"?><Relationships xmlns="http://schemas.openxmlformats.org/package/2006/relationships"><Relationship Type="http://schemas.openxmlformats.org/officeDocument/2006/relationships/image" Target="/media/image6.png" Id="R1411b6d7b5054f1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IOANA FLORINA MUDURE-IACOB</lastModifiedBy>
  <revision>9</revision>
  <dcterms:created xsi:type="dcterms:W3CDTF">2021-03-25T17:53:00.0000000Z</dcterms:created>
  <dcterms:modified xsi:type="dcterms:W3CDTF">2024-04-08T05:08:22.7860040Z</dcterms:modified>
</coreProperties>
</file>