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3FACCFC7" w:rsidP="3FACCFC7" w:rsidRDefault="3FACCFC7" w14:paraId="1414190B" w14:textId="7E4BC67D">
      <w:pPr>
        <w:pStyle w:val="Normal0"/>
        <w:spacing w:after="0" w:line="240" w:lineRule="auto"/>
        <w:jc w:val="center"/>
        <w:rPr>
          <w:rFonts w:ascii="Times New Roman" w:hAnsi="Times New Roman" w:eastAsia="Times New Roman" w:cs="Times New Roman"/>
          <w:b w:val="1"/>
          <w:bCs w:val="1"/>
          <w:smallCaps w:val="1"/>
          <w:sz w:val="20"/>
          <w:szCs w:val="20"/>
        </w:rPr>
      </w:pPr>
    </w:p>
    <w:p w:rsidR="3FACCFC7" w:rsidP="3FACCFC7" w:rsidRDefault="3FACCFC7" w14:paraId="1751096E" w14:textId="3E9F43B9">
      <w:pPr>
        <w:pStyle w:val="Normal0"/>
        <w:spacing w:after="0" w:line="240" w:lineRule="auto"/>
        <w:jc w:val="center"/>
        <w:rPr>
          <w:rFonts w:ascii="Times New Roman" w:hAnsi="Times New Roman" w:eastAsia="Times New Roman" w:cs="Times New Roman"/>
          <w:b w:val="1"/>
          <w:bCs w:val="1"/>
          <w:smallCaps w:val="1"/>
          <w:sz w:val="20"/>
          <w:szCs w:val="20"/>
        </w:rPr>
      </w:pPr>
    </w:p>
    <w:p w:rsidR="002A0E1C" w:rsidRDefault="00A723A0" w14:paraId="0EBD3DC4" w14:textId="77777777">
      <w:pPr>
        <w:pStyle w:val="Normal0"/>
        <w:spacing w:after="0" w:line="240" w:lineRule="auto"/>
        <w:jc w:val="center"/>
        <w:rPr>
          <w:rFonts w:ascii="Times New Roman" w:hAnsi="Times New Roman" w:eastAsia="Times New Roman" w:cs="Times New Roman"/>
          <w:b/>
          <w:sz w:val="20"/>
          <w:szCs w:val="20"/>
        </w:rPr>
      </w:pPr>
      <w:r>
        <w:rPr>
          <w:rFonts w:ascii="Times New Roman" w:hAnsi="Times New Roman" w:eastAsia="Times New Roman" w:cs="Times New Roman"/>
          <w:b/>
          <w:smallCaps/>
          <w:sz w:val="20"/>
          <w:szCs w:val="20"/>
        </w:rPr>
        <w:t>COURSE</w:t>
      </w:r>
      <w:r>
        <w:rPr>
          <w:rFonts w:ascii="Times New Roman" w:hAnsi="Times New Roman" w:eastAsia="Times New Roman" w:cs="Times New Roman"/>
          <w:b/>
          <w:sz w:val="20"/>
          <w:szCs w:val="20"/>
        </w:rPr>
        <w:t xml:space="preserve"> SYLLABUS</w:t>
      </w:r>
    </w:p>
    <w:p w:rsidR="002A0E1C" w:rsidRDefault="002A0E1C" w14:paraId="672A6659" w14:textId="77777777">
      <w:pPr>
        <w:pStyle w:val="Normal0"/>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2A0E1C" w:rsidRDefault="00A723A0" w14:paraId="3F057F58" w14:textId="77777777">
      <w:pPr>
        <w:pStyle w:val="heading10"/>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1. Information about the study program </w:t>
      </w:r>
    </w:p>
    <w:p w:rsidR="002A0E1C" w:rsidRDefault="002A0E1C" w14:paraId="0A37501D"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11"/>
        <w:gridCol w:w="6601"/>
      </w:tblGrid>
      <w:tr w:rsidR="002A0E1C" w:rsidTr="1F0BAAAB" w14:paraId="5B67F07A" w14:textId="77777777">
        <w:tc>
          <w:tcPr>
            <w:tcW w:w="3311" w:type="dxa"/>
            <w:shd w:val="clear" w:color="auto" w:fill="auto"/>
          </w:tcPr>
          <w:p w:rsidR="002A0E1C" w:rsidRDefault="00A723A0" w14:paraId="2224CEBF"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1.1 University </w:t>
            </w:r>
          </w:p>
        </w:tc>
        <w:tc>
          <w:tcPr>
            <w:tcW w:w="6601" w:type="dxa"/>
            <w:shd w:val="clear" w:color="auto" w:fill="auto"/>
          </w:tcPr>
          <w:p w:rsidR="002A0E1C" w:rsidRDefault="00A723A0" w14:paraId="13C84388" w14:textId="77777777">
            <w:pPr>
              <w:pStyle w:val="Normal0"/>
              <w:spacing w:after="0" w:line="240" w:lineRule="auto"/>
              <w:rPr>
                <w:rFonts w:ascii="Times New Roman" w:hAnsi="Times New Roman" w:eastAsia="Times New Roman" w:cs="Times New Roman"/>
                <w:sz w:val="20"/>
                <w:szCs w:val="20"/>
              </w:rPr>
            </w:pPr>
            <w:proofErr w:type="spellStart"/>
            <w:r>
              <w:rPr>
                <w:rFonts w:ascii="Times New Roman" w:hAnsi="Times New Roman" w:eastAsia="Times New Roman" w:cs="Times New Roman"/>
                <w:sz w:val="20"/>
                <w:szCs w:val="20"/>
              </w:rPr>
              <w:t>Babeș-Bolyai</w:t>
            </w:r>
            <w:proofErr w:type="spellEnd"/>
            <w:r>
              <w:rPr>
                <w:rFonts w:ascii="Times New Roman" w:hAnsi="Times New Roman" w:eastAsia="Times New Roman" w:cs="Times New Roman"/>
                <w:sz w:val="20"/>
                <w:szCs w:val="20"/>
              </w:rPr>
              <w:t xml:space="preserve"> University</w:t>
            </w:r>
          </w:p>
        </w:tc>
      </w:tr>
      <w:tr w:rsidR="002A0E1C" w:rsidTr="1F0BAAAB" w14:paraId="583227EC" w14:textId="77777777">
        <w:tc>
          <w:tcPr>
            <w:tcW w:w="3311" w:type="dxa"/>
            <w:shd w:val="clear" w:color="auto" w:fill="auto"/>
          </w:tcPr>
          <w:p w:rsidR="002A0E1C" w:rsidRDefault="00A723A0" w14:paraId="65F47036"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1.2 Faculty</w:t>
            </w:r>
          </w:p>
        </w:tc>
        <w:tc>
          <w:tcPr>
            <w:tcW w:w="6601" w:type="dxa"/>
            <w:shd w:val="clear" w:color="auto" w:fill="auto"/>
          </w:tcPr>
          <w:p w:rsidR="002A0E1C" w:rsidRDefault="00A723A0" w14:paraId="2EE97AE9"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Faculty of Letters</w:t>
            </w:r>
          </w:p>
        </w:tc>
      </w:tr>
      <w:tr w:rsidR="002A0E1C" w:rsidTr="1F0BAAAB" w14:paraId="7A2D664E" w14:textId="77777777">
        <w:tc>
          <w:tcPr>
            <w:tcW w:w="3311" w:type="dxa"/>
            <w:shd w:val="clear" w:color="auto" w:fill="auto"/>
          </w:tcPr>
          <w:p w:rsidR="002A0E1C" w:rsidRDefault="00A723A0" w14:paraId="0EA81CC5"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1.3 Department</w:t>
            </w:r>
          </w:p>
        </w:tc>
        <w:tc>
          <w:tcPr>
            <w:tcW w:w="6601" w:type="dxa"/>
            <w:shd w:val="clear" w:color="auto" w:fill="auto"/>
          </w:tcPr>
          <w:p w:rsidR="002A0E1C" w:rsidRDefault="00A723A0" w14:paraId="5D210707"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Department of Foreign Languages for Specific Purposes</w:t>
            </w:r>
          </w:p>
        </w:tc>
      </w:tr>
      <w:tr w:rsidR="002A0E1C" w:rsidTr="1F0BAAAB" w14:paraId="36B39652" w14:textId="77777777">
        <w:tc>
          <w:tcPr>
            <w:tcW w:w="3311" w:type="dxa"/>
            <w:shd w:val="clear" w:color="auto" w:fill="auto"/>
          </w:tcPr>
          <w:p w:rsidR="002A0E1C" w:rsidRDefault="00A723A0" w14:paraId="7B4F5C38"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1.4 Field of study</w:t>
            </w:r>
          </w:p>
        </w:tc>
        <w:tc>
          <w:tcPr>
            <w:tcW w:w="6601" w:type="dxa"/>
            <w:shd w:val="clear" w:color="auto" w:fill="auto"/>
          </w:tcPr>
          <w:p w:rsidR="002A0E1C" w:rsidRDefault="00A723A0" w14:paraId="07B19C43"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Language and Literature</w:t>
            </w:r>
          </w:p>
        </w:tc>
      </w:tr>
      <w:tr w:rsidR="002A0E1C" w:rsidTr="1F0BAAAB" w14:paraId="2980522B" w14:textId="77777777">
        <w:tc>
          <w:tcPr>
            <w:tcW w:w="3311" w:type="dxa"/>
            <w:shd w:val="clear" w:color="auto" w:fill="auto"/>
          </w:tcPr>
          <w:p w:rsidR="002A0E1C" w:rsidRDefault="00A723A0" w14:paraId="0E0519AD"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1.5 Study cycle (BA/MA) </w:t>
            </w:r>
          </w:p>
        </w:tc>
        <w:tc>
          <w:tcPr>
            <w:tcW w:w="6601" w:type="dxa"/>
            <w:shd w:val="clear" w:color="auto" w:fill="auto"/>
          </w:tcPr>
          <w:p w:rsidR="002A0E1C" w:rsidRDefault="00A723A0" w14:paraId="12592BC1"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BA</w:t>
            </w:r>
          </w:p>
        </w:tc>
      </w:tr>
      <w:tr w:rsidR="002A0E1C" w:rsidTr="1F0BAAAB" w14:paraId="0EB5FFBD" w14:textId="77777777">
        <w:tc>
          <w:tcPr>
            <w:tcW w:w="3311" w:type="dxa"/>
            <w:shd w:val="clear" w:color="auto" w:fill="auto"/>
          </w:tcPr>
          <w:p w:rsidR="002A0E1C" w:rsidRDefault="00A723A0" w14:paraId="16929F43"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1.6 Study program/Qualification</w:t>
            </w:r>
          </w:p>
        </w:tc>
        <w:tc>
          <w:tcPr>
            <w:tcW w:w="6601" w:type="dxa"/>
            <w:shd w:val="clear" w:color="auto" w:fill="auto"/>
          </w:tcPr>
          <w:p w:rsidR="002A0E1C" w:rsidP="1F0BAAAB" w:rsidRDefault="38E458C0" w14:paraId="242629B7" w14:textId="77777777">
            <w:pPr>
              <w:pStyle w:val="Normal0"/>
              <w:spacing w:after="0" w:line="240" w:lineRule="auto"/>
              <w:rPr>
                <w:rFonts w:ascii="Times New Roman" w:hAnsi="Times New Roman" w:eastAsia="Times New Roman" w:cs="Times New Roman"/>
                <w:highlight w:val="white"/>
              </w:rPr>
            </w:pPr>
            <w:r w:rsidRPr="1F0BAAAB">
              <w:rPr>
                <w:rFonts w:ascii="Times New Roman" w:hAnsi="Times New Roman" w:eastAsia="Times New Roman" w:cs="Times New Roman"/>
                <w:sz w:val="20"/>
                <w:szCs w:val="20"/>
                <w:highlight w:val="white"/>
              </w:rPr>
              <w:t>BA</w:t>
            </w:r>
          </w:p>
        </w:tc>
      </w:tr>
    </w:tbl>
    <w:p w:rsidR="002A0E1C" w:rsidRDefault="002A0E1C" w14:paraId="5DAB6C7B" w14:textId="77777777">
      <w:pPr>
        <w:pStyle w:val="Normal0"/>
        <w:spacing w:after="0" w:line="240" w:lineRule="auto"/>
        <w:rPr>
          <w:rFonts w:ascii="Times New Roman" w:hAnsi="Times New Roman" w:eastAsia="Times New Roman" w:cs="Times New Roman"/>
          <w:sz w:val="20"/>
          <w:szCs w:val="20"/>
        </w:rPr>
      </w:pPr>
    </w:p>
    <w:p w:rsidR="002A0E1C" w:rsidRDefault="00A723A0" w14:paraId="09065BC5" w14:textId="77777777">
      <w:pPr>
        <w:pStyle w:val="heading10"/>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 Information about the subject</w:t>
      </w:r>
    </w:p>
    <w:p w:rsidR="002A0E1C" w:rsidRDefault="002A0E1C" w14:paraId="02EB378F" w14:textId="77777777">
      <w:pPr>
        <w:pStyle w:val="Normal0"/>
        <w:spacing w:after="0" w:line="240" w:lineRule="auto"/>
        <w:rPr>
          <w:rFonts w:ascii="Times New Roman" w:hAnsi="Times New Roman" w:eastAsia="Times New Roman" w:cs="Times New Roman"/>
          <w:b/>
          <w:sz w:val="20"/>
          <w:szCs w:val="20"/>
        </w:rPr>
      </w:pPr>
    </w:p>
    <w:tbl>
      <w:tblPr>
        <w:tblStyle w:val="a0"/>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50"/>
        <w:gridCol w:w="704"/>
        <w:gridCol w:w="2072"/>
        <w:gridCol w:w="448"/>
        <w:gridCol w:w="1528"/>
        <w:gridCol w:w="452"/>
        <w:gridCol w:w="1172"/>
        <w:gridCol w:w="1172"/>
        <w:gridCol w:w="914"/>
      </w:tblGrid>
      <w:tr w:rsidR="002A0E1C" w:rsidTr="1F0BAAAB" w14:paraId="7C44B064" w14:textId="77777777">
        <w:trPr>
          <w:trHeight w:val="244"/>
        </w:trPr>
        <w:tc>
          <w:tcPr>
            <w:tcW w:w="2154" w:type="dxa"/>
            <w:gridSpan w:val="2"/>
            <w:shd w:val="clear" w:color="auto" w:fill="auto"/>
          </w:tcPr>
          <w:p w:rsidR="002A0E1C" w:rsidRDefault="00A723A0" w14:paraId="40DB8207"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2.1 Course title/Code</w:t>
            </w:r>
          </w:p>
        </w:tc>
        <w:tc>
          <w:tcPr>
            <w:tcW w:w="7758" w:type="dxa"/>
            <w:gridSpan w:val="7"/>
            <w:shd w:val="clear" w:color="auto" w:fill="auto"/>
          </w:tcPr>
          <w:p w:rsidR="002A0E1C" w:rsidRDefault="00A723A0" w14:paraId="51F8C703"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English </w:t>
            </w:r>
            <w:r w:rsidR="00151DE3">
              <w:rPr>
                <w:rFonts w:ascii="Times New Roman" w:hAnsi="Times New Roman" w:eastAsia="Times New Roman" w:cs="Times New Roman"/>
                <w:sz w:val="20"/>
                <w:szCs w:val="20"/>
              </w:rPr>
              <w:t xml:space="preserve">for specific purposes - Practical course/ </w:t>
            </w:r>
            <w:r>
              <w:rPr>
                <w:rFonts w:ascii="Times New Roman" w:hAnsi="Times New Roman" w:eastAsia="Times New Roman" w:cs="Times New Roman"/>
                <w:sz w:val="20"/>
                <w:szCs w:val="20"/>
              </w:rPr>
              <w:t>Code LLU0011</w:t>
            </w:r>
          </w:p>
        </w:tc>
      </w:tr>
      <w:tr w:rsidR="002A0E1C" w:rsidTr="1F0BAAAB" w14:paraId="664884DB" w14:textId="77777777">
        <w:trPr>
          <w:trHeight w:val="225"/>
        </w:trPr>
        <w:tc>
          <w:tcPr>
            <w:tcW w:w="2154" w:type="dxa"/>
            <w:gridSpan w:val="2"/>
            <w:shd w:val="clear" w:color="auto" w:fill="auto"/>
          </w:tcPr>
          <w:p w:rsidR="002A0E1C" w:rsidRDefault="00A723A0" w14:paraId="1D8D14F3"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2.2 Course tutor</w:t>
            </w:r>
          </w:p>
        </w:tc>
        <w:tc>
          <w:tcPr>
            <w:tcW w:w="5672" w:type="dxa"/>
            <w:gridSpan w:val="5"/>
          </w:tcPr>
          <w:p w:rsidR="002A0E1C" w:rsidRDefault="002A0E1C" w14:paraId="6A05A809" w14:textId="77777777">
            <w:pPr>
              <w:pStyle w:val="Normal0"/>
              <w:spacing w:after="0" w:line="240" w:lineRule="auto"/>
              <w:rPr>
                <w:rFonts w:ascii="Times New Roman" w:hAnsi="Times New Roman" w:eastAsia="Times New Roman" w:cs="Times New Roman"/>
                <w:sz w:val="20"/>
                <w:szCs w:val="20"/>
              </w:rPr>
            </w:pPr>
          </w:p>
        </w:tc>
        <w:tc>
          <w:tcPr>
            <w:tcW w:w="2086" w:type="dxa"/>
            <w:gridSpan w:val="2"/>
          </w:tcPr>
          <w:p w:rsidR="002A0E1C" w:rsidRDefault="002A0E1C" w14:paraId="5A39BBE3" w14:textId="77777777">
            <w:pPr>
              <w:pStyle w:val="Normal0"/>
              <w:spacing w:after="0" w:line="240" w:lineRule="auto"/>
              <w:rPr>
                <w:rFonts w:ascii="Times New Roman" w:hAnsi="Times New Roman" w:eastAsia="Times New Roman" w:cs="Times New Roman"/>
                <w:sz w:val="20"/>
                <w:szCs w:val="20"/>
              </w:rPr>
            </w:pPr>
          </w:p>
        </w:tc>
      </w:tr>
      <w:tr w:rsidR="002A0E1C" w:rsidTr="1F0BAAAB" w14:paraId="2F3115F1" w14:textId="77777777">
        <w:trPr>
          <w:trHeight w:val="225"/>
        </w:trPr>
        <w:tc>
          <w:tcPr>
            <w:tcW w:w="2154" w:type="dxa"/>
            <w:gridSpan w:val="2"/>
            <w:shd w:val="clear" w:color="auto" w:fill="auto"/>
          </w:tcPr>
          <w:p w:rsidR="002A0E1C" w:rsidRDefault="00A723A0" w14:paraId="3041CD53"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2.3 Seminar tutor</w:t>
            </w:r>
          </w:p>
        </w:tc>
        <w:tc>
          <w:tcPr>
            <w:tcW w:w="5672" w:type="dxa"/>
            <w:gridSpan w:val="5"/>
          </w:tcPr>
          <w:p w:rsidR="002A0E1C" w:rsidRDefault="0014746B" w14:paraId="08DF3AB4" w14:textId="5DAF5A5E">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Lecturer </w:t>
            </w:r>
            <w:r w:rsidRPr="00EC3085" w:rsidR="00817C0E">
              <w:rPr>
                <w:rFonts w:ascii="Times New Roman" w:hAnsi="Times New Roman" w:eastAsia="Times New Roman" w:cs="Times New Roman"/>
                <w:sz w:val="20"/>
                <w:szCs w:val="20"/>
              </w:rPr>
              <w:t>Lazar</w:t>
            </w:r>
            <w:r w:rsidRPr="00EC3085" w:rsidR="00A723A0">
              <w:rPr>
                <w:rFonts w:ascii="Times New Roman" w:hAnsi="Times New Roman" w:eastAsia="Times New Roman" w:cs="Times New Roman"/>
                <w:sz w:val="20"/>
                <w:szCs w:val="20"/>
              </w:rPr>
              <w:t xml:space="preserve"> </w:t>
            </w:r>
            <w:r w:rsidRPr="00EC3085" w:rsidR="00817C0E">
              <w:rPr>
                <w:rFonts w:ascii="Times New Roman" w:hAnsi="Times New Roman" w:eastAsia="Times New Roman" w:cs="Times New Roman"/>
                <w:sz w:val="20"/>
                <w:szCs w:val="20"/>
              </w:rPr>
              <w:t>Adriana</w:t>
            </w:r>
            <w:r>
              <w:rPr>
                <w:rFonts w:ascii="Times New Roman" w:hAnsi="Times New Roman" w:eastAsia="Times New Roman" w:cs="Times New Roman"/>
                <w:sz w:val="20"/>
                <w:szCs w:val="20"/>
              </w:rPr>
              <w:t>, PhD</w:t>
            </w:r>
          </w:p>
        </w:tc>
        <w:tc>
          <w:tcPr>
            <w:tcW w:w="2086" w:type="dxa"/>
            <w:gridSpan w:val="2"/>
          </w:tcPr>
          <w:p w:rsidR="002A0E1C" w:rsidRDefault="002A0E1C" w14:paraId="41C8F396" w14:textId="77777777">
            <w:pPr>
              <w:pStyle w:val="Normal0"/>
              <w:spacing w:after="0" w:line="240" w:lineRule="auto"/>
              <w:rPr>
                <w:rFonts w:ascii="Times New Roman" w:hAnsi="Times New Roman" w:eastAsia="Times New Roman" w:cs="Times New Roman"/>
                <w:sz w:val="20"/>
                <w:szCs w:val="20"/>
              </w:rPr>
            </w:pPr>
          </w:p>
        </w:tc>
      </w:tr>
      <w:tr w:rsidR="002A0E1C" w:rsidTr="1F0BAAAB" w14:paraId="1D88DD3B" w14:textId="77777777">
        <w:trPr>
          <w:trHeight w:val="359"/>
        </w:trPr>
        <w:tc>
          <w:tcPr>
            <w:tcW w:w="1450" w:type="dxa"/>
            <w:vMerge w:val="restart"/>
            <w:shd w:val="clear" w:color="auto" w:fill="auto"/>
          </w:tcPr>
          <w:p w:rsidR="002A0E1C" w:rsidRDefault="00A723A0" w14:paraId="58AF0A31"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2.4 Year of study</w:t>
            </w:r>
          </w:p>
        </w:tc>
        <w:tc>
          <w:tcPr>
            <w:tcW w:w="704" w:type="dxa"/>
            <w:vMerge w:val="restart"/>
            <w:shd w:val="clear" w:color="auto" w:fill="auto"/>
          </w:tcPr>
          <w:p w:rsidR="002A0E1C" w:rsidRDefault="00A723A0" w14:paraId="2906B3E5"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I</w:t>
            </w:r>
          </w:p>
        </w:tc>
        <w:tc>
          <w:tcPr>
            <w:tcW w:w="2072" w:type="dxa"/>
            <w:vMerge w:val="restart"/>
            <w:shd w:val="clear" w:color="auto" w:fill="auto"/>
          </w:tcPr>
          <w:p w:rsidR="002A0E1C" w:rsidRDefault="00A723A0" w14:paraId="7686E54B"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2.5 Semester</w:t>
            </w:r>
          </w:p>
        </w:tc>
        <w:tc>
          <w:tcPr>
            <w:tcW w:w="448" w:type="dxa"/>
            <w:vMerge w:val="restart"/>
            <w:shd w:val="clear" w:color="auto" w:fill="auto"/>
          </w:tcPr>
          <w:p w:rsidR="002A0E1C" w:rsidP="1F0BAAAB" w:rsidRDefault="47D54FE9" w14:paraId="649841BE" w14:textId="77777777">
            <w:pPr>
              <w:pStyle w:val="Normal0"/>
              <w:spacing w:after="0" w:line="240" w:lineRule="auto"/>
              <w:rPr>
                <w:rFonts w:ascii="Times New Roman" w:hAnsi="Times New Roman" w:eastAsia="Times New Roman" w:cs="Times New Roman"/>
              </w:rPr>
            </w:pPr>
            <w:r w:rsidRPr="1F0BAAAB">
              <w:rPr>
                <w:rFonts w:ascii="Times New Roman" w:hAnsi="Times New Roman" w:eastAsia="Times New Roman" w:cs="Times New Roman"/>
                <w:sz w:val="20"/>
                <w:szCs w:val="20"/>
              </w:rPr>
              <w:t>1</w:t>
            </w:r>
          </w:p>
        </w:tc>
        <w:tc>
          <w:tcPr>
            <w:tcW w:w="1528" w:type="dxa"/>
            <w:vMerge w:val="restart"/>
            <w:shd w:val="clear" w:color="auto" w:fill="auto"/>
          </w:tcPr>
          <w:p w:rsidR="002A0E1C" w:rsidRDefault="00A723A0" w14:paraId="734694CE"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2.6 Type of assessment </w:t>
            </w:r>
          </w:p>
        </w:tc>
        <w:tc>
          <w:tcPr>
            <w:tcW w:w="452" w:type="dxa"/>
            <w:vMerge w:val="restart"/>
            <w:shd w:val="clear" w:color="auto" w:fill="auto"/>
          </w:tcPr>
          <w:p w:rsidR="002A0E1C" w:rsidRDefault="00A723A0" w14:paraId="65AEDD99"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E</w:t>
            </w:r>
          </w:p>
        </w:tc>
        <w:tc>
          <w:tcPr>
            <w:tcW w:w="1172" w:type="dxa"/>
            <w:vMerge w:val="restart"/>
            <w:shd w:val="clear" w:color="auto" w:fill="auto"/>
          </w:tcPr>
          <w:p w:rsidR="002A0E1C" w:rsidRDefault="00A723A0" w14:paraId="6EE0B98A"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2.7 Course status</w:t>
            </w:r>
          </w:p>
          <w:p w:rsidR="002A0E1C" w:rsidRDefault="002A0E1C" w14:paraId="72A3D3EC" w14:textId="77777777">
            <w:pPr>
              <w:pStyle w:val="Normal0"/>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72" w:type="dxa"/>
            <w:shd w:val="clear" w:color="auto" w:fill="auto"/>
          </w:tcPr>
          <w:p w:rsidR="002A0E1C" w:rsidRDefault="00A723A0" w14:paraId="406425CA"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Contents</w:t>
            </w:r>
          </w:p>
        </w:tc>
        <w:tc>
          <w:tcPr>
            <w:tcW w:w="914" w:type="dxa"/>
            <w:shd w:val="clear" w:color="auto" w:fill="auto"/>
          </w:tcPr>
          <w:p w:rsidR="002A0E1C" w:rsidP="1F0BAAAB" w:rsidRDefault="0E95CD36" w14:paraId="1CF01312" w14:textId="77777777">
            <w:pPr>
              <w:pStyle w:val="Normal0"/>
              <w:spacing w:after="0" w:line="240" w:lineRule="auto"/>
              <w:rPr>
                <w:rFonts w:ascii="Times New Roman" w:hAnsi="Times New Roman" w:eastAsia="Times New Roman" w:cs="Times New Roman"/>
              </w:rPr>
            </w:pPr>
            <w:r w:rsidRPr="1F0BAAAB">
              <w:rPr>
                <w:rFonts w:ascii="Times New Roman" w:hAnsi="Times New Roman" w:eastAsia="Times New Roman" w:cs="Times New Roman"/>
                <w:sz w:val="20"/>
                <w:szCs w:val="20"/>
              </w:rPr>
              <w:t>DC</w:t>
            </w:r>
          </w:p>
        </w:tc>
      </w:tr>
      <w:tr w:rsidR="002A0E1C" w:rsidTr="1F0BAAAB" w14:paraId="413C5DC1" w14:textId="77777777">
        <w:trPr>
          <w:trHeight w:val="170"/>
        </w:trPr>
        <w:tc>
          <w:tcPr>
            <w:tcW w:w="1450" w:type="dxa"/>
            <w:vMerge/>
          </w:tcPr>
          <w:p w:rsidR="002A0E1C" w:rsidRDefault="002A0E1C" w14:paraId="0D0B940D" w14:textId="77777777">
            <w:pPr>
              <w:pStyle w:val="Normal0"/>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704" w:type="dxa"/>
            <w:vMerge/>
          </w:tcPr>
          <w:p w:rsidR="002A0E1C" w:rsidRDefault="002A0E1C" w14:paraId="0E27B00A" w14:textId="77777777">
            <w:pPr>
              <w:pStyle w:val="Normal0"/>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2072" w:type="dxa"/>
            <w:vMerge/>
          </w:tcPr>
          <w:p w:rsidR="002A0E1C" w:rsidRDefault="002A0E1C" w14:paraId="60061E4C" w14:textId="77777777">
            <w:pPr>
              <w:pStyle w:val="Normal0"/>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448" w:type="dxa"/>
            <w:vMerge/>
          </w:tcPr>
          <w:p w:rsidR="002A0E1C" w:rsidRDefault="002A0E1C" w14:paraId="44EAFD9C" w14:textId="77777777">
            <w:pPr>
              <w:pStyle w:val="Normal0"/>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528" w:type="dxa"/>
            <w:vMerge/>
          </w:tcPr>
          <w:p w:rsidR="002A0E1C" w:rsidRDefault="002A0E1C" w14:paraId="4B94D5A5" w14:textId="77777777">
            <w:pPr>
              <w:pStyle w:val="Normal0"/>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452" w:type="dxa"/>
            <w:vMerge/>
          </w:tcPr>
          <w:p w:rsidR="002A0E1C" w:rsidRDefault="002A0E1C" w14:paraId="3DEEC669" w14:textId="77777777">
            <w:pPr>
              <w:pStyle w:val="Normal0"/>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72" w:type="dxa"/>
            <w:vMerge/>
          </w:tcPr>
          <w:p w:rsidR="002A0E1C" w:rsidRDefault="002A0E1C" w14:paraId="3656B9AB" w14:textId="77777777">
            <w:pPr>
              <w:pStyle w:val="Normal0"/>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72" w:type="dxa"/>
            <w:shd w:val="clear" w:color="auto" w:fill="auto"/>
          </w:tcPr>
          <w:p w:rsidR="002A0E1C" w:rsidRDefault="00A723A0" w14:paraId="3B021D9B"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Mandatory</w:t>
            </w:r>
          </w:p>
        </w:tc>
        <w:tc>
          <w:tcPr>
            <w:tcW w:w="914" w:type="dxa"/>
            <w:shd w:val="clear" w:color="auto" w:fill="auto"/>
          </w:tcPr>
          <w:p w:rsidR="002A0E1C" w:rsidP="1F0BAAAB" w:rsidRDefault="576F10FA" w14:paraId="1131FFFF"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DO</w:t>
            </w:r>
          </w:p>
        </w:tc>
      </w:tr>
    </w:tbl>
    <w:p w:rsidR="002A0E1C" w:rsidRDefault="002A0E1C" w14:paraId="45FB0818" w14:textId="77777777">
      <w:pPr>
        <w:pStyle w:val="Normal0"/>
        <w:spacing w:after="0" w:line="240" w:lineRule="auto"/>
        <w:rPr>
          <w:rFonts w:ascii="Times New Roman" w:hAnsi="Times New Roman" w:eastAsia="Times New Roman" w:cs="Times New Roman"/>
          <w:sz w:val="20"/>
          <w:szCs w:val="20"/>
        </w:rPr>
      </w:pPr>
    </w:p>
    <w:p w:rsidR="002A0E1C" w:rsidRDefault="00A723A0" w14:paraId="21BFA118" w14:textId="77777777">
      <w:pPr>
        <w:pStyle w:val="heading10"/>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3. Total estimated time (teaching hours per semester) </w:t>
      </w:r>
    </w:p>
    <w:p w:rsidR="002A0E1C" w:rsidRDefault="002A0E1C" w14:paraId="049F31CB" w14:textId="77777777">
      <w:pPr>
        <w:pStyle w:val="Normal0"/>
        <w:spacing w:after="0" w:line="240" w:lineRule="auto"/>
        <w:rPr>
          <w:rFonts w:ascii="Times New Roman" w:hAnsi="Times New Roman" w:eastAsia="Times New Roman" w:cs="Times New Roman"/>
          <w:b/>
          <w:sz w:val="20"/>
          <w:szCs w:val="20"/>
        </w:rPr>
      </w:pPr>
    </w:p>
    <w:tbl>
      <w:tblPr>
        <w:tblStyle w:val="a1"/>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54"/>
        <w:gridCol w:w="805"/>
        <w:gridCol w:w="1935"/>
        <w:gridCol w:w="660"/>
        <w:gridCol w:w="2599"/>
        <w:gridCol w:w="759"/>
      </w:tblGrid>
      <w:tr w:rsidR="002A0E1C" w:rsidTr="1F0BAAAB" w14:paraId="450B3FCB" w14:textId="77777777">
        <w:trPr>
          <w:trHeight w:val="225"/>
        </w:trPr>
        <w:tc>
          <w:tcPr>
            <w:tcW w:w="3154" w:type="dxa"/>
            <w:shd w:val="clear" w:color="auto" w:fill="auto"/>
          </w:tcPr>
          <w:p w:rsidR="002A0E1C" w:rsidRDefault="00A723A0" w14:paraId="2E88747A"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3.1 Number of hours per week  </w:t>
            </w:r>
          </w:p>
        </w:tc>
        <w:tc>
          <w:tcPr>
            <w:tcW w:w="805" w:type="dxa"/>
            <w:shd w:val="clear" w:color="auto" w:fill="auto"/>
          </w:tcPr>
          <w:p w:rsidR="002A0E1C" w:rsidRDefault="00A723A0" w14:paraId="18F999B5" w14:textId="77777777">
            <w:pPr>
              <w:pStyle w:val="Normal0"/>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2</w:t>
            </w:r>
          </w:p>
        </w:tc>
        <w:tc>
          <w:tcPr>
            <w:tcW w:w="1935" w:type="dxa"/>
            <w:shd w:val="clear" w:color="auto" w:fill="auto"/>
          </w:tcPr>
          <w:p w:rsidR="002A0E1C" w:rsidRDefault="00A723A0" w14:paraId="71F4013F"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3.2 course </w:t>
            </w:r>
          </w:p>
        </w:tc>
        <w:tc>
          <w:tcPr>
            <w:tcW w:w="660" w:type="dxa"/>
            <w:shd w:val="clear" w:color="auto" w:fill="auto"/>
          </w:tcPr>
          <w:p w:rsidR="002A0E1C" w:rsidRDefault="00A723A0" w14:paraId="4B584315" w14:textId="77777777">
            <w:pPr>
              <w:pStyle w:val="Normal0"/>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0</w:t>
            </w:r>
          </w:p>
        </w:tc>
        <w:tc>
          <w:tcPr>
            <w:tcW w:w="2599" w:type="dxa"/>
            <w:shd w:val="clear" w:color="auto" w:fill="auto"/>
          </w:tcPr>
          <w:p w:rsidR="002A0E1C" w:rsidRDefault="00A723A0" w14:paraId="5711262D"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3.3 seminar/laboratory</w:t>
            </w:r>
          </w:p>
        </w:tc>
        <w:tc>
          <w:tcPr>
            <w:tcW w:w="759" w:type="dxa"/>
            <w:shd w:val="clear" w:color="auto" w:fill="auto"/>
          </w:tcPr>
          <w:p w:rsidR="002A0E1C" w:rsidRDefault="00A723A0" w14:paraId="7144751B" w14:textId="77777777">
            <w:pPr>
              <w:pStyle w:val="Normal0"/>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2</w:t>
            </w:r>
          </w:p>
        </w:tc>
      </w:tr>
      <w:tr w:rsidR="002A0E1C" w:rsidTr="1F0BAAAB" w14:paraId="28BBDBB2" w14:textId="77777777">
        <w:trPr>
          <w:trHeight w:val="440"/>
        </w:trPr>
        <w:tc>
          <w:tcPr>
            <w:tcW w:w="3154" w:type="dxa"/>
            <w:shd w:val="clear" w:color="auto" w:fill="auto"/>
          </w:tcPr>
          <w:p w:rsidR="002A0E1C" w:rsidRDefault="00A723A0" w14:paraId="69B18A5B"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3.4 Total number of hours in the curriculum</w:t>
            </w:r>
          </w:p>
        </w:tc>
        <w:tc>
          <w:tcPr>
            <w:tcW w:w="805" w:type="dxa"/>
            <w:shd w:val="clear" w:color="auto" w:fill="auto"/>
          </w:tcPr>
          <w:p w:rsidR="002A0E1C" w:rsidRDefault="00A723A0" w14:paraId="57393B24" w14:textId="77777777">
            <w:pPr>
              <w:pStyle w:val="Normal0"/>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28</w:t>
            </w:r>
          </w:p>
        </w:tc>
        <w:tc>
          <w:tcPr>
            <w:tcW w:w="1935" w:type="dxa"/>
            <w:shd w:val="clear" w:color="auto" w:fill="auto"/>
          </w:tcPr>
          <w:p w:rsidR="002A0E1C" w:rsidRDefault="00A723A0" w14:paraId="3696BF5E"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3.5 course </w:t>
            </w:r>
          </w:p>
        </w:tc>
        <w:tc>
          <w:tcPr>
            <w:tcW w:w="660" w:type="dxa"/>
            <w:shd w:val="clear" w:color="auto" w:fill="auto"/>
          </w:tcPr>
          <w:p w:rsidR="002A0E1C" w:rsidRDefault="00A723A0" w14:paraId="2322F001" w14:textId="77777777">
            <w:pPr>
              <w:pStyle w:val="Normal0"/>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0</w:t>
            </w:r>
          </w:p>
        </w:tc>
        <w:tc>
          <w:tcPr>
            <w:tcW w:w="2599" w:type="dxa"/>
            <w:shd w:val="clear" w:color="auto" w:fill="auto"/>
          </w:tcPr>
          <w:p w:rsidR="002A0E1C" w:rsidRDefault="00A723A0" w14:paraId="0563D34F"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3.6 seminar/laboratory</w:t>
            </w:r>
          </w:p>
        </w:tc>
        <w:tc>
          <w:tcPr>
            <w:tcW w:w="759" w:type="dxa"/>
            <w:shd w:val="clear" w:color="auto" w:fill="auto"/>
          </w:tcPr>
          <w:p w:rsidR="002A0E1C" w:rsidRDefault="00A723A0" w14:paraId="30768756" w14:textId="77777777">
            <w:pPr>
              <w:pStyle w:val="Normal0"/>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28</w:t>
            </w:r>
          </w:p>
        </w:tc>
      </w:tr>
      <w:tr w:rsidR="002A0E1C" w:rsidTr="1F0BAAAB" w14:paraId="5757BEA6" w14:textId="77777777">
        <w:trPr>
          <w:trHeight w:val="225"/>
        </w:trPr>
        <w:tc>
          <w:tcPr>
            <w:tcW w:w="9153" w:type="dxa"/>
            <w:gridSpan w:val="5"/>
            <w:shd w:val="clear" w:color="auto" w:fill="auto"/>
          </w:tcPr>
          <w:p w:rsidR="002A0E1C" w:rsidRDefault="00A723A0" w14:paraId="242B955B"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Time distribution </w:t>
            </w:r>
          </w:p>
        </w:tc>
        <w:tc>
          <w:tcPr>
            <w:tcW w:w="759" w:type="dxa"/>
            <w:shd w:val="clear" w:color="auto" w:fill="auto"/>
          </w:tcPr>
          <w:p w:rsidR="002A0E1C" w:rsidRDefault="00A723A0" w14:paraId="74C1B333" w14:textId="77777777">
            <w:pPr>
              <w:pStyle w:val="Normal0"/>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Hours </w:t>
            </w:r>
          </w:p>
        </w:tc>
      </w:tr>
      <w:tr w:rsidR="002A0E1C" w:rsidTr="1F0BAAAB" w14:paraId="09D77E97" w14:textId="77777777">
        <w:trPr>
          <w:trHeight w:val="225"/>
        </w:trPr>
        <w:tc>
          <w:tcPr>
            <w:tcW w:w="9153" w:type="dxa"/>
            <w:gridSpan w:val="5"/>
            <w:shd w:val="clear" w:color="auto" w:fill="auto"/>
          </w:tcPr>
          <w:p w:rsidR="002A0E1C" w:rsidP="00151DE3" w:rsidRDefault="00A723A0" w14:paraId="109F49A6"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Study based on textbook/course manual/recommended reading/personal notes </w:t>
            </w:r>
          </w:p>
        </w:tc>
        <w:tc>
          <w:tcPr>
            <w:tcW w:w="759" w:type="dxa"/>
          </w:tcPr>
          <w:p w:rsidRPr="00151DE3" w:rsidR="002A0E1C" w:rsidP="00151DE3" w:rsidRDefault="1F0BAAAB" w14:paraId="5D369756" w14:textId="77777777">
            <w:pPr>
              <w:pStyle w:val="Normal0"/>
              <w:spacing w:after="0" w:line="240" w:lineRule="auto"/>
              <w:rPr>
                <w:rFonts w:ascii="Times New Roman" w:hAnsi="Times New Roman" w:cs="Times New Roman"/>
                <w:b/>
                <w:bCs/>
                <w:i/>
                <w:iCs/>
                <w:sz w:val="20"/>
                <w:szCs w:val="20"/>
              </w:rPr>
            </w:pPr>
            <w:bookmarkStart w:name="_heading=h.kwo1oqho29ff" w:id="0"/>
            <w:bookmarkEnd w:id="0"/>
            <w:r w:rsidRPr="00151DE3">
              <w:rPr>
                <w:rFonts w:ascii="Times New Roman" w:hAnsi="Times New Roman" w:cs="Times New Roman"/>
                <w:sz w:val="20"/>
                <w:szCs w:val="20"/>
              </w:rPr>
              <w:t>10</w:t>
            </w:r>
          </w:p>
        </w:tc>
      </w:tr>
      <w:tr w:rsidR="002A0E1C" w:rsidTr="1F0BAAAB" w14:paraId="18C87E3C" w14:textId="77777777">
        <w:trPr>
          <w:trHeight w:val="225"/>
        </w:trPr>
        <w:tc>
          <w:tcPr>
            <w:tcW w:w="9153" w:type="dxa"/>
            <w:gridSpan w:val="5"/>
            <w:shd w:val="clear" w:color="auto" w:fill="auto"/>
          </w:tcPr>
          <w:p w:rsidR="002A0E1C" w:rsidP="00151DE3" w:rsidRDefault="00A723A0" w14:paraId="387DB423"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Additional research in the library, by accessing scientific databases, or during field work</w:t>
            </w:r>
          </w:p>
        </w:tc>
        <w:tc>
          <w:tcPr>
            <w:tcW w:w="759" w:type="dxa"/>
          </w:tcPr>
          <w:p w:rsidRPr="00151DE3" w:rsidR="002A0E1C" w:rsidP="00151DE3" w:rsidRDefault="1F0BAAAB" w14:paraId="446DE71A" w14:textId="77777777">
            <w:pPr>
              <w:pStyle w:val="Normal0"/>
              <w:spacing w:after="0" w:line="240" w:lineRule="auto"/>
              <w:rPr>
                <w:rFonts w:ascii="Times New Roman" w:hAnsi="Times New Roman" w:cs="Times New Roman"/>
                <w:b/>
                <w:bCs/>
                <w:i/>
                <w:iCs/>
                <w:sz w:val="20"/>
                <w:szCs w:val="20"/>
              </w:rPr>
            </w:pPr>
            <w:bookmarkStart w:name="_heading=h.lqdwnvyrhswq" w:id="1"/>
            <w:bookmarkEnd w:id="1"/>
            <w:r w:rsidRPr="00151DE3">
              <w:rPr>
                <w:rFonts w:ascii="Times New Roman" w:hAnsi="Times New Roman" w:cs="Times New Roman"/>
                <w:sz w:val="20"/>
                <w:szCs w:val="20"/>
              </w:rPr>
              <w:t>10</w:t>
            </w:r>
          </w:p>
        </w:tc>
      </w:tr>
      <w:tr w:rsidR="002A0E1C" w:rsidTr="1F0BAAAB" w14:paraId="7D8FCC6E" w14:textId="77777777">
        <w:trPr>
          <w:trHeight w:val="225"/>
        </w:trPr>
        <w:tc>
          <w:tcPr>
            <w:tcW w:w="9153" w:type="dxa"/>
            <w:gridSpan w:val="5"/>
            <w:shd w:val="clear" w:color="auto" w:fill="auto"/>
          </w:tcPr>
          <w:p w:rsidR="002A0E1C" w:rsidP="00151DE3" w:rsidRDefault="00A723A0" w14:paraId="56D55A9D"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Preparation for seminars/laboratory classes, essays, portfolios and reports</w:t>
            </w:r>
          </w:p>
        </w:tc>
        <w:tc>
          <w:tcPr>
            <w:tcW w:w="759" w:type="dxa"/>
          </w:tcPr>
          <w:p w:rsidRPr="00151DE3" w:rsidR="002A0E1C" w:rsidP="00151DE3" w:rsidRDefault="1F0BAAAB" w14:paraId="3E1FE5D4" w14:textId="77777777">
            <w:pPr>
              <w:pStyle w:val="Normal0"/>
              <w:spacing w:after="0" w:line="240" w:lineRule="auto"/>
              <w:rPr>
                <w:rFonts w:ascii="Times New Roman" w:hAnsi="Times New Roman" w:cs="Times New Roman"/>
                <w:b/>
                <w:bCs/>
                <w:i/>
                <w:iCs/>
                <w:sz w:val="20"/>
                <w:szCs w:val="20"/>
              </w:rPr>
            </w:pPr>
            <w:bookmarkStart w:name="_heading=h.f6a0qtdilusb" w:id="2"/>
            <w:bookmarkEnd w:id="2"/>
            <w:r w:rsidRPr="00151DE3">
              <w:rPr>
                <w:rFonts w:ascii="Times New Roman" w:hAnsi="Times New Roman" w:cs="Times New Roman"/>
                <w:sz w:val="20"/>
                <w:szCs w:val="20"/>
              </w:rPr>
              <w:t>10</w:t>
            </w:r>
          </w:p>
        </w:tc>
      </w:tr>
      <w:tr w:rsidR="002A0E1C" w:rsidTr="1F0BAAAB" w14:paraId="6F351A9C" w14:textId="77777777">
        <w:trPr>
          <w:trHeight w:val="225"/>
        </w:trPr>
        <w:tc>
          <w:tcPr>
            <w:tcW w:w="9153" w:type="dxa"/>
            <w:gridSpan w:val="5"/>
            <w:shd w:val="clear" w:color="auto" w:fill="auto"/>
          </w:tcPr>
          <w:p w:rsidR="002A0E1C" w:rsidP="00151DE3" w:rsidRDefault="00A723A0" w14:paraId="0BE5D094"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Tutoring</w:t>
            </w:r>
          </w:p>
        </w:tc>
        <w:tc>
          <w:tcPr>
            <w:tcW w:w="759" w:type="dxa"/>
          </w:tcPr>
          <w:p w:rsidRPr="00151DE3" w:rsidR="002A0E1C" w:rsidP="00151DE3" w:rsidRDefault="1F0BAAAB" w14:paraId="29B4EA11" w14:textId="77777777">
            <w:pPr>
              <w:pStyle w:val="Normal0"/>
              <w:spacing w:after="0" w:line="240" w:lineRule="auto"/>
              <w:rPr>
                <w:rFonts w:ascii="Times New Roman" w:hAnsi="Times New Roman" w:cs="Times New Roman"/>
                <w:b/>
                <w:bCs/>
                <w:i/>
                <w:iCs/>
                <w:sz w:val="20"/>
                <w:szCs w:val="20"/>
              </w:rPr>
            </w:pPr>
            <w:bookmarkStart w:name="_heading=h.vi0rrc80mn1c" w:id="3"/>
            <w:bookmarkEnd w:id="3"/>
            <w:r w:rsidRPr="00151DE3">
              <w:rPr>
                <w:rFonts w:ascii="Times New Roman" w:hAnsi="Times New Roman" w:cs="Times New Roman"/>
                <w:sz w:val="20"/>
                <w:szCs w:val="20"/>
              </w:rPr>
              <w:t>6</w:t>
            </w:r>
          </w:p>
        </w:tc>
      </w:tr>
      <w:tr w:rsidR="002A0E1C" w:rsidTr="1F0BAAAB" w14:paraId="18C41EAA" w14:textId="77777777">
        <w:trPr>
          <w:trHeight w:val="225"/>
        </w:trPr>
        <w:tc>
          <w:tcPr>
            <w:tcW w:w="9153" w:type="dxa"/>
            <w:gridSpan w:val="5"/>
            <w:shd w:val="clear" w:color="auto" w:fill="auto"/>
          </w:tcPr>
          <w:p w:rsidR="002A0E1C" w:rsidP="00151DE3" w:rsidRDefault="00A723A0" w14:paraId="447E5096"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Assessment (examinations)</w:t>
            </w:r>
          </w:p>
        </w:tc>
        <w:tc>
          <w:tcPr>
            <w:tcW w:w="759" w:type="dxa"/>
          </w:tcPr>
          <w:p w:rsidRPr="00151DE3" w:rsidR="002A0E1C" w:rsidP="00151DE3" w:rsidRDefault="1F0BAAAB" w14:paraId="1B87E3DE" w14:textId="77777777">
            <w:pPr>
              <w:pStyle w:val="Normal0"/>
              <w:spacing w:after="0" w:line="240" w:lineRule="auto"/>
              <w:rPr>
                <w:rFonts w:ascii="Times New Roman" w:hAnsi="Times New Roman" w:cs="Times New Roman"/>
                <w:b/>
                <w:bCs/>
                <w:i/>
                <w:iCs/>
                <w:sz w:val="20"/>
                <w:szCs w:val="20"/>
              </w:rPr>
            </w:pPr>
            <w:bookmarkStart w:name="_heading=h.v8secbwun2vp" w:id="4"/>
            <w:bookmarkEnd w:id="4"/>
            <w:r w:rsidRPr="00151DE3">
              <w:rPr>
                <w:rFonts w:ascii="Times New Roman" w:hAnsi="Times New Roman" w:cs="Times New Roman"/>
                <w:sz w:val="20"/>
                <w:szCs w:val="20"/>
              </w:rPr>
              <w:t>6</w:t>
            </w:r>
          </w:p>
        </w:tc>
      </w:tr>
      <w:tr w:rsidR="002A0E1C" w:rsidTr="1F0BAAAB" w14:paraId="671C3D53" w14:textId="77777777">
        <w:trPr>
          <w:trHeight w:val="225"/>
        </w:trPr>
        <w:tc>
          <w:tcPr>
            <w:tcW w:w="9153" w:type="dxa"/>
            <w:gridSpan w:val="5"/>
            <w:shd w:val="clear" w:color="auto" w:fill="auto"/>
          </w:tcPr>
          <w:p w:rsidR="002A0E1C" w:rsidRDefault="00A723A0" w14:paraId="2A11A81D"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Other activities </w:t>
            </w:r>
          </w:p>
        </w:tc>
        <w:tc>
          <w:tcPr>
            <w:tcW w:w="759" w:type="dxa"/>
          </w:tcPr>
          <w:p w:rsidR="002A0E1C" w:rsidRDefault="002A0E1C" w14:paraId="53128261" w14:textId="77777777">
            <w:pPr>
              <w:pStyle w:val="heading20"/>
              <w:spacing w:before="0" w:after="0" w:line="240" w:lineRule="auto"/>
              <w:rPr>
                <w:rFonts w:ascii="Times New Roman" w:hAnsi="Times New Roman" w:cs="Times New Roman"/>
                <w:b w:val="0"/>
                <w:bCs w:val="0"/>
                <w:sz w:val="20"/>
                <w:szCs w:val="20"/>
              </w:rPr>
            </w:pPr>
          </w:p>
        </w:tc>
      </w:tr>
      <w:tr w:rsidR="002A0E1C" w:rsidTr="1F0BAAAB" w14:paraId="2113D96C" w14:textId="77777777">
        <w:trPr>
          <w:trHeight w:val="225"/>
        </w:trPr>
        <w:tc>
          <w:tcPr>
            <w:tcW w:w="3154" w:type="dxa"/>
            <w:shd w:val="clear" w:color="auto" w:fill="auto"/>
          </w:tcPr>
          <w:p w:rsidR="002A0E1C" w:rsidRDefault="00A723A0" w14:paraId="0F37E100"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3.7 Total hours for individual study</w:t>
            </w:r>
          </w:p>
        </w:tc>
        <w:tc>
          <w:tcPr>
            <w:tcW w:w="805" w:type="dxa"/>
          </w:tcPr>
          <w:p w:rsidR="002A0E1C" w:rsidP="00151DE3" w:rsidRDefault="00A723A0" w14:paraId="21C9D991" w14:textId="77777777">
            <w:pPr>
              <w:pStyle w:val="heading20"/>
              <w:spacing w:before="0" w:after="0" w:line="240" w:lineRule="auto"/>
              <w:ind w:left="360"/>
              <w:jc w:val="both"/>
              <w:rPr>
                <w:rFonts w:ascii="Times New Roman" w:hAnsi="Times New Roman" w:cs="Times New Roman"/>
                <w:i w:val="0"/>
                <w:sz w:val="20"/>
                <w:szCs w:val="20"/>
              </w:rPr>
            </w:pPr>
            <w:bookmarkStart w:name="_heading=h.1y5eysdnfcrt" w:colFirst="0" w:colLast="0" w:id="5"/>
            <w:bookmarkEnd w:id="5"/>
            <w:r>
              <w:rPr>
                <w:rFonts w:ascii="Times New Roman" w:hAnsi="Times New Roman" w:cs="Times New Roman"/>
                <w:i w:val="0"/>
                <w:sz w:val="20"/>
                <w:szCs w:val="20"/>
              </w:rPr>
              <w:t>42</w:t>
            </w:r>
          </w:p>
        </w:tc>
        <w:tc>
          <w:tcPr>
            <w:tcW w:w="5953" w:type="dxa"/>
            <w:gridSpan w:val="4"/>
            <w:shd w:val="clear" w:color="auto" w:fill="auto"/>
          </w:tcPr>
          <w:p w:rsidR="002A0E1C" w:rsidRDefault="002A0E1C" w14:paraId="62486C05" w14:textId="77777777">
            <w:pPr>
              <w:pStyle w:val="Normal0"/>
              <w:spacing w:after="0" w:line="240" w:lineRule="auto"/>
              <w:rPr>
                <w:rFonts w:ascii="Times New Roman" w:hAnsi="Times New Roman" w:eastAsia="Times New Roman" w:cs="Times New Roman"/>
                <w:sz w:val="20"/>
                <w:szCs w:val="20"/>
              </w:rPr>
            </w:pPr>
          </w:p>
        </w:tc>
      </w:tr>
      <w:tr w:rsidR="002A0E1C" w:rsidTr="1F0BAAAB" w14:paraId="721A6E5E" w14:textId="77777777">
        <w:trPr>
          <w:trHeight w:val="220"/>
        </w:trPr>
        <w:tc>
          <w:tcPr>
            <w:tcW w:w="3154" w:type="dxa"/>
            <w:shd w:val="clear" w:color="auto" w:fill="auto"/>
          </w:tcPr>
          <w:p w:rsidR="002A0E1C" w:rsidRDefault="00A723A0" w14:paraId="7B6A8848"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3.8 Total hours per semester</w:t>
            </w:r>
          </w:p>
        </w:tc>
        <w:tc>
          <w:tcPr>
            <w:tcW w:w="805" w:type="dxa"/>
          </w:tcPr>
          <w:p w:rsidR="002A0E1C" w:rsidP="00151DE3" w:rsidRDefault="00A723A0" w14:paraId="67F82D0C" w14:textId="77777777">
            <w:pPr>
              <w:pStyle w:val="heading20"/>
              <w:spacing w:before="0" w:after="0" w:line="240" w:lineRule="auto"/>
              <w:ind w:left="360"/>
              <w:jc w:val="both"/>
              <w:rPr>
                <w:rFonts w:ascii="Times New Roman" w:hAnsi="Times New Roman" w:cs="Times New Roman"/>
                <w:i w:val="0"/>
                <w:sz w:val="20"/>
                <w:szCs w:val="20"/>
              </w:rPr>
            </w:pPr>
            <w:bookmarkStart w:name="_heading=h.1cief75pgwm6" w:colFirst="0" w:colLast="0" w:id="6"/>
            <w:bookmarkEnd w:id="6"/>
            <w:r>
              <w:rPr>
                <w:rFonts w:ascii="Times New Roman" w:hAnsi="Times New Roman" w:cs="Times New Roman"/>
                <w:i w:val="0"/>
                <w:sz w:val="20"/>
                <w:szCs w:val="20"/>
              </w:rPr>
              <w:t>70</w:t>
            </w:r>
          </w:p>
        </w:tc>
        <w:tc>
          <w:tcPr>
            <w:tcW w:w="5953" w:type="dxa"/>
            <w:gridSpan w:val="4"/>
            <w:shd w:val="clear" w:color="auto" w:fill="auto"/>
          </w:tcPr>
          <w:p w:rsidR="002A0E1C" w:rsidRDefault="002A0E1C" w14:paraId="4101652C" w14:textId="77777777">
            <w:pPr>
              <w:pStyle w:val="Normal0"/>
              <w:spacing w:after="0" w:line="240" w:lineRule="auto"/>
              <w:rPr>
                <w:rFonts w:ascii="Times New Roman" w:hAnsi="Times New Roman" w:eastAsia="Times New Roman" w:cs="Times New Roman"/>
                <w:sz w:val="20"/>
                <w:szCs w:val="20"/>
              </w:rPr>
            </w:pPr>
          </w:p>
        </w:tc>
      </w:tr>
      <w:tr w:rsidR="002A0E1C" w:rsidTr="1F0BAAAB" w14:paraId="12B000DB" w14:textId="77777777">
        <w:trPr>
          <w:trHeight w:val="220"/>
        </w:trPr>
        <w:tc>
          <w:tcPr>
            <w:tcW w:w="3154" w:type="dxa"/>
            <w:shd w:val="clear" w:color="auto" w:fill="auto"/>
          </w:tcPr>
          <w:p w:rsidR="002A0E1C" w:rsidRDefault="00A723A0" w14:paraId="6A0F04FB"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3.9 Number of credits</w:t>
            </w:r>
          </w:p>
        </w:tc>
        <w:tc>
          <w:tcPr>
            <w:tcW w:w="805" w:type="dxa"/>
          </w:tcPr>
          <w:p w:rsidR="002A0E1C" w:rsidP="00151DE3" w:rsidRDefault="00A723A0" w14:paraId="5FCD5EC4" w14:textId="77777777">
            <w:pPr>
              <w:pStyle w:val="heading20"/>
              <w:spacing w:before="0" w:after="0" w:line="240" w:lineRule="auto"/>
              <w:jc w:val="right"/>
              <w:rPr>
                <w:rFonts w:ascii="Times New Roman" w:hAnsi="Times New Roman" w:cs="Times New Roman"/>
                <w:b w:val="0"/>
                <w:i w:val="0"/>
                <w:sz w:val="20"/>
                <w:szCs w:val="20"/>
              </w:rPr>
            </w:pPr>
            <w:bookmarkStart w:name="_heading=h.4upflhk2z16q" w:colFirst="0" w:colLast="0" w:id="7"/>
            <w:bookmarkEnd w:id="7"/>
            <w:r>
              <w:rPr>
                <w:rFonts w:ascii="Times New Roman" w:hAnsi="Times New Roman" w:cs="Times New Roman"/>
                <w:b w:val="0"/>
                <w:i w:val="0"/>
                <w:sz w:val="20"/>
                <w:szCs w:val="20"/>
              </w:rPr>
              <w:t>3</w:t>
            </w:r>
          </w:p>
        </w:tc>
        <w:tc>
          <w:tcPr>
            <w:tcW w:w="5953" w:type="dxa"/>
            <w:gridSpan w:val="4"/>
            <w:shd w:val="clear" w:color="auto" w:fill="auto"/>
          </w:tcPr>
          <w:p w:rsidR="002A0E1C" w:rsidRDefault="002A0E1C" w14:paraId="4B99056E" w14:textId="77777777">
            <w:pPr>
              <w:pStyle w:val="Normal0"/>
              <w:spacing w:after="0" w:line="240" w:lineRule="auto"/>
              <w:rPr>
                <w:rFonts w:ascii="Times New Roman" w:hAnsi="Times New Roman" w:eastAsia="Times New Roman" w:cs="Times New Roman"/>
                <w:sz w:val="20"/>
                <w:szCs w:val="20"/>
              </w:rPr>
            </w:pPr>
          </w:p>
        </w:tc>
      </w:tr>
    </w:tbl>
    <w:p w:rsidR="002A0E1C" w:rsidRDefault="002A0E1C" w14:paraId="1299C43A"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2A0E1C" w:rsidRDefault="00A723A0" w14:paraId="6DFBBEB2" w14:textId="77777777">
      <w:pPr>
        <w:pStyle w:val="heading10"/>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4. Prerequisites (if necessary)</w:t>
      </w:r>
    </w:p>
    <w:p w:rsidR="002A0E1C" w:rsidRDefault="002A0E1C" w14:paraId="4DDBEF00"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2"/>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258"/>
        <w:gridCol w:w="7654"/>
      </w:tblGrid>
      <w:tr w:rsidR="002A0E1C" w14:paraId="2254F52B" w14:textId="77777777">
        <w:trPr>
          <w:trHeight w:val="250"/>
        </w:trPr>
        <w:tc>
          <w:tcPr>
            <w:tcW w:w="2258" w:type="dxa"/>
            <w:shd w:val="clear" w:color="auto" w:fill="auto"/>
          </w:tcPr>
          <w:p w:rsidR="002A0E1C" w:rsidRDefault="00A723A0" w14:paraId="0AD19493"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4.1 Curriculum </w:t>
            </w:r>
          </w:p>
        </w:tc>
        <w:tc>
          <w:tcPr>
            <w:tcW w:w="7654" w:type="dxa"/>
            <w:shd w:val="clear" w:color="auto" w:fill="auto"/>
          </w:tcPr>
          <w:p w:rsidR="002A0E1C" w:rsidRDefault="002A0E1C" w14:paraId="3461D779"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A0E1C" w14:paraId="07B4AB9F" w14:textId="77777777">
        <w:trPr>
          <w:trHeight w:val="225"/>
        </w:trPr>
        <w:tc>
          <w:tcPr>
            <w:tcW w:w="2258" w:type="dxa"/>
            <w:shd w:val="clear" w:color="auto" w:fill="auto"/>
          </w:tcPr>
          <w:p w:rsidR="002A0E1C" w:rsidRDefault="00A723A0" w14:paraId="650C7E44"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4.2 Skills </w:t>
            </w:r>
          </w:p>
        </w:tc>
        <w:tc>
          <w:tcPr>
            <w:tcW w:w="7654" w:type="dxa"/>
            <w:shd w:val="clear" w:color="auto" w:fill="auto"/>
          </w:tcPr>
          <w:p w:rsidR="002A0E1C" w:rsidRDefault="00A723A0" w14:paraId="58E11648" w14:textId="4E7A5694">
            <w:pPr>
              <w:pStyle w:val="Normal0"/>
              <w:numPr>
                <w:ilvl w:val="0"/>
                <w:numId w:val="8"/>
              </w:numPr>
              <w:spacing w:after="0" w:line="240" w:lineRule="auto"/>
              <w:rPr>
                <w:rFonts w:ascii="Times New Roman" w:hAnsi="Times New Roman" w:eastAsia="Times New Roman" w:cs="Times New Roman"/>
              </w:rPr>
            </w:pPr>
            <w:r>
              <w:rPr>
                <w:rFonts w:ascii="Times New Roman" w:hAnsi="Times New Roman" w:eastAsia="Times New Roman" w:cs="Times New Roman"/>
                <w:sz w:val="20"/>
                <w:szCs w:val="20"/>
              </w:rPr>
              <w:t>Minimum level B1 according to the Common European Frame</w:t>
            </w:r>
            <w:r w:rsidR="00A71D15">
              <w:rPr>
                <w:rFonts w:ascii="Times New Roman" w:hAnsi="Times New Roman" w:eastAsia="Times New Roman" w:cs="Times New Roman"/>
                <w:sz w:val="20"/>
                <w:szCs w:val="20"/>
              </w:rPr>
              <w:t>work</w:t>
            </w:r>
            <w:r>
              <w:rPr>
                <w:rFonts w:ascii="Times New Roman" w:hAnsi="Times New Roman" w:eastAsia="Times New Roman" w:cs="Times New Roman"/>
                <w:sz w:val="20"/>
                <w:szCs w:val="20"/>
              </w:rPr>
              <w:t xml:space="preserve"> of Reference </w:t>
            </w:r>
          </w:p>
        </w:tc>
      </w:tr>
    </w:tbl>
    <w:p w:rsidR="002A0E1C" w:rsidRDefault="002A0E1C" w14:paraId="3CF2D8B6" w14:textId="77777777">
      <w:pPr>
        <w:pStyle w:val="Normal0"/>
        <w:spacing w:after="0" w:line="240" w:lineRule="auto"/>
        <w:rPr>
          <w:rFonts w:ascii="Times New Roman" w:hAnsi="Times New Roman" w:eastAsia="Times New Roman" w:cs="Times New Roman"/>
          <w:sz w:val="20"/>
          <w:szCs w:val="20"/>
        </w:rPr>
      </w:pPr>
    </w:p>
    <w:p w:rsidR="002A0E1C" w:rsidRDefault="00A723A0" w14:paraId="2F89D725" w14:textId="77777777">
      <w:pPr>
        <w:pStyle w:val="heading10"/>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5. Conditions (if necessary)</w:t>
      </w:r>
    </w:p>
    <w:p w:rsidR="002A0E1C" w:rsidRDefault="002A0E1C" w14:paraId="0FB78278" w14:textId="77777777">
      <w:pPr>
        <w:pStyle w:val="Normal0"/>
        <w:spacing w:after="0" w:line="240" w:lineRule="auto"/>
        <w:rPr>
          <w:rFonts w:ascii="Times New Roman" w:hAnsi="Times New Roman" w:eastAsia="Times New Roman" w:cs="Times New Roman"/>
          <w:b/>
          <w:sz w:val="20"/>
          <w:szCs w:val="20"/>
        </w:rPr>
      </w:pPr>
    </w:p>
    <w:tbl>
      <w:tblPr>
        <w:tblStyle w:val="a3"/>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258"/>
        <w:gridCol w:w="7654"/>
      </w:tblGrid>
      <w:tr w:rsidR="002A0E1C" w:rsidTr="3FACCFC7" w14:paraId="4F76411F" w14:textId="77777777">
        <w:trPr>
          <w:trHeight w:val="440"/>
        </w:trPr>
        <w:tc>
          <w:tcPr>
            <w:tcW w:w="2258" w:type="dxa"/>
            <w:shd w:val="clear" w:color="auto" w:fill="auto"/>
            <w:tcMar/>
          </w:tcPr>
          <w:p w:rsidR="002A0E1C" w:rsidRDefault="00A723A0" w14:paraId="0B7015A7"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5.1. For delivering lectures</w:t>
            </w:r>
          </w:p>
        </w:tc>
        <w:tc>
          <w:tcPr>
            <w:tcW w:w="7654" w:type="dxa"/>
            <w:shd w:val="clear" w:color="auto" w:fill="auto"/>
            <w:tcMar/>
          </w:tcPr>
          <w:p w:rsidR="002A0E1C" w:rsidP="3FACCFC7" w:rsidRDefault="002A0E1C" w14:paraId="1FC39945" w14:textId="77777777" w14:noSpellErr="1">
            <w:pPr>
              <w:pStyle w:val="Normal0"/>
              <w:pBdr>
                <w:top w:val="nil" w:color="000000" w:sz="0" w:space="0"/>
                <w:left w:val="nil" w:color="000000" w:sz="0" w:space="0"/>
                <w:bottom w:val="nil" w:color="000000" w:sz="0" w:space="0"/>
                <w:right w:val="nil" w:color="000000" w:sz="0" w:space="0"/>
                <w:between w:val="nil" w:color="000000" w:sz="0" w:space="0"/>
              </w:pBdr>
              <w:spacing w:after="0" w:line="240" w:lineRule="auto"/>
              <w:ind w:left="0"/>
              <w:rPr>
                <w:rFonts w:ascii="Times New Roman" w:hAnsi="Times New Roman" w:eastAsia="Times New Roman" w:cs="Times New Roman"/>
                <w:color w:val="000000"/>
                <w:sz w:val="20"/>
                <w:szCs w:val="20"/>
              </w:rPr>
            </w:pPr>
          </w:p>
        </w:tc>
      </w:tr>
      <w:tr w:rsidR="002A0E1C" w:rsidTr="3FACCFC7" w14:paraId="539CE1B0" w14:textId="77777777">
        <w:trPr>
          <w:trHeight w:val="478"/>
        </w:trPr>
        <w:tc>
          <w:tcPr>
            <w:tcW w:w="2258" w:type="dxa"/>
            <w:shd w:val="clear" w:color="auto" w:fill="auto"/>
            <w:tcMar/>
          </w:tcPr>
          <w:p w:rsidR="002A0E1C" w:rsidRDefault="00A723A0" w14:paraId="211AE8B6"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5.2. For teaching seminars/laboratory classes</w:t>
            </w:r>
          </w:p>
        </w:tc>
        <w:tc>
          <w:tcPr>
            <w:tcW w:w="7654" w:type="dxa"/>
            <w:tcMar/>
          </w:tcPr>
          <w:p w:rsidR="002A0E1C" w:rsidP="3FACCFC7" w:rsidRDefault="00A723A0" w14:paraId="793B8234" w14:textId="249D2BEA" w14:noSpellErr="1">
            <w:pPr>
              <w:pStyle w:val="Normal0"/>
              <w:spacing w:after="0" w:line="240" w:lineRule="auto"/>
              <w:ind w:left="0"/>
              <w:rPr>
                <w:sz w:val="20"/>
                <w:szCs w:val="20"/>
              </w:rPr>
            </w:pPr>
            <w:r w:rsidRPr="3FACCFC7" w:rsidR="00A723A0">
              <w:rPr>
                <w:rFonts w:ascii="Times New Roman" w:hAnsi="Times New Roman" w:eastAsia="Times New Roman" w:cs="Times New Roman"/>
                <w:sz w:val="20"/>
                <w:szCs w:val="20"/>
              </w:rPr>
              <w:t xml:space="preserve">Multimedia laboratory, photocopies, electronic format materials, </w:t>
            </w:r>
            <w:r w:rsidRPr="3FACCFC7" w:rsidR="2EACF3DA">
              <w:rPr>
                <w:rFonts w:ascii="Times New Roman" w:hAnsi="Times New Roman" w:eastAsia="Times New Roman" w:cs="Times New Roman"/>
                <w:sz w:val="20"/>
                <w:szCs w:val="20"/>
              </w:rPr>
              <w:t>video projector</w:t>
            </w:r>
          </w:p>
        </w:tc>
      </w:tr>
    </w:tbl>
    <w:p w:rsidR="002A0E1C" w:rsidRDefault="002A0E1C" w14:paraId="0562CB0E"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2A0E1C" w:rsidRDefault="00A723A0" w14:paraId="1D579D81" w14:textId="77777777">
      <w:pPr>
        <w:pStyle w:val="heading10"/>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6. Acquired specific competences </w:t>
      </w:r>
    </w:p>
    <w:tbl>
      <w:tblPr>
        <w:tblStyle w:val="a4"/>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16"/>
        <w:gridCol w:w="8096"/>
      </w:tblGrid>
      <w:tr w:rsidR="002A0E1C" w:rsidTr="3FACCFC7" w14:paraId="20515B67" w14:textId="77777777">
        <w:trPr>
          <w:trHeight w:val="1540"/>
        </w:trPr>
        <w:tc>
          <w:tcPr>
            <w:tcW w:w="1816" w:type="dxa"/>
            <w:shd w:val="clear" w:color="auto" w:fill="auto"/>
            <w:tcMar/>
          </w:tcPr>
          <w:p w:rsidR="002A0E1C" w:rsidRDefault="00A723A0" w14:paraId="17692EAB" w14:textId="77777777">
            <w:pPr>
              <w:pStyle w:val="Normal0"/>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Professional competences</w:t>
            </w:r>
          </w:p>
          <w:p w:rsidR="002A0E1C" w:rsidRDefault="002A0E1C" w14:paraId="34CE0A41" w14:textId="77777777">
            <w:pPr>
              <w:pStyle w:val="Normal0"/>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2A0E1C" w:rsidRDefault="002A0E1C" w14:paraId="62EBF3C5" w14:textId="77777777">
            <w:pPr>
              <w:pStyle w:val="Normal0"/>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2A0E1C" w:rsidRDefault="002A0E1C" w14:paraId="6D98A12B" w14:textId="77777777">
            <w:pPr>
              <w:pStyle w:val="Normal0"/>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096" w:type="dxa"/>
            <w:shd w:val="clear" w:color="auto" w:fill="auto"/>
            <w:tcMar/>
          </w:tcPr>
          <w:p w:rsidR="002A0E1C" w:rsidRDefault="00A723A0" w14:paraId="686F8DA7" w14:textId="77777777">
            <w:pPr>
              <w:pStyle w:val="Norm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002A0E1C" w:rsidRDefault="00A723A0" w14:paraId="43695C92" w14:textId="77777777">
            <w:pPr>
              <w:pStyle w:val="Norm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w:t>
            </w:r>
            <w:r>
              <w:rPr>
                <w:rFonts w:ascii="Times New Roman" w:hAnsi="Times New Roman" w:eastAsia="Times New Roman" w:cs="Times New Roman"/>
                <w:color w:val="000000"/>
                <w:sz w:val="20"/>
                <w:szCs w:val="20"/>
              </w:rPr>
              <w:lastRenderedPageBreak/>
              <w:t>field of social sciences/exact sciences/humanities, professional deontology and identifying plagiarism.</w:t>
            </w:r>
          </w:p>
          <w:p w:rsidR="002A0E1C" w:rsidRDefault="00A723A0" w14:paraId="68BD188F" w14:textId="77777777">
            <w:pPr>
              <w:pStyle w:val="Normal0"/>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002A0E1C" w:rsidRDefault="00A723A0" w14:paraId="68DDF209" w14:textId="77777777">
            <w:pPr>
              <w:pStyle w:val="Normal0"/>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002A0E1C" w:rsidRDefault="00A723A0" w14:paraId="4D795DDA" w14:textId="77777777">
            <w:pPr>
              <w:pStyle w:val="Norm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002A0E1C" w:rsidRDefault="00A723A0" w14:paraId="585FD4F1" w14:textId="77777777">
            <w:pPr>
              <w:pStyle w:val="Norm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1 Organizing debates, carrying out individual and group projects on topics from within the field of study.</w:t>
            </w:r>
          </w:p>
          <w:p w:rsidR="002A0E1C" w:rsidRDefault="00A723A0" w14:paraId="04E8F2B6" w14:textId="77777777">
            <w:pPr>
              <w:pStyle w:val="Normal0"/>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A0E1C" w:rsidRDefault="00A723A0" w14:paraId="40D9F0B3" w14:textId="77777777">
            <w:pPr>
              <w:pStyle w:val="Norm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002A0E1C" w:rsidRDefault="00A723A0" w14:paraId="6BC8510E" w14:textId="77777777">
            <w:pPr>
              <w:pStyle w:val="Normal0"/>
              <w:spacing w:after="0"/>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002A0E1C" w:rsidTr="3FACCFC7" w14:paraId="1037A0D5" w14:textId="77777777">
        <w:trPr>
          <w:trHeight w:val="1052"/>
        </w:trPr>
        <w:tc>
          <w:tcPr>
            <w:tcW w:w="1816" w:type="dxa"/>
            <w:shd w:val="clear" w:color="auto" w:fill="auto"/>
            <w:tcMar/>
          </w:tcPr>
          <w:p w:rsidR="002A0E1C" w:rsidRDefault="00A723A0" w14:paraId="1C2AE6DE" w14:textId="77777777">
            <w:pPr>
              <w:pStyle w:val="Normal0"/>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Transversal competences</w:t>
            </w:r>
          </w:p>
        </w:tc>
        <w:tc>
          <w:tcPr>
            <w:tcW w:w="8096" w:type="dxa"/>
            <w:shd w:val="clear" w:color="auto" w:fill="auto"/>
            <w:tcMar/>
          </w:tcPr>
          <w:p w:rsidR="002A0E1C" w:rsidRDefault="00A723A0" w14:paraId="73B50352" w14:textId="77777777">
            <w:pPr>
              <w:pStyle w:val="Normal0"/>
              <w:spacing w:after="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002A0E1C" w:rsidRDefault="00A723A0" w14:paraId="7E4F06F8" w14:textId="77777777">
            <w:pPr>
              <w:pStyle w:val="Norm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002A0E1C" w:rsidRDefault="00A723A0" w14:paraId="5956747C" w14:textId="77777777">
            <w:pPr>
              <w:pStyle w:val="Normal0"/>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002A0E1C" w:rsidRDefault="00A723A0" w14:paraId="23FA77EC" w14:textId="77777777">
            <w:pPr>
              <w:pStyle w:val="Normal0"/>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CT4 Acknowledging the need for continuous </w:t>
            </w:r>
            <w:r w:rsidR="00BB26B5">
              <w:rPr>
                <w:rFonts w:ascii="Times New Roman" w:hAnsi="Times New Roman" w:eastAsia="Times New Roman" w:cs="Times New Roman"/>
                <w:color w:val="000000"/>
                <w:sz w:val="20"/>
                <w:szCs w:val="20"/>
              </w:rPr>
              <w:t>development focusing on using ICT</w:t>
            </w:r>
            <w:r>
              <w:rPr>
                <w:rFonts w:ascii="Times New Roman" w:hAnsi="Times New Roman" w:eastAsia="Times New Roman" w:cs="Times New Roman"/>
                <w:color w:val="000000"/>
                <w:sz w:val="20"/>
                <w:szCs w:val="20"/>
              </w:rPr>
              <w:t xml:space="preserve"> tools to assist with personal and professional development management, by joining social media and professional networks, that support the development of the communication skills, specific for the foreign language.</w:t>
            </w:r>
          </w:p>
        </w:tc>
      </w:tr>
    </w:tbl>
    <w:p w:rsidR="3FACCFC7" w:rsidP="3FACCFC7" w:rsidRDefault="3FACCFC7" w14:paraId="53259228" w14:textId="53B9A59F">
      <w:pPr>
        <w:pStyle w:val="heading10"/>
        <w:spacing w:before="0" w:line="240" w:lineRule="auto"/>
        <w:rPr>
          <w:rFonts w:ascii="Times New Roman" w:hAnsi="Times New Roman" w:cs="Times New Roman"/>
          <w:color w:val="000000" w:themeColor="text1" w:themeTint="FF" w:themeShade="FF"/>
          <w:sz w:val="20"/>
          <w:szCs w:val="20"/>
        </w:rPr>
      </w:pPr>
    </w:p>
    <w:p w:rsidR="3FACCFC7" w:rsidP="3FACCFC7" w:rsidRDefault="3FACCFC7" w14:paraId="154644C4" w14:textId="33FC30BE">
      <w:pPr>
        <w:pStyle w:val="heading10"/>
        <w:spacing w:before="0" w:line="240" w:lineRule="auto"/>
        <w:rPr>
          <w:rFonts w:ascii="Times New Roman" w:hAnsi="Times New Roman" w:cs="Times New Roman"/>
          <w:color w:val="000000" w:themeColor="text1" w:themeTint="FF" w:themeShade="FF"/>
          <w:sz w:val="20"/>
          <w:szCs w:val="20"/>
        </w:rPr>
      </w:pPr>
    </w:p>
    <w:p w:rsidR="002A0E1C" w:rsidP="3FACCFC7" w:rsidRDefault="002A0E1C" w14:paraId="3FE9F23F" w14:textId="30F34251">
      <w:pPr>
        <w:pStyle w:val="heading10"/>
        <w:widowControl w:val="0"/>
        <w:spacing w:before="0" w:after="0" w:line="240" w:lineRule="auto"/>
        <w:rPr>
          <w:rFonts w:ascii="Times New Roman" w:hAnsi="Times New Roman" w:cs="Times New Roman"/>
          <w:color w:val="000000"/>
          <w:sz w:val="20"/>
          <w:szCs w:val="20"/>
        </w:rPr>
      </w:pPr>
      <w:r w:rsidRPr="3FACCFC7" w:rsidR="00A723A0">
        <w:rPr>
          <w:rFonts w:ascii="Times New Roman" w:hAnsi="Times New Roman" w:cs="Times New Roman"/>
          <w:color w:val="000000" w:themeColor="text1" w:themeTint="FF" w:themeShade="FF"/>
          <w:sz w:val="20"/>
          <w:szCs w:val="20"/>
        </w:rPr>
        <w:t xml:space="preserve">7. Course </w:t>
      </w:r>
      <w:r w:rsidRPr="3FACCFC7" w:rsidR="00A723A0">
        <w:rPr>
          <w:rFonts w:ascii="Times New Roman" w:hAnsi="Times New Roman" w:cs="Times New Roman"/>
          <w:color w:val="000000" w:themeColor="text1" w:themeTint="FF" w:themeShade="FF"/>
          <w:sz w:val="20"/>
          <w:szCs w:val="20"/>
        </w:rPr>
        <w:t>objectives</w:t>
      </w:r>
      <w:r w:rsidRPr="3FACCFC7" w:rsidR="00A723A0">
        <w:rPr>
          <w:rFonts w:ascii="Times New Roman" w:hAnsi="Times New Roman" w:cs="Times New Roman"/>
          <w:color w:val="000000" w:themeColor="text1" w:themeTint="FF" w:themeShade="FF"/>
          <w:sz w:val="20"/>
          <w:szCs w:val="20"/>
        </w:rPr>
        <w:t xml:space="preserve"> (derived from the specific competences </w:t>
      </w:r>
      <w:r w:rsidRPr="3FACCFC7" w:rsidR="00A723A0">
        <w:rPr>
          <w:rFonts w:ascii="Times New Roman" w:hAnsi="Times New Roman" w:cs="Times New Roman"/>
          <w:color w:val="000000" w:themeColor="text1" w:themeTint="FF" w:themeShade="FF"/>
          <w:sz w:val="20"/>
          <w:szCs w:val="20"/>
        </w:rPr>
        <w:t>acquired</w:t>
      </w:r>
      <w:r w:rsidRPr="3FACCFC7" w:rsidR="00A723A0">
        <w:rPr>
          <w:rFonts w:ascii="Times New Roman" w:hAnsi="Times New Roman" w:cs="Times New Roman"/>
          <w:color w:val="000000" w:themeColor="text1" w:themeTint="FF" w:themeShade="FF"/>
          <w:sz w:val="20"/>
          <w:szCs w:val="20"/>
        </w:rPr>
        <w:t xml:space="preserve">) </w:t>
      </w:r>
    </w:p>
    <w:tbl>
      <w:tblPr>
        <w:tblStyle w:val="a5"/>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54"/>
        <w:gridCol w:w="6758"/>
      </w:tblGrid>
      <w:tr w:rsidR="002A0E1C" w:rsidTr="3FACCFC7" w14:paraId="026D682D" w14:textId="77777777">
        <w:trPr>
          <w:trHeight w:val="630"/>
        </w:trPr>
        <w:tc>
          <w:tcPr>
            <w:tcW w:w="3154" w:type="dxa"/>
            <w:shd w:val="clear" w:color="auto" w:fill="auto"/>
            <w:tcMar/>
          </w:tcPr>
          <w:p w:rsidR="002A0E1C" w:rsidRDefault="00A723A0" w14:paraId="2989A277"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7.1 General objective of the course</w:t>
            </w:r>
          </w:p>
        </w:tc>
        <w:tc>
          <w:tcPr>
            <w:tcW w:w="6758" w:type="dxa"/>
            <w:shd w:val="clear" w:color="auto" w:fill="auto"/>
            <w:tcMar/>
          </w:tcPr>
          <w:p w:rsidR="002A0E1C" w:rsidRDefault="00A723A0" w14:paraId="43D40861" w14:textId="77777777">
            <w:pPr>
              <w:pStyle w:val="Normal0"/>
              <w:widowControl w:val="0"/>
              <w:numPr>
                <w:ilvl w:val="0"/>
                <w:numId w:val="2"/>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3FACCFC7" w:rsidR="00A723A0">
              <w:rPr>
                <w:rFonts w:ascii="Times New Roman" w:hAnsi="Times New Roman" w:eastAsia="Times New Roman" w:cs="Times New Roman"/>
                <w:color w:val="000000" w:themeColor="text1" w:themeTint="FF" w:themeShade="FF"/>
                <w:sz w:val="20"/>
                <w:szCs w:val="20"/>
              </w:rPr>
              <w:t>The students will be able to use the</w:t>
            </w:r>
            <w:r w:rsidRPr="3FACCFC7" w:rsidR="7FE4A0E7">
              <w:rPr>
                <w:rFonts w:ascii="Times New Roman" w:hAnsi="Times New Roman" w:eastAsia="Times New Roman" w:cs="Times New Roman"/>
                <w:color w:val="000000" w:themeColor="text1" w:themeTint="FF" w:themeShade="FF"/>
                <w:sz w:val="20"/>
                <w:szCs w:val="20"/>
              </w:rPr>
              <w:t xml:space="preserve"> English </w:t>
            </w:r>
            <w:r w:rsidRPr="3FACCFC7" w:rsidR="00A723A0">
              <w:rPr>
                <w:rFonts w:ascii="Times New Roman" w:hAnsi="Times New Roman" w:eastAsia="Times New Roman" w:cs="Times New Roman"/>
                <w:color w:val="000000" w:themeColor="text1" w:themeTint="FF" w:themeShade="FF"/>
                <w:sz w:val="20"/>
                <w:szCs w:val="20"/>
              </w:rPr>
              <w:t xml:space="preserve">language competently, at a B2 level, in their academic activity and in their future professional activity. </w:t>
            </w:r>
          </w:p>
        </w:tc>
      </w:tr>
      <w:tr w:rsidR="002A0E1C" w:rsidTr="3FACCFC7" w14:paraId="4A454E3C" w14:textId="77777777">
        <w:trPr>
          <w:trHeight w:val="630"/>
        </w:trPr>
        <w:tc>
          <w:tcPr>
            <w:tcW w:w="3154" w:type="dxa"/>
            <w:shd w:val="clear" w:color="auto" w:fill="auto"/>
            <w:tcMar/>
          </w:tcPr>
          <w:p w:rsidR="002A0E1C" w:rsidRDefault="00A723A0" w14:paraId="6F37674D"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7.2 Specific objectives </w:t>
            </w:r>
          </w:p>
        </w:tc>
        <w:tc>
          <w:tcPr>
            <w:tcW w:w="6758" w:type="dxa"/>
            <w:shd w:val="clear" w:color="auto" w:fill="auto"/>
            <w:tcMar/>
          </w:tcPr>
          <w:p w:rsidR="002A0E1C" w:rsidP="3FACCFC7" w:rsidRDefault="00A723A0" w14:paraId="2AF449FD" w14:textId="77777777" w14:noSpellErr="1">
            <w:pPr>
              <w:pStyle w:val="Normal0"/>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rFonts w:ascii="Times New Roman" w:hAnsi="Times New Roman" w:eastAsia="Times New Roman" w:cs="Times New Roman"/>
                <w:color w:val="000000"/>
                <w:sz w:val="20"/>
                <w:szCs w:val="20"/>
              </w:rPr>
            </w:pPr>
            <w:r w:rsidRPr="3FACCFC7" w:rsidR="00A723A0">
              <w:rPr>
                <w:rFonts w:ascii="Times New Roman" w:hAnsi="Times New Roman" w:eastAsia="Times New Roman" w:cs="Times New Roman"/>
                <w:color w:val="000000" w:themeColor="text1" w:themeTint="FF" w:themeShade="FF"/>
                <w:sz w:val="20"/>
                <w:szCs w:val="20"/>
              </w:rPr>
              <w:t>1. Knowing and understanding thoroughly the contexts and roles, as well as the concepts, methods, the language/discourse specific to the different professional communication contexts in the academic environment in</w:t>
            </w:r>
            <w:r w:rsidRPr="3FACCFC7" w:rsidR="7FE4A0E7">
              <w:rPr>
                <w:rFonts w:ascii="Times New Roman" w:hAnsi="Times New Roman" w:eastAsia="Times New Roman" w:cs="Times New Roman"/>
                <w:color w:val="000000" w:themeColor="text1" w:themeTint="FF" w:themeShade="FF"/>
                <w:sz w:val="20"/>
                <w:szCs w:val="20"/>
              </w:rPr>
              <w:t xml:space="preserve"> English</w:t>
            </w:r>
            <w:r w:rsidRPr="3FACCFC7" w:rsidR="00A723A0">
              <w:rPr>
                <w:rFonts w:ascii="Times New Roman" w:hAnsi="Times New Roman" w:eastAsia="Times New Roman" w:cs="Times New Roman"/>
                <w:i w:val="1"/>
                <w:iCs w:val="1"/>
                <w:color w:val="000000" w:themeColor="text1" w:themeTint="FF" w:themeShade="FF"/>
                <w:sz w:val="20"/>
                <w:szCs w:val="20"/>
              </w:rPr>
              <w:t>,</w:t>
            </w:r>
            <w:r w:rsidRPr="3FACCFC7" w:rsidR="00A723A0">
              <w:rPr>
                <w:rFonts w:ascii="Times New Roman" w:hAnsi="Times New Roman" w:eastAsia="Times New Roman" w:cs="Times New Roman"/>
                <w:color w:val="000000" w:themeColor="text1" w:themeTint="FF" w:themeShade="FF"/>
                <w:sz w:val="20"/>
                <w:szCs w:val="20"/>
              </w:rPr>
              <w:t xml:space="preserve"> focusing on rhetoric, written and oral communication, the stages of the writing process and the products of academic writing, as well as on professional deontology. </w:t>
            </w:r>
          </w:p>
          <w:p w:rsidR="002A0E1C" w:rsidP="3FACCFC7" w:rsidRDefault="00A723A0" w14:paraId="7C5E1E3F" w14:textId="77777777" w14:noSpellErr="1">
            <w:pPr>
              <w:pStyle w:val="Normal0"/>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rFonts w:ascii="Times New Roman" w:hAnsi="Times New Roman" w:eastAsia="Times New Roman" w:cs="Times New Roman"/>
                <w:color w:val="000000"/>
                <w:sz w:val="20"/>
                <w:szCs w:val="20"/>
              </w:rPr>
            </w:pPr>
            <w:r w:rsidRPr="3FACCFC7" w:rsidR="00A723A0">
              <w:rPr>
                <w:rFonts w:ascii="Times New Roman" w:hAnsi="Times New Roman" w:eastAsia="Times New Roman" w:cs="Times New Roman"/>
                <w:color w:val="000000" w:themeColor="text1" w:themeTint="FF" w:themeShade="FF"/>
                <w:sz w:val="20"/>
                <w:szCs w:val="20"/>
              </w:rPr>
              <w:t xml:space="preserve">2. Using in-depth knowledge to explain and interpret the </w:t>
            </w:r>
            <w:r w:rsidRPr="3FACCFC7" w:rsidR="00A723A0">
              <w:rPr>
                <w:rFonts w:ascii="Times New Roman" w:hAnsi="Times New Roman" w:eastAsia="Times New Roman" w:cs="Times New Roman"/>
                <w:color w:val="000000" w:themeColor="text1" w:themeTint="FF" w:themeShade="FF"/>
                <w:sz w:val="20"/>
                <w:szCs w:val="20"/>
              </w:rPr>
              <w:t>various types</w:t>
            </w:r>
            <w:r w:rsidRPr="3FACCFC7" w:rsidR="00A723A0">
              <w:rPr>
                <w:rFonts w:ascii="Times New Roman" w:hAnsi="Times New Roman" w:eastAsia="Times New Roman" w:cs="Times New Roman"/>
                <w:color w:val="000000" w:themeColor="text1" w:themeTint="FF" w:themeShade="FF"/>
                <w:sz w:val="20"/>
                <w:szCs w:val="20"/>
              </w:rPr>
              <w:t xml:space="preserve"> of written communication (types of scientific texts) and oral communication (scientific communications) as well as the conventions that govern the production of scientific texts in</w:t>
            </w:r>
            <w:r w:rsidRPr="3FACCFC7" w:rsidR="7FE4A0E7">
              <w:rPr>
                <w:rFonts w:ascii="Times New Roman" w:hAnsi="Times New Roman" w:eastAsia="Times New Roman" w:cs="Times New Roman"/>
                <w:color w:val="000000" w:themeColor="text1" w:themeTint="FF" w:themeShade="FF"/>
                <w:sz w:val="20"/>
                <w:szCs w:val="20"/>
              </w:rPr>
              <w:t xml:space="preserve"> </w:t>
            </w:r>
            <w:r w:rsidRPr="3FACCFC7" w:rsidR="7FE4A0E7">
              <w:rPr>
                <w:rFonts w:ascii="Times New Roman" w:hAnsi="Times New Roman" w:eastAsia="Times New Roman" w:cs="Times New Roman"/>
                <w:color w:val="000000" w:themeColor="text1" w:themeTint="FF" w:themeShade="FF"/>
                <w:sz w:val="20"/>
                <w:szCs w:val="20"/>
              </w:rPr>
              <w:t>English</w:t>
            </w:r>
            <w:r w:rsidRPr="3FACCFC7" w:rsidR="00A723A0">
              <w:rPr>
                <w:rFonts w:ascii="Times New Roman" w:hAnsi="Times New Roman" w:eastAsia="Times New Roman" w:cs="Times New Roman"/>
                <w:color w:val="000000" w:themeColor="text1" w:themeTint="FF" w:themeShade="FF"/>
                <w:sz w:val="20"/>
                <w:szCs w:val="20"/>
              </w:rPr>
              <w:t xml:space="preserve">  in</w:t>
            </w:r>
            <w:r w:rsidRPr="3FACCFC7" w:rsidR="00A723A0">
              <w:rPr>
                <w:rFonts w:ascii="Times New Roman" w:hAnsi="Times New Roman" w:eastAsia="Times New Roman" w:cs="Times New Roman"/>
                <w:color w:val="000000" w:themeColor="text1" w:themeTint="FF" w:themeShade="FF"/>
                <w:sz w:val="20"/>
                <w:szCs w:val="20"/>
              </w:rPr>
              <w:t xml:space="preserve"> the context of BA studies and the extended professional community (both national and international).</w:t>
            </w:r>
          </w:p>
          <w:p w:rsidR="002A0E1C" w:rsidP="3FACCFC7" w:rsidRDefault="00A723A0" w14:paraId="6496C288" w14:textId="77777777" w14:noSpellErr="1">
            <w:pPr>
              <w:pStyle w:val="Normal0"/>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rFonts w:ascii="Times New Roman" w:hAnsi="Times New Roman" w:eastAsia="Times New Roman" w:cs="Times New Roman"/>
                <w:color w:val="000000"/>
                <w:sz w:val="20"/>
                <w:szCs w:val="20"/>
              </w:rPr>
            </w:pPr>
            <w:r w:rsidRPr="3FACCFC7" w:rsidR="00A723A0">
              <w:rPr>
                <w:rFonts w:ascii="Times New Roman" w:hAnsi="Times New Roman" w:eastAsia="Times New Roman" w:cs="Times New Roman"/>
                <w:color w:val="000000" w:themeColor="text1" w:themeTint="FF" w:themeShade="FF"/>
                <w:sz w:val="20"/>
                <w:szCs w:val="20"/>
              </w:rPr>
              <w:t xml:space="preserve">3. Transferring learning concepts/principles/methods in written text reception and in production, focusing on the stages of the writing process, </w:t>
            </w:r>
            <w:r w:rsidRPr="3FACCFC7" w:rsidR="00A723A0">
              <w:rPr>
                <w:rFonts w:ascii="Times New Roman" w:hAnsi="Times New Roman" w:eastAsia="Times New Roman" w:cs="Times New Roman"/>
                <w:color w:val="000000" w:themeColor="text1" w:themeTint="FF" w:themeShade="FF"/>
                <w:sz w:val="20"/>
                <w:szCs w:val="20"/>
              </w:rPr>
              <w:t>organizing</w:t>
            </w:r>
            <w:r w:rsidRPr="3FACCFC7" w:rsidR="00A723A0">
              <w:rPr>
                <w:rFonts w:ascii="Times New Roman" w:hAnsi="Times New Roman" w:eastAsia="Times New Roman" w:cs="Times New Roman"/>
                <w:color w:val="000000" w:themeColor="text1" w:themeTint="FF" w:themeShade="FF"/>
                <w:sz w:val="20"/>
                <w:szCs w:val="20"/>
              </w:rPr>
              <w:t xml:space="preserve"> and developing ideas, text structure and the oral and written communication strategies specific to</w:t>
            </w:r>
            <w:r w:rsidRPr="3FACCFC7" w:rsidR="7FE4A0E7">
              <w:rPr>
                <w:rFonts w:ascii="Times New Roman" w:hAnsi="Times New Roman" w:eastAsia="Times New Roman" w:cs="Times New Roman"/>
                <w:color w:val="000000" w:themeColor="text1" w:themeTint="FF" w:themeShade="FF"/>
                <w:sz w:val="20"/>
                <w:szCs w:val="20"/>
              </w:rPr>
              <w:t xml:space="preserve"> English </w:t>
            </w:r>
            <w:r w:rsidRPr="3FACCFC7" w:rsidR="00A723A0">
              <w:rPr>
                <w:rFonts w:ascii="Times New Roman" w:hAnsi="Times New Roman" w:eastAsia="Times New Roman" w:cs="Times New Roman"/>
                <w:color w:val="000000" w:themeColor="text1" w:themeTint="FF" w:themeShade="FF"/>
                <w:sz w:val="20"/>
                <w:szCs w:val="20"/>
              </w:rPr>
              <w:t>specialized for the scientific discourse.</w:t>
            </w:r>
          </w:p>
          <w:p w:rsidR="002A0E1C" w:rsidP="3FACCFC7" w:rsidRDefault="00A723A0" w14:paraId="577313A5" w14:textId="77777777" w14:noSpellErr="1">
            <w:pPr>
              <w:pStyle w:val="Normal0"/>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rFonts w:ascii="Times New Roman" w:hAnsi="Times New Roman" w:eastAsia="Times New Roman" w:cs="Times New Roman"/>
                <w:color w:val="000000"/>
                <w:sz w:val="20"/>
                <w:szCs w:val="20"/>
              </w:rPr>
            </w:pPr>
            <w:r w:rsidRPr="3FACCFC7" w:rsidR="00A723A0">
              <w:rPr>
                <w:rFonts w:ascii="Times New Roman" w:hAnsi="Times New Roman" w:eastAsia="Times New Roman" w:cs="Times New Roman"/>
                <w:color w:val="000000" w:themeColor="text1" w:themeTint="FF" w:themeShade="FF"/>
                <w:sz w:val="20"/>
                <w:szCs w:val="20"/>
              </w:rPr>
              <w:t xml:space="preserve">4. Using the standard criteria acknowledged by the academic/professional community </w:t>
            </w:r>
            <w:r w:rsidRPr="3FACCFC7" w:rsidR="00A723A0">
              <w:rPr>
                <w:rFonts w:ascii="Times New Roman" w:hAnsi="Times New Roman" w:eastAsia="Times New Roman" w:cs="Times New Roman"/>
                <w:color w:val="000000" w:themeColor="text1" w:themeTint="FF" w:themeShade="FF"/>
                <w:sz w:val="20"/>
                <w:szCs w:val="20"/>
              </w:rPr>
              <w:t>in order to</w:t>
            </w:r>
            <w:r w:rsidRPr="3FACCFC7" w:rsidR="00A723A0">
              <w:rPr>
                <w:rFonts w:ascii="Times New Roman" w:hAnsi="Times New Roman" w:eastAsia="Times New Roman" w:cs="Times New Roman"/>
                <w:color w:val="000000" w:themeColor="text1" w:themeTint="FF" w:themeShade="FF"/>
                <w:sz w:val="20"/>
                <w:szCs w:val="20"/>
              </w:rPr>
              <w:t xml:space="preserve"> assess the quality of academic productions both oral and written in</w:t>
            </w:r>
            <w:r w:rsidRPr="3FACCFC7" w:rsidR="7FE4A0E7">
              <w:rPr>
                <w:rFonts w:ascii="Times New Roman" w:hAnsi="Times New Roman" w:eastAsia="Times New Roman" w:cs="Times New Roman"/>
                <w:color w:val="000000" w:themeColor="text1" w:themeTint="FF" w:themeShade="FF"/>
                <w:sz w:val="20"/>
                <w:szCs w:val="20"/>
              </w:rPr>
              <w:t xml:space="preserve"> English.</w:t>
            </w:r>
            <w:r w:rsidRPr="3FACCFC7" w:rsidR="00A723A0">
              <w:rPr>
                <w:rFonts w:ascii="Times New Roman" w:hAnsi="Times New Roman" w:eastAsia="Times New Roman" w:cs="Times New Roman"/>
                <w:color w:val="000000" w:themeColor="text1" w:themeTint="FF" w:themeShade="FF"/>
                <w:sz w:val="20"/>
                <w:szCs w:val="20"/>
              </w:rPr>
              <w:t xml:space="preserve"> </w:t>
            </w:r>
          </w:p>
          <w:p w:rsidR="002A0E1C" w:rsidP="3FACCFC7" w:rsidRDefault="00A723A0" w14:paraId="1D0330B7" w14:textId="77777777" w14:noSpellErr="1">
            <w:pPr>
              <w:pStyle w:val="Normal0"/>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rFonts w:ascii="Times New Roman" w:hAnsi="Times New Roman" w:eastAsia="Times New Roman" w:cs="Times New Roman"/>
                <w:color w:val="000000"/>
                <w:sz w:val="20"/>
                <w:szCs w:val="20"/>
              </w:rPr>
            </w:pPr>
            <w:r w:rsidRPr="3FACCFC7" w:rsidR="00A723A0">
              <w:rPr>
                <w:rFonts w:ascii="Times New Roman" w:hAnsi="Times New Roman" w:eastAsia="Times New Roman" w:cs="Times New Roman"/>
                <w:color w:val="000000" w:themeColor="text1" w:themeTint="FF" w:themeShade="FF"/>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002A0E1C" w:rsidP="3FACCFC7" w:rsidRDefault="00A723A0" w14:paraId="74879924" w14:textId="77777777" w14:noSpellErr="1">
            <w:pPr>
              <w:pStyle w:val="Normal0"/>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rFonts w:ascii="Times New Roman" w:hAnsi="Times New Roman" w:eastAsia="Times New Roman" w:cs="Times New Roman"/>
                <w:color w:val="000000"/>
                <w:sz w:val="20"/>
                <w:szCs w:val="20"/>
              </w:rPr>
            </w:pPr>
            <w:r w:rsidRPr="3FACCFC7" w:rsidR="00A723A0">
              <w:rPr>
                <w:rFonts w:ascii="Times New Roman" w:hAnsi="Times New Roman" w:eastAsia="Times New Roman" w:cs="Times New Roman"/>
                <w:color w:val="000000" w:themeColor="text1" w:themeTint="FF" w:themeShade="FF"/>
                <w:sz w:val="20"/>
                <w:szCs w:val="20"/>
              </w:rPr>
              <w:t>6. Completing the individual tasks independently/autonomously.</w:t>
            </w:r>
          </w:p>
          <w:p w:rsidR="002A0E1C" w:rsidP="3FACCFC7" w:rsidRDefault="00A723A0" w14:paraId="7D1294DD" w14:textId="77777777" w14:noSpellErr="1">
            <w:pPr>
              <w:pStyle w:val="Normal0"/>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rFonts w:ascii="Times New Roman" w:hAnsi="Times New Roman" w:eastAsia="Times New Roman" w:cs="Times New Roman"/>
                <w:color w:val="000000"/>
                <w:sz w:val="20"/>
                <w:szCs w:val="20"/>
              </w:rPr>
            </w:pPr>
            <w:r w:rsidRPr="3FACCFC7" w:rsidR="00A723A0">
              <w:rPr>
                <w:rFonts w:ascii="Times New Roman" w:hAnsi="Times New Roman" w:eastAsia="Times New Roman" w:cs="Times New Roman"/>
                <w:color w:val="000000" w:themeColor="text1" w:themeTint="FF" w:themeShade="FF"/>
                <w:sz w:val="20"/>
                <w:szCs w:val="20"/>
              </w:rPr>
              <w:t>7. Taking part in carrying out projects, as part of a pair or a team, focusing on becoming familiar with team roles in the academic working environment.</w:t>
            </w:r>
          </w:p>
          <w:p w:rsidR="002A0E1C" w:rsidP="3FACCFC7" w:rsidRDefault="00A723A0" w14:paraId="30BFDB4C" w14:textId="77777777" w14:noSpellErr="1">
            <w:pPr>
              <w:pStyle w:val="Normal0"/>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rFonts w:ascii="Times New Roman" w:hAnsi="Times New Roman" w:eastAsia="Times New Roman" w:cs="Times New Roman"/>
                <w:color w:val="000000"/>
                <w:sz w:val="20"/>
                <w:szCs w:val="20"/>
              </w:rPr>
            </w:pPr>
            <w:r w:rsidRPr="3FACCFC7" w:rsidR="00A723A0">
              <w:rPr>
                <w:rFonts w:ascii="Times New Roman" w:hAnsi="Times New Roman" w:eastAsia="Times New Roman" w:cs="Times New Roman"/>
                <w:color w:val="000000" w:themeColor="text1" w:themeTint="FF" w:themeShade="FF"/>
                <w:sz w:val="20"/>
                <w:szCs w:val="20"/>
              </w:rPr>
              <w:t xml:space="preserve">8. Managing the individual learning process, </w:t>
            </w:r>
            <w:r w:rsidRPr="3FACCFC7" w:rsidR="00A723A0">
              <w:rPr>
                <w:rFonts w:ascii="Times New Roman" w:hAnsi="Times New Roman" w:eastAsia="Times New Roman" w:cs="Times New Roman"/>
                <w:color w:val="000000" w:themeColor="text1" w:themeTint="FF" w:themeShade="FF"/>
                <w:sz w:val="20"/>
                <w:szCs w:val="20"/>
              </w:rPr>
              <w:t>identifying</w:t>
            </w:r>
            <w:r w:rsidRPr="3FACCFC7" w:rsidR="00A723A0">
              <w:rPr>
                <w:rFonts w:ascii="Times New Roman" w:hAnsi="Times New Roman" w:eastAsia="Times New Roman" w:cs="Times New Roman"/>
                <w:color w:val="000000" w:themeColor="text1" w:themeTint="FF" w:themeShade="FF"/>
                <w:sz w:val="20"/>
                <w:szCs w:val="20"/>
              </w:rPr>
              <w:t xml:space="preserve"> the learning needs, </w:t>
            </w:r>
            <w:r w:rsidRPr="3FACCFC7" w:rsidR="00A723A0">
              <w:rPr>
                <w:rFonts w:ascii="Times New Roman" w:hAnsi="Times New Roman" w:eastAsia="Times New Roman" w:cs="Times New Roman"/>
                <w:color w:val="000000" w:themeColor="text1" w:themeTint="FF" w:themeShade="FF"/>
                <w:sz w:val="20"/>
                <w:szCs w:val="20"/>
              </w:rPr>
              <w:t>monitoring</w:t>
            </w:r>
            <w:r w:rsidRPr="3FACCFC7" w:rsidR="00A723A0">
              <w:rPr>
                <w:rFonts w:ascii="Times New Roman" w:hAnsi="Times New Roman" w:eastAsia="Times New Roman" w:cs="Times New Roman"/>
                <w:color w:val="000000" w:themeColor="text1" w:themeTint="FF" w:themeShade="FF"/>
                <w:sz w:val="20"/>
                <w:szCs w:val="20"/>
              </w:rPr>
              <w:t xml:space="preserve"> and reflecting on using the intellectual work tools efficiently together with the traditional learning resources/techniques/strategies and the </w:t>
            </w:r>
            <w:r w:rsidRPr="3FACCFC7" w:rsidR="7FE4A0E7">
              <w:rPr>
                <w:rFonts w:ascii="Times New Roman" w:hAnsi="Times New Roman" w:eastAsia="Times New Roman" w:cs="Times New Roman"/>
                <w:color w:val="000000" w:themeColor="text1" w:themeTint="FF" w:themeShade="FF"/>
                <w:sz w:val="20"/>
                <w:szCs w:val="20"/>
              </w:rPr>
              <w:t>ICT</w:t>
            </w:r>
            <w:r w:rsidRPr="3FACCFC7" w:rsidR="00A723A0">
              <w:rPr>
                <w:rFonts w:ascii="Times New Roman" w:hAnsi="Times New Roman" w:eastAsia="Times New Roman" w:cs="Times New Roman"/>
                <w:color w:val="000000" w:themeColor="text1" w:themeTint="FF" w:themeShade="FF"/>
                <w:sz w:val="20"/>
                <w:szCs w:val="20"/>
              </w:rPr>
              <w:t xml:space="preserve"> tools. </w:t>
            </w:r>
          </w:p>
          <w:p w:rsidR="002A0E1C" w:rsidRDefault="002A0E1C" w14:paraId="1F72F646" w14:textId="77777777">
            <w:pPr>
              <w:pStyle w:val="Normal0"/>
              <w:pBdr>
                <w:top w:val="nil"/>
                <w:left w:val="nil"/>
                <w:bottom w:val="nil"/>
                <w:right w:val="nil"/>
                <w:between w:val="nil"/>
              </w:pBdr>
              <w:spacing w:after="0" w:line="240" w:lineRule="auto"/>
              <w:ind w:left="360"/>
              <w:jc w:val="both"/>
              <w:rPr>
                <w:rFonts w:ascii="Times New Roman" w:hAnsi="Times New Roman" w:eastAsia="Times New Roman" w:cs="Times New Roman"/>
                <w:color w:val="000000"/>
                <w:sz w:val="20"/>
                <w:szCs w:val="20"/>
              </w:rPr>
            </w:pPr>
          </w:p>
        </w:tc>
      </w:tr>
    </w:tbl>
    <w:p w:rsidR="002A0E1C" w:rsidRDefault="002A0E1C" w14:paraId="08CE6F91" w14:textId="77777777">
      <w:pPr>
        <w:pStyle w:val="Normal0"/>
        <w:spacing w:after="0" w:line="240" w:lineRule="auto"/>
        <w:rPr>
          <w:rFonts w:ascii="Times New Roman" w:hAnsi="Times New Roman" w:eastAsia="Times New Roman" w:cs="Times New Roman"/>
          <w:sz w:val="20"/>
          <w:szCs w:val="20"/>
        </w:rPr>
      </w:pPr>
    </w:p>
    <w:p w:rsidR="002A0E1C" w:rsidRDefault="00A723A0" w14:paraId="26F18CC4" w14:textId="77777777">
      <w:pPr>
        <w:pStyle w:val="heading10"/>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8. Contents</w:t>
      </w:r>
    </w:p>
    <w:p w:rsidR="002A0E1C" w:rsidRDefault="002A0E1C" w14:paraId="61CDCEAD" w14:textId="77777777">
      <w:pPr>
        <w:pStyle w:val="Normal0"/>
        <w:spacing w:after="0" w:line="240" w:lineRule="auto"/>
        <w:rPr>
          <w:rFonts w:ascii="Times New Roman" w:hAnsi="Times New Roman" w:eastAsia="Times New Roman" w:cs="Times New Roman"/>
          <w:sz w:val="20"/>
          <w:szCs w:val="20"/>
        </w:rPr>
      </w:pPr>
    </w:p>
    <w:tbl>
      <w:tblPr>
        <w:tblStyle w:val="a6"/>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586"/>
        <w:gridCol w:w="2730"/>
        <w:gridCol w:w="1596"/>
      </w:tblGrid>
      <w:tr w:rsidR="002A0E1C" w14:paraId="10F5D785" w14:textId="77777777">
        <w:tc>
          <w:tcPr>
            <w:tcW w:w="5586" w:type="dxa"/>
            <w:shd w:val="clear" w:color="auto" w:fill="auto"/>
          </w:tcPr>
          <w:p w:rsidR="002A0E1C" w:rsidRDefault="00A723A0" w14:paraId="5AA58E7C"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8.1 Lectures</w:t>
            </w:r>
          </w:p>
        </w:tc>
        <w:tc>
          <w:tcPr>
            <w:tcW w:w="2730" w:type="dxa"/>
            <w:shd w:val="clear" w:color="auto" w:fill="auto"/>
          </w:tcPr>
          <w:p w:rsidR="002A0E1C" w:rsidRDefault="00A723A0" w14:paraId="15518714"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596" w:type="dxa"/>
            <w:shd w:val="clear" w:color="auto" w:fill="auto"/>
          </w:tcPr>
          <w:p w:rsidR="002A0E1C" w:rsidRDefault="00A723A0" w14:paraId="4C94FBC7"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2A0E1C" w14:paraId="6BB9E253" w14:textId="77777777">
        <w:tc>
          <w:tcPr>
            <w:tcW w:w="5586" w:type="dxa"/>
            <w:shd w:val="clear" w:color="auto" w:fill="auto"/>
          </w:tcPr>
          <w:p w:rsidR="002A0E1C" w:rsidRDefault="002A0E1C" w14:paraId="23DE523C"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002A0E1C" w:rsidRDefault="002A0E1C" w14:paraId="52E56223"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002A0E1C" w:rsidRDefault="002A0E1C" w14:paraId="07547A01"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A0E1C" w14:paraId="5043CB0F" w14:textId="77777777">
        <w:tc>
          <w:tcPr>
            <w:tcW w:w="5586" w:type="dxa"/>
            <w:shd w:val="clear" w:color="auto" w:fill="auto"/>
          </w:tcPr>
          <w:p w:rsidR="002A0E1C" w:rsidRDefault="002A0E1C" w14:paraId="07459315"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002A0E1C" w:rsidRDefault="002A0E1C" w14:paraId="6537F28F"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002A0E1C" w:rsidRDefault="002A0E1C" w14:paraId="6DFB9E20"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A0E1C" w14:paraId="70DF9E56" w14:textId="77777777">
        <w:tc>
          <w:tcPr>
            <w:tcW w:w="5586" w:type="dxa"/>
            <w:shd w:val="clear" w:color="auto" w:fill="auto"/>
          </w:tcPr>
          <w:p w:rsidR="002A0E1C" w:rsidRDefault="002A0E1C" w14:paraId="44E871BC"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002A0E1C" w:rsidRDefault="002A0E1C" w14:paraId="144A5D23"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002A0E1C" w:rsidRDefault="002A0E1C" w14:paraId="738610EB"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A0E1C" w14:paraId="637805D2" w14:textId="77777777">
        <w:tc>
          <w:tcPr>
            <w:tcW w:w="5586" w:type="dxa"/>
            <w:shd w:val="clear" w:color="auto" w:fill="auto"/>
          </w:tcPr>
          <w:p w:rsidR="002A0E1C" w:rsidRDefault="002A0E1C" w14:paraId="463F29E8"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002A0E1C" w:rsidRDefault="002A0E1C" w14:paraId="3B7B4B86"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002A0E1C" w:rsidRDefault="002A0E1C" w14:paraId="3A0FF5F2"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A0E1C" w14:paraId="5630AD66" w14:textId="77777777">
        <w:tc>
          <w:tcPr>
            <w:tcW w:w="5586" w:type="dxa"/>
            <w:shd w:val="clear" w:color="auto" w:fill="auto"/>
          </w:tcPr>
          <w:p w:rsidR="002A0E1C" w:rsidRDefault="002A0E1C" w14:paraId="61829076"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002A0E1C" w:rsidRDefault="002A0E1C" w14:paraId="2BA226A1"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002A0E1C" w:rsidRDefault="002A0E1C" w14:paraId="17AD93B2"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A0E1C" w14:paraId="0DE4B5B7" w14:textId="77777777">
        <w:tc>
          <w:tcPr>
            <w:tcW w:w="5586" w:type="dxa"/>
            <w:shd w:val="clear" w:color="auto" w:fill="auto"/>
          </w:tcPr>
          <w:p w:rsidR="002A0E1C" w:rsidRDefault="002A0E1C" w14:paraId="66204FF1"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002A0E1C" w:rsidRDefault="002A0E1C" w14:paraId="2DBF0D7D"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002A0E1C" w:rsidRDefault="002A0E1C" w14:paraId="6B62F1B3"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A0E1C" w14:paraId="02F2C34E" w14:textId="77777777">
        <w:tc>
          <w:tcPr>
            <w:tcW w:w="5586" w:type="dxa"/>
            <w:shd w:val="clear" w:color="auto" w:fill="auto"/>
          </w:tcPr>
          <w:p w:rsidR="002A0E1C" w:rsidRDefault="002A0E1C" w14:paraId="680A4E5D"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002A0E1C" w:rsidRDefault="002A0E1C" w14:paraId="19219836"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002A0E1C" w:rsidRDefault="002A0E1C" w14:paraId="296FEF7D"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A0E1C" w14:paraId="6B9F123D" w14:textId="77777777">
        <w:tc>
          <w:tcPr>
            <w:tcW w:w="9912" w:type="dxa"/>
            <w:gridSpan w:val="3"/>
            <w:shd w:val="clear" w:color="auto" w:fill="auto"/>
          </w:tcPr>
          <w:p w:rsidR="002A0E1C" w:rsidRDefault="00A723A0" w14:paraId="0AC4F43A" w14:textId="77777777">
            <w:pPr>
              <w:pStyle w:val="Normal0"/>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Bibliography</w:t>
            </w:r>
          </w:p>
        </w:tc>
      </w:tr>
      <w:tr w:rsidR="002A0E1C" w14:paraId="3A8B524E" w14:textId="77777777">
        <w:tc>
          <w:tcPr>
            <w:tcW w:w="5586" w:type="dxa"/>
            <w:shd w:val="clear" w:color="auto" w:fill="auto"/>
          </w:tcPr>
          <w:p w:rsidR="002A0E1C" w:rsidRDefault="00A723A0" w14:paraId="7539D9EF"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8.2 Seminars</w:t>
            </w:r>
          </w:p>
        </w:tc>
        <w:tc>
          <w:tcPr>
            <w:tcW w:w="2730" w:type="dxa"/>
            <w:shd w:val="clear" w:color="auto" w:fill="auto"/>
          </w:tcPr>
          <w:p w:rsidR="002A0E1C" w:rsidRDefault="00A723A0" w14:paraId="0F8AB9BC"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596" w:type="dxa"/>
            <w:shd w:val="clear" w:color="auto" w:fill="auto"/>
          </w:tcPr>
          <w:p w:rsidR="002A0E1C" w:rsidRDefault="00A723A0" w14:paraId="66E6B5DB"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2A0E1C" w14:paraId="240D82E4" w14:textId="77777777">
        <w:tc>
          <w:tcPr>
            <w:tcW w:w="5586" w:type="dxa"/>
          </w:tcPr>
          <w:p w:rsidR="002A0E1C" w:rsidRDefault="00A723A0" w14:paraId="19D9CBFD" w14:textId="3101B301">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 </w:t>
            </w:r>
            <w:r w:rsidRPr="00D62F3E" w:rsidR="00A71D15">
              <w:rPr>
                <w:rFonts w:ascii="Times New Roman" w:hAnsi="Times New Roman"/>
                <w:sz w:val="20"/>
                <w:szCs w:val="20"/>
              </w:rPr>
              <w:t>Introd</w:t>
            </w:r>
            <w:r w:rsidR="00A71D15">
              <w:rPr>
                <w:rFonts w:ascii="Times New Roman" w:hAnsi="Times New Roman"/>
                <w:sz w:val="20"/>
                <w:szCs w:val="20"/>
              </w:rPr>
              <w:t>uction</w:t>
            </w:r>
            <w:r w:rsidRPr="00D62F3E" w:rsidR="00A71D15">
              <w:rPr>
                <w:rFonts w:ascii="Times New Roman" w:hAnsi="Times New Roman"/>
                <w:sz w:val="20"/>
                <w:szCs w:val="20"/>
              </w:rPr>
              <w:t xml:space="preserve">; </w:t>
            </w:r>
            <w:r w:rsidR="00A71D15">
              <w:rPr>
                <w:rFonts w:ascii="Times New Roman" w:hAnsi="Times New Roman"/>
                <w:sz w:val="20"/>
                <w:szCs w:val="20"/>
              </w:rPr>
              <w:t>General presentation of the</w:t>
            </w:r>
            <w:r w:rsidRPr="00D62F3E" w:rsidR="00A71D15">
              <w:rPr>
                <w:rFonts w:ascii="Times New Roman" w:hAnsi="Times New Roman"/>
                <w:sz w:val="20"/>
                <w:szCs w:val="20"/>
              </w:rPr>
              <w:t xml:space="preserve"> syllabu</w:t>
            </w:r>
            <w:r w:rsidR="00A71D15">
              <w:rPr>
                <w:rFonts w:ascii="Times New Roman" w:hAnsi="Times New Roman"/>
                <w:sz w:val="20"/>
                <w:szCs w:val="20"/>
              </w:rPr>
              <w:t>s</w:t>
            </w:r>
            <w:r w:rsidRPr="00D62F3E" w:rsidR="00A71D15">
              <w:rPr>
                <w:rFonts w:ascii="Times New Roman" w:hAnsi="Times New Roman"/>
                <w:sz w:val="20"/>
                <w:szCs w:val="20"/>
              </w:rPr>
              <w:t xml:space="preserve">, </w:t>
            </w:r>
            <w:r w:rsidR="00A71D15">
              <w:rPr>
                <w:rFonts w:ascii="Times New Roman" w:hAnsi="Times New Roman"/>
                <w:sz w:val="20"/>
                <w:szCs w:val="20"/>
              </w:rPr>
              <w:t>course structure and examination</w:t>
            </w:r>
            <w:r w:rsidRPr="00D62F3E" w:rsidR="00A71D15">
              <w:rPr>
                <w:rFonts w:ascii="Times New Roman" w:hAnsi="Times New Roman"/>
                <w:sz w:val="20"/>
                <w:szCs w:val="20"/>
              </w:rPr>
              <w:t xml:space="preserve">. </w:t>
            </w:r>
            <w:r w:rsidR="00735001">
              <w:rPr>
                <w:rFonts w:ascii="Times New Roman" w:hAnsi="Times New Roman"/>
                <w:sz w:val="20"/>
                <w:szCs w:val="20"/>
              </w:rPr>
              <w:t>Placement</w:t>
            </w:r>
            <w:r w:rsidR="00A71D15">
              <w:rPr>
                <w:rFonts w:ascii="Times New Roman" w:hAnsi="Times New Roman"/>
                <w:sz w:val="20"/>
                <w:szCs w:val="20"/>
              </w:rPr>
              <w:t xml:space="preserve"> test;</w:t>
            </w:r>
          </w:p>
        </w:tc>
        <w:tc>
          <w:tcPr>
            <w:tcW w:w="2730" w:type="dxa"/>
          </w:tcPr>
          <w:p w:rsidR="002A0E1C" w:rsidRDefault="00A723A0" w14:paraId="6AB9517F"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 method;</w:t>
            </w:r>
          </w:p>
          <w:p w:rsidR="002A0E1C" w:rsidRDefault="00A723A0" w14:paraId="611ACF0A"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tcPr>
          <w:p w:rsidR="002A0E1C" w:rsidRDefault="00A723A0" w14:paraId="36FC7881" w14:textId="7F4CBF59">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18"/>
                <w:szCs w:val="18"/>
              </w:rPr>
              <w:t xml:space="preserve">It assesses the </w:t>
            </w:r>
            <w:r w:rsidR="00A71D15">
              <w:rPr>
                <w:rFonts w:ascii="Times New Roman" w:hAnsi="Times New Roman" w:eastAsia="Times New Roman" w:cs="Times New Roman"/>
                <w:sz w:val="18"/>
                <w:szCs w:val="18"/>
              </w:rPr>
              <w:t>language competence level of the students</w:t>
            </w:r>
            <w:r>
              <w:rPr>
                <w:rFonts w:ascii="Times New Roman" w:hAnsi="Times New Roman" w:eastAsia="Times New Roman" w:cs="Times New Roman"/>
                <w:sz w:val="18"/>
                <w:szCs w:val="18"/>
              </w:rPr>
              <w:t xml:space="preserve"> in order to distribute them into study groups.</w:t>
            </w:r>
          </w:p>
        </w:tc>
      </w:tr>
      <w:tr w:rsidR="002A0E1C" w14:paraId="33B16156" w14:textId="77777777">
        <w:tc>
          <w:tcPr>
            <w:tcW w:w="5586" w:type="dxa"/>
          </w:tcPr>
          <w:p w:rsidRPr="00C47607" w:rsidR="002A0E1C" w:rsidRDefault="00A723A0" w14:paraId="2C465817" w14:textId="28B6D8AD">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 </w:t>
            </w:r>
            <w:r w:rsidR="00876D2E">
              <w:rPr>
                <w:rFonts w:ascii="Times New Roman" w:hAnsi="Times New Roman"/>
                <w:sz w:val="20"/>
                <w:szCs w:val="20"/>
              </w:rPr>
              <w:t>Planning a Career in Science (1). Academia versus Industry: qualifications and job requirements; Writing a CV. Preparing for an interview</w:t>
            </w:r>
            <w:r w:rsidR="00C47607">
              <w:rPr>
                <w:rFonts w:ascii="Times New Roman" w:hAnsi="Times New Roman" w:eastAsia="Times New Roman" w:cs="Times New Roman"/>
                <w:sz w:val="20"/>
                <w:szCs w:val="20"/>
              </w:rPr>
              <w:t>;</w:t>
            </w:r>
          </w:p>
          <w:p w:rsidR="002A0E1C" w:rsidRDefault="002A0E1C" w14:paraId="433F6238" w14:textId="72713261">
            <w:pPr>
              <w:pStyle w:val="Normal0"/>
              <w:spacing w:after="0" w:line="240" w:lineRule="auto"/>
              <w:jc w:val="both"/>
              <w:rPr>
                <w:rFonts w:ascii="Times New Roman" w:hAnsi="Times New Roman" w:eastAsia="Times New Roman" w:cs="Times New Roman"/>
                <w:sz w:val="20"/>
                <w:szCs w:val="20"/>
              </w:rPr>
            </w:pPr>
          </w:p>
        </w:tc>
        <w:tc>
          <w:tcPr>
            <w:tcW w:w="2730" w:type="dxa"/>
          </w:tcPr>
          <w:p w:rsidR="002A0E1C" w:rsidRDefault="00A723A0" w14:paraId="3DABD2F2"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The audio-lingual method;</w:t>
            </w:r>
          </w:p>
          <w:p w:rsidR="002A0E1C" w:rsidRDefault="00A723A0" w14:paraId="5166CE7D"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2A0E1C" w:rsidRDefault="00151DE3" w14:paraId="52D5C71B"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w:t>
            </w:r>
            <w:r w:rsidR="00A723A0">
              <w:rPr>
                <w:rFonts w:ascii="Times New Roman" w:hAnsi="Times New Roman" w:eastAsia="Times New Roman" w:cs="Times New Roman"/>
                <w:sz w:val="20"/>
                <w:szCs w:val="20"/>
              </w:rPr>
              <w:t xml:space="preserve"> method;</w:t>
            </w:r>
          </w:p>
          <w:p w:rsidR="002A0E1C" w:rsidRDefault="00A723A0" w14:paraId="1DB0635C"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The case study;</w:t>
            </w:r>
          </w:p>
          <w:p w:rsidR="002A0E1C" w:rsidRDefault="00A723A0" w14:paraId="183250B7"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2A0E1C" w:rsidRDefault="00A723A0" w14:paraId="4A79F938"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2A0E1C" w:rsidRDefault="00A723A0" w14:paraId="161A8314" w14:textId="29455356">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Working in </w:t>
            </w:r>
            <w:r w:rsidR="00876D2E">
              <w:rPr>
                <w:rFonts w:ascii="Times New Roman" w:hAnsi="Times New Roman" w:eastAsia="Times New Roman" w:cs="Times New Roman"/>
                <w:sz w:val="20"/>
                <w:szCs w:val="20"/>
              </w:rPr>
              <w:t>micro-groups</w:t>
            </w:r>
            <w:r>
              <w:rPr>
                <w:rFonts w:ascii="Times New Roman" w:hAnsi="Times New Roman" w:eastAsia="Times New Roman" w:cs="Times New Roman"/>
                <w:sz w:val="20"/>
                <w:szCs w:val="20"/>
              </w:rPr>
              <w:t>;</w:t>
            </w:r>
          </w:p>
          <w:p w:rsidR="002A0E1C" w:rsidRDefault="00A723A0" w14:paraId="6021F81D"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2A0E1C" w:rsidRDefault="00A723A0" w14:paraId="667A8708"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shd w:val="clear" w:color="auto" w:fill="auto"/>
          </w:tcPr>
          <w:p w:rsidR="002A0E1C" w:rsidRDefault="002A0E1C" w14:paraId="7194DBDC"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A0E1C" w14:paraId="29C7F1EF" w14:textId="77777777">
        <w:tc>
          <w:tcPr>
            <w:tcW w:w="5586" w:type="dxa"/>
          </w:tcPr>
          <w:p w:rsidR="002A0E1C" w:rsidRDefault="002E72F8" w14:paraId="0AB01827" w14:textId="5CF6AE46">
            <w:pPr>
              <w:pStyle w:val="Normal0"/>
              <w:spacing w:after="0" w:line="240" w:lineRule="auto"/>
              <w:jc w:val="both"/>
              <w:rPr>
                <w:rFonts w:ascii="Times New Roman" w:hAnsi="Times New Roman" w:eastAsia="Times New Roman" w:cs="Times New Roman"/>
                <w:sz w:val="20"/>
                <w:szCs w:val="20"/>
              </w:rPr>
            </w:pPr>
            <w:r>
              <w:rPr>
                <w:rFonts w:ascii="Times New Roman" w:hAnsi="Times New Roman"/>
                <w:sz w:val="20"/>
                <w:szCs w:val="20"/>
              </w:rPr>
              <w:t xml:space="preserve">3. </w:t>
            </w:r>
            <w:r w:rsidR="00876D2E">
              <w:rPr>
                <w:rFonts w:ascii="Times New Roman" w:hAnsi="Times New Roman"/>
                <w:sz w:val="20"/>
                <w:szCs w:val="20"/>
              </w:rPr>
              <w:t>Planning a Career Science (2). Getting started in research; Investigating a fellowship; The research project summary: role and objectives;</w:t>
            </w:r>
          </w:p>
        </w:tc>
        <w:tc>
          <w:tcPr>
            <w:tcW w:w="2730" w:type="dxa"/>
          </w:tcPr>
          <w:p w:rsidR="002A0E1C" w:rsidRDefault="00A723A0" w14:paraId="7EE0B7A2"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2A0E1C" w:rsidRDefault="00A723A0" w14:paraId="1A90D724"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2A0E1C" w:rsidRDefault="00A723A0" w14:paraId="76203A7B"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w:t>
            </w:r>
            <w:r w:rsidR="00151DE3">
              <w:rPr>
                <w:rFonts w:ascii="Times New Roman" w:hAnsi="Times New Roman" w:eastAsia="Times New Roman" w:cs="Times New Roman"/>
                <w:sz w:val="20"/>
                <w:szCs w:val="20"/>
              </w:rPr>
              <w:t>e</w:t>
            </w:r>
            <w:r>
              <w:rPr>
                <w:rFonts w:ascii="Times New Roman" w:hAnsi="Times New Roman" w:eastAsia="Times New Roman" w:cs="Times New Roman"/>
                <w:sz w:val="20"/>
                <w:szCs w:val="20"/>
              </w:rPr>
              <w:t xml:space="preserve"> method;</w:t>
            </w:r>
          </w:p>
          <w:p w:rsidR="002A0E1C" w:rsidRDefault="00A723A0" w14:paraId="2D9A7D4B"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2A0E1C" w:rsidRDefault="00A723A0" w14:paraId="3AFCF19E"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2A0E1C" w:rsidRDefault="00A723A0" w14:paraId="7048109A"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2A0E1C" w:rsidRDefault="00A723A0" w14:paraId="2F1E37D0" w14:textId="5FFFC628">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Working in </w:t>
            </w:r>
            <w:r w:rsidR="00735001">
              <w:rPr>
                <w:rFonts w:ascii="Times New Roman" w:hAnsi="Times New Roman" w:eastAsia="Times New Roman" w:cs="Times New Roman"/>
                <w:sz w:val="20"/>
                <w:szCs w:val="20"/>
              </w:rPr>
              <w:t>micro-groups</w:t>
            </w:r>
            <w:r>
              <w:rPr>
                <w:rFonts w:ascii="Times New Roman" w:hAnsi="Times New Roman" w:eastAsia="Times New Roman" w:cs="Times New Roman"/>
                <w:sz w:val="20"/>
                <w:szCs w:val="20"/>
              </w:rPr>
              <w:t>;</w:t>
            </w:r>
          </w:p>
          <w:p w:rsidR="002A0E1C" w:rsidRDefault="00A723A0" w14:paraId="67B1F706"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2A0E1C" w:rsidRDefault="00A723A0" w14:paraId="72A58A1C"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shd w:val="clear" w:color="auto" w:fill="auto"/>
          </w:tcPr>
          <w:p w:rsidR="002A0E1C" w:rsidRDefault="002A0E1C" w14:paraId="769D0D3C"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A0E1C" w14:paraId="702AFD7E" w14:textId="77777777">
        <w:tc>
          <w:tcPr>
            <w:tcW w:w="5586" w:type="dxa"/>
          </w:tcPr>
          <w:p w:rsidR="002A0E1C" w:rsidRDefault="00A723A0" w14:paraId="0C40692E" w14:textId="7711DECA">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 </w:t>
            </w:r>
            <w:r w:rsidR="00876D2E">
              <w:rPr>
                <w:rFonts w:ascii="Times New Roman" w:hAnsi="Times New Roman" w:eastAsia="Times New Roman" w:cs="Times New Roman"/>
                <w:sz w:val="20"/>
                <w:szCs w:val="20"/>
              </w:rPr>
              <w:t>Organization of the research project summary: Paragraph structure and connectors; Writing a research project summary</w:t>
            </w:r>
            <w:r w:rsidR="00C47607">
              <w:rPr>
                <w:rFonts w:ascii="Times New Roman" w:hAnsi="Times New Roman" w:eastAsia="Times New Roman" w:cs="Times New Roman"/>
                <w:sz w:val="20"/>
                <w:szCs w:val="20"/>
              </w:rPr>
              <w:t>;</w:t>
            </w:r>
          </w:p>
        </w:tc>
        <w:tc>
          <w:tcPr>
            <w:tcW w:w="2730" w:type="dxa"/>
          </w:tcPr>
          <w:p w:rsidR="002A0E1C" w:rsidRDefault="00A723A0" w14:paraId="05388822"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2A0E1C" w:rsidRDefault="00A723A0" w14:paraId="0DAC3BA3"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2A0E1C" w:rsidRDefault="00A723A0" w14:paraId="791A364B"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w:t>
            </w:r>
            <w:r w:rsidR="00151DE3">
              <w:rPr>
                <w:rFonts w:ascii="Times New Roman" w:hAnsi="Times New Roman" w:eastAsia="Times New Roman" w:cs="Times New Roman"/>
                <w:sz w:val="20"/>
                <w:szCs w:val="20"/>
              </w:rPr>
              <w:t>e</w:t>
            </w:r>
            <w:r>
              <w:rPr>
                <w:rFonts w:ascii="Times New Roman" w:hAnsi="Times New Roman" w:eastAsia="Times New Roman" w:cs="Times New Roman"/>
                <w:sz w:val="20"/>
                <w:szCs w:val="20"/>
              </w:rPr>
              <w:t xml:space="preserve"> method;</w:t>
            </w:r>
          </w:p>
          <w:p w:rsidR="002A0E1C" w:rsidRDefault="00A723A0" w14:paraId="79F48485"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2A0E1C" w:rsidRDefault="00A723A0" w14:paraId="715947F7"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2A0E1C" w:rsidRDefault="00A723A0" w14:paraId="1887ECDC"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2A0E1C" w:rsidRDefault="00A723A0" w14:paraId="34ACA883" w14:textId="70930A1C">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A0767D">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2A0E1C" w:rsidRDefault="00A723A0" w14:paraId="194248E6"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2A0E1C" w:rsidRDefault="00A723A0" w14:paraId="53CD514C"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shd w:val="clear" w:color="auto" w:fill="auto"/>
          </w:tcPr>
          <w:p w:rsidR="002A0E1C" w:rsidRDefault="002A0E1C" w14:paraId="54CD245A"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A0E1C" w14:paraId="1FABF5BF" w14:textId="77777777">
        <w:tc>
          <w:tcPr>
            <w:tcW w:w="5586" w:type="dxa"/>
          </w:tcPr>
          <w:p w:rsidR="002A0E1C" w:rsidRDefault="00A723A0" w14:paraId="67F508BC" w14:textId="658FB923">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5.</w:t>
            </w:r>
            <w:r>
              <w:rPr>
                <w:rFonts w:ascii="Times New Roman" w:hAnsi="Times New Roman" w:eastAsia="Times New Roman" w:cs="Times New Roman"/>
                <w:i/>
                <w:sz w:val="20"/>
                <w:szCs w:val="20"/>
              </w:rPr>
              <w:t xml:space="preserve"> </w:t>
            </w:r>
            <w:r w:rsidR="00876D2E">
              <w:rPr>
                <w:rFonts w:ascii="Times New Roman" w:hAnsi="Times New Roman" w:eastAsia="Times New Roman" w:cs="Times New Roman"/>
                <w:sz w:val="20"/>
                <w:szCs w:val="20"/>
              </w:rPr>
              <w:t xml:space="preserve">Communicating with scientific communities: Methods and venues. Exploring elements of (in)formality in spoken/written scientific communication. The case of science forums: </w:t>
            </w:r>
            <w:r w:rsidR="00A0767D">
              <w:rPr>
                <w:rFonts w:ascii="Times New Roman" w:hAnsi="Times New Roman" w:eastAsia="Times New Roman" w:cs="Times New Roman"/>
                <w:sz w:val="20"/>
                <w:szCs w:val="20"/>
              </w:rPr>
              <w:t>w</w:t>
            </w:r>
            <w:r w:rsidR="00876D2E">
              <w:rPr>
                <w:rFonts w:ascii="Times New Roman" w:hAnsi="Times New Roman" w:eastAsia="Times New Roman" w:cs="Times New Roman"/>
                <w:sz w:val="20"/>
                <w:szCs w:val="20"/>
              </w:rPr>
              <w:t>riting a science-related post;</w:t>
            </w:r>
          </w:p>
        </w:tc>
        <w:tc>
          <w:tcPr>
            <w:tcW w:w="2730" w:type="dxa"/>
          </w:tcPr>
          <w:p w:rsidR="002A0E1C" w:rsidRDefault="00A723A0" w14:paraId="50AB711D"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2A0E1C" w:rsidRDefault="00A723A0" w14:paraId="4C5F26B1"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2A0E1C" w:rsidRDefault="00151DE3" w14:paraId="0CFF6E2B"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w:t>
            </w:r>
            <w:r w:rsidR="00A723A0">
              <w:rPr>
                <w:rFonts w:ascii="Times New Roman" w:hAnsi="Times New Roman" w:eastAsia="Times New Roman" w:cs="Times New Roman"/>
                <w:sz w:val="20"/>
                <w:szCs w:val="20"/>
              </w:rPr>
              <w:t xml:space="preserve"> method;</w:t>
            </w:r>
          </w:p>
          <w:p w:rsidR="002A0E1C" w:rsidRDefault="00A723A0" w14:paraId="15B00A45"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2A0E1C" w:rsidRDefault="00A723A0" w14:paraId="0F4C6D25"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2A0E1C" w:rsidRDefault="00A723A0" w14:paraId="6254D2E8"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2A0E1C" w:rsidRDefault="00A723A0" w14:paraId="75F8A881" w14:textId="7D6FEBAE">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F934E2">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2A0E1C" w:rsidRDefault="00A723A0" w14:paraId="7BD6F0B5"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2A0E1C" w:rsidRDefault="00A723A0" w14:paraId="6158B0AE"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shd w:val="clear" w:color="auto" w:fill="auto"/>
          </w:tcPr>
          <w:p w:rsidR="002A0E1C" w:rsidRDefault="002A0E1C" w14:paraId="1231BE67"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76D2E" w14:paraId="32CE4C7D" w14:textId="77777777">
        <w:tc>
          <w:tcPr>
            <w:tcW w:w="5586" w:type="dxa"/>
          </w:tcPr>
          <w:p w:rsidR="00876D2E" w:rsidP="00876D2E" w:rsidRDefault="00876D2E" w14:paraId="2AF3CE1C" w14:textId="3F27DB39">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6. </w:t>
            </w:r>
            <w:r w:rsidRPr="00F934E2">
              <w:rPr>
                <w:rFonts w:ascii="Times New Roman" w:hAnsi="Times New Roman" w:eastAsia="Times New Roman" w:cs="Times New Roman"/>
                <w:sz w:val="20"/>
                <w:szCs w:val="20"/>
                <w:lang w:val="en-GB"/>
              </w:rPr>
              <w:t>The critical review (1); How to read critically: Science news versus Scientific publishing; Exploration of the sections of a research paper: Case study - publications of the American Chemical Society (ACS) and the IRMD format</w:t>
            </w:r>
            <w:r w:rsidR="00C47607">
              <w:rPr>
                <w:rFonts w:ascii="Times New Roman" w:hAnsi="Times New Roman" w:eastAsia="Times New Roman" w:cs="Times New Roman"/>
                <w:sz w:val="20"/>
                <w:szCs w:val="20"/>
                <w:lang w:val="en-GB"/>
              </w:rPr>
              <w:t>;</w:t>
            </w:r>
          </w:p>
          <w:p w:rsidR="00876D2E" w:rsidP="00876D2E" w:rsidRDefault="00876D2E" w14:paraId="406E069C" w14:textId="3AE62A5C">
            <w:pPr>
              <w:pStyle w:val="Normal0"/>
              <w:spacing w:after="0" w:line="240" w:lineRule="auto"/>
              <w:jc w:val="both"/>
              <w:rPr>
                <w:rFonts w:ascii="Times New Roman" w:hAnsi="Times New Roman" w:eastAsia="Times New Roman" w:cs="Times New Roman"/>
                <w:sz w:val="20"/>
                <w:szCs w:val="20"/>
              </w:rPr>
            </w:pPr>
          </w:p>
        </w:tc>
        <w:tc>
          <w:tcPr>
            <w:tcW w:w="2730" w:type="dxa"/>
          </w:tcPr>
          <w:p w:rsidR="00876D2E" w:rsidP="00876D2E" w:rsidRDefault="00876D2E" w14:paraId="6BDA40EA"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876D2E" w:rsidP="00876D2E" w:rsidRDefault="00876D2E" w14:paraId="50C90437"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876D2E" w:rsidP="00876D2E" w:rsidRDefault="00876D2E" w14:paraId="04FAC0AD"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 method;</w:t>
            </w:r>
          </w:p>
          <w:p w:rsidR="00876D2E" w:rsidP="00876D2E" w:rsidRDefault="00876D2E" w14:paraId="5ECC9F96"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876D2E" w:rsidP="00876D2E" w:rsidRDefault="00876D2E" w14:paraId="7E5A612D"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876D2E" w:rsidP="00876D2E" w:rsidRDefault="00876D2E" w14:paraId="7F50B8F9"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876D2E" w:rsidP="00876D2E" w:rsidRDefault="00876D2E" w14:paraId="667DFD2B" w14:textId="49B1660D">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F934E2">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876D2E" w:rsidP="00876D2E" w:rsidRDefault="00876D2E" w14:paraId="015638D4"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876D2E" w:rsidP="00876D2E" w:rsidRDefault="00876D2E" w14:paraId="596C8184"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shd w:val="clear" w:color="auto" w:fill="auto"/>
          </w:tcPr>
          <w:p w:rsidR="00876D2E" w:rsidP="00876D2E" w:rsidRDefault="00876D2E" w14:paraId="36FEB5B0"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76D2E" w14:paraId="61DB06CC" w14:textId="77777777">
        <w:tc>
          <w:tcPr>
            <w:tcW w:w="5586" w:type="dxa"/>
          </w:tcPr>
          <w:p w:rsidR="00876D2E" w:rsidP="00876D2E" w:rsidRDefault="00876D2E" w14:paraId="5788325B" w14:textId="47A5CFF6">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7. The critical review (2) The publications of the American Chemical Society (ACS) and the IRMD format of a research paper; Organization of the critical review; Useful concepts for evaluating experimental results: validity, reliability, credibility; Writing the critical review</w:t>
            </w:r>
            <w:r w:rsidR="00C47607">
              <w:rPr>
                <w:rFonts w:ascii="Times New Roman" w:hAnsi="Times New Roman" w:eastAsia="Times New Roman" w:cs="Times New Roman"/>
                <w:sz w:val="20"/>
                <w:szCs w:val="20"/>
              </w:rPr>
              <w:t>;</w:t>
            </w:r>
          </w:p>
        </w:tc>
        <w:tc>
          <w:tcPr>
            <w:tcW w:w="2730" w:type="dxa"/>
          </w:tcPr>
          <w:p w:rsidR="00876D2E" w:rsidP="00876D2E" w:rsidRDefault="00876D2E" w14:paraId="04B0E28F"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876D2E" w:rsidP="00876D2E" w:rsidRDefault="00876D2E" w14:paraId="463A9A84"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876D2E" w:rsidP="00876D2E" w:rsidRDefault="00876D2E" w14:paraId="4633556D"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 method;</w:t>
            </w:r>
          </w:p>
          <w:p w:rsidR="00876D2E" w:rsidP="00876D2E" w:rsidRDefault="00876D2E" w14:paraId="40657179"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876D2E" w:rsidP="00876D2E" w:rsidRDefault="00876D2E" w14:paraId="5AAB3925"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876D2E" w:rsidP="00876D2E" w:rsidRDefault="00876D2E" w14:paraId="49FFDF9D"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876D2E" w:rsidP="00876D2E" w:rsidRDefault="00876D2E" w14:paraId="3433547E" w14:textId="7EECEC2B">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F906AB">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876D2E" w:rsidP="00876D2E" w:rsidRDefault="00876D2E" w14:paraId="616EA2C4"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876D2E" w:rsidP="00876D2E" w:rsidRDefault="00876D2E" w14:paraId="39DF618D"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shd w:val="clear" w:color="auto" w:fill="auto"/>
          </w:tcPr>
          <w:p w:rsidR="00876D2E" w:rsidP="00876D2E" w:rsidRDefault="00876D2E" w14:paraId="30D7AA69"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76D2E" w14:paraId="3BEA76BE" w14:textId="77777777">
        <w:tc>
          <w:tcPr>
            <w:tcW w:w="5586" w:type="dxa"/>
          </w:tcPr>
          <w:p w:rsidR="00876D2E" w:rsidP="00876D2E" w:rsidRDefault="00876D2E" w14:paraId="33575AD7" w14:textId="0F057C74">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8 Reporting skills in the context of academic research and communication</w:t>
            </w:r>
            <w:r w:rsidR="00F906AB">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(1): Paraphrasing; Paraphrasing strategies; </w:t>
            </w:r>
            <w:r>
              <w:rPr>
                <w:rFonts w:ascii="Times New Roman" w:hAnsi="Times New Roman" w:eastAsia="Times New Roman" w:cs="Times New Roman"/>
                <w:sz w:val="20"/>
                <w:szCs w:val="20"/>
              </w:rPr>
              <w:lastRenderedPageBreak/>
              <w:t xml:space="preserve">Elements of Academic integrity; How to avoid unintended plagiarism: the case of </w:t>
            </w:r>
            <w:proofErr w:type="spellStart"/>
            <w:r>
              <w:rPr>
                <w:rFonts w:ascii="Times New Roman" w:hAnsi="Times New Roman" w:eastAsia="Times New Roman" w:cs="Times New Roman"/>
                <w:sz w:val="20"/>
                <w:szCs w:val="20"/>
              </w:rPr>
              <w:t>Turnitin</w:t>
            </w:r>
            <w:proofErr w:type="spellEnd"/>
            <w:r w:rsidR="00F906AB">
              <w:rPr>
                <w:rFonts w:ascii="Times New Roman" w:hAnsi="Times New Roman" w:eastAsia="Times New Roman" w:cs="Times New Roman"/>
                <w:sz w:val="20"/>
                <w:szCs w:val="20"/>
              </w:rPr>
              <w:t>;</w:t>
            </w:r>
          </w:p>
        </w:tc>
        <w:tc>
          <w:tcPr>
            <w:tcW w:w="2730" w:type="dxa"/>
          </w:tcPr>
          <w:p w:rsidR="00876D2E" w:rsidP="00876D2E" w:rsidRDefault="00876D2E" w14:paraId="73C327E9"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The audio-lingual method;</w:t>
            </w:r>
          </w:p>
          <w:p w:rsidR="00876D2E" w:rsidP="00876D2E" w:rsidRDefault="00876D2E" w14:paraId="04FC45C0"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876D2E" w:rsidP="00876D2E" w:rsidRDefault="00876D2E" w14:paraId="04D3F435"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The inductive method;</w:t>
            </w:r>
          </w:p>
          <w:p w:rsidR="00876D2E" w:rsidP="00876D2E" w:rsidRDefault="00876D2E" w14:paraId="55369F91"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876D2E" w:rsidP="00876D2E" w:rsidRDefault="00876D2E" w14:paraId="40F1F2BC"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876D2E" w:rsidP="00876D2E" w:rsidRDefault="00876D2E" w14:paraId="6BC5C594"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876D2E" w:rsidP="00876D2E" w:rsidRDefault="00876D2E" w14:paraId="36FCA1C5" w14:textId="608425BC">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F906AB">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876D2E" w:rsidP="00876D2E" w:rsidRDefault="00876D2E" w14:paraId="61C2ED93"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876D2E" w:rsidP="00876D2E" w:rsidRDefault="00876D2E" w14:paraId="14A4E3E1"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shd w:val="clear" w:color="auto" w:fill="auto"/>
          </w:tcPr>
          <w:p w:rsidR="00876D2E" w:rsidP="00876D2E" w:rsidRDefault="00876D2E" w14:paraId="7196D064"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76D2E" w14:paraId="76E00FDE" w14:textId="77777777">
        <w:tc>
          <w:tcPr>
            <w:tcW w:w="5586" w:type="dxa"/>
          </w:tcPr>
          <w:p w:rsidR="00876D2E" w:rsidP="00876D2E" w:rsidRDefault="00876D2E" w14:paraId="0E0C326E" w14:textId="332B7269">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9. Reporting skills in the context of academic research and communication (2): </w:t>
            </w:r>
            <w:r w:rsidR="002E1115">
              <w:rPr>
                <w:rFonts w:ascii="Times New Roman" w:hAnsi="Times New Roman" w:eastAsia="Times New Roman" w:cs="Times New Roman"/>
                <w:sz w:val="20"/>
                <w:szCs w:val="20"/>
              </w:rPr>
              <w:t>Summarizing</w:t>
            </w:r>
            <w:r>
              <w:rPr>
                <w:rFonts w:ascii="Times New Roman" w:hAnsi="Times New Roman" w:eastAsia="Times New Roman" w:cs="Times New Roman"/>
                <w:sz w:val="20"/>
                <w:szCs w:val="20"/>
              </w:rPr>
              <w:t>; Steps for writing efficient summaries; Reporting verbs and phrases</w:t>
            </w:r>
            <w:r w:rsidR="00B317CC">
              <w:rPr>
                <w:rFonts w:ascii="Times New Roman" w:hAnsi="Times New Roman" w:eastAsia="Times New Roman" w:cs="Times New Roman"/>
                <w:sz w:val="20"/>
                <w:szCs w:val="20"/>
              </w:rPr>
              <w:t>;</w:t>
            </w:r>
          </w:p>
        </w:tc>
        <w:tc>
          <w:tcPr>
            <w:tcW w:w="2730" w:type="dxa"/>
          </w:tcPr>
          <w:p w:rsidR="00876D2E" w:rsidP="00876D2E" w:rsidRDefault="00876D2E" w14:paraId="777A92A9"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876D2E" w:rsidP="00876D2E" w:rsidRDefault="00876D2E" w14:paraId="0127348F"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876D2E" w:rsidP="00876D2E" w:rsidRDefault="00876D2E" w14:paraId="5B4E6159"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 method;</w:t>
            </w:r>
          </w:p>
          <w:p w:rsidR="00876D2E" w:rsidP="00876D2E" w:rsidRDefault="00876D2E" w14:paraId="0B6D3784"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876D2E" w:rsidP="00876D2E" w:rsidRDefault="00876D2E" w14:paraId="1513C736"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876D2E" w:rsidP="00876D2E" w:rsidRDefault="00876D2E" w14:paraId="164CB78D"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876D2E" w:rsidP="00876D2E" w:rsidRDefault="00876D2E" w14:paraId="40A29C9A" w14:textId="24D0E21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B317CC">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876D2E" w:rsidP="00876D2E" w:rsidRDefault="00876D2E" w14:paraId="083A5F7A"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876D2E" w:rsidP="00876D2E" w:rsidRDefault="00876D2E" w14:paraId="4F7AB9F4"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shd w:val="clear" w:color="auto" w:fill="auto"/>
          </w:tcPr>
          <w:p w:rsidR="00876D2E" w:rsidP="00876D2E" w:rsidRDefault="00876D2E" w14:paraId="34FF1C98"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76D2E" w14:paraId="01CF30D6" w14:textId="77777777">
        <w:tc>
          <w:tcPr>
            <w:tcW w:w="5586" w:type="dxa"/>
          </w:tcPr>
          <w:p w:rsidR="00876D2E" w:rsidP="00876D2E" w:rsidRDefault="00876D2E" w14:paraId="5AB8F965" w14:textId="136BAA60">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 Reporting skills in the context of academic research and communication (3): Connecting and </w:t>
            </w:r>
            <w:r w:rsidR="00B317CC">
              <w:rPr>
                <w:rFonts w:ascii="Times New Roman" w:hAnsi="Times New Roman" w:eastAsia="Times New Roman" w:cs="Times New Roman"/>
                <w:sz w:val="20"/>
                <w:szCs w:val="20"/>
              </w:rPr>
              <w:t>Synthetizing</w:t>
            </w:r>
            <w:r>
              <w:rPr>
                <w:rFonts w:ascii="Times New Roman" w:hAnsi="Times New Roman" w:eastAsia="Times New Roman" w:cs="Times New Roman"/>
                <w:sz w:val="20"/>
                <w:szCs w:val="20"/>
              </w:rPr>
              <w:t xml:space="preserve"> information; </w:t>
            </w:r>
            <w:r w:rsidR="00B317CC">
              <w:rPr>
                <w:rFonts w:ascii="Times New Roman" w:hAnsi="Times New Roman" w:eastAsia="Times New Roman" w:cs="Times New Roman"/>
                <w:sz w:val="20"/>
                <w:szCs w:val="20"/>
              </w:rPr>
              <w:t>Synthetizing</w:t>
            </w:r>
            <w:r>
              <w:rPr>
                <w:rFonts w:ascii="Times New Roman" w:hAnsi="Times New Roman" w:eastAsia="Times New Roman" w:cs="Times New Roman"/>
                <w:sz w:val="20"/>
                <w:szCs w:val="20"/>
              </w:rPr>
              <w:t xml:space="preserve"> strategies; Using sources reliably: the case of </w:t>
            </w:r>
            <w:proofErr w:type="spellStart"/>
            <w:r>
              <w:rPr>
                <w:rFonts w:ascii="Times New Roman" w:hAnsi="Times New Roman" w:eastAsia="Times New Roman" w:cs="Times New Roman"/>
                <w:sz w:val="20"/>
                <w:szCs w:val="20"/>
              </w:rPr>
              <w:t>Scifinder</w:t>
            </w:r>
            <w:proofErr w:type="spellEnd"/>
            <w:r w:rsidR="00B317CC">
              <w:rPr>
                <w:rFonts w:ascii="Times New Roman" w:hAnsi="Times New Roman" w:eastAsia="Times New Roman" w:cs="Times New Roman"/>
                <w:sz w:val="20"/>
                <w:szCs w:val="20"/>
              </w:rPr>
              <w:t>;</w:t>
            </w:r>
          </w:p>
        </w:tc>
        <w:tc>
          <w:tcPr>
            <w:tcW w:w="2730" w:type="dxa"/>
          </w:tcPr>
          <w:p w:rsidR="00876D2E" w:rsidP="00876D2E" w:rsidRDefault="00876D2E" w14:paraId="6EC28F21"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876D2E" w:rsidP="00876D2E" w:rsidRDefault="00876D2E" w14:paraId="307B58EF"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876D2E" w:rsidP="00876D2E" w:rsidRDefault="00876D2E" w14:paraId="2B2457B5"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 method;</w:t>
            </w:r>
          </w:p>
          <w:p w:rsidR="00876D2E" w:rsidP="00876D2E" w:rsidRDefault="00876D2E" w14:paraId="00209BA6"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876D2E" w:rsidP="00876D2E" w:rsidRDefault="00876D2E" w14:paraId="1CEBC02F"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876D2E" w:rsidP="00876D2E" w:rsidRDefault="00876D2E" w14:paraId="271F66ED"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876D2E" w:rsidP="00876D2E" w:rsidRDefault="00876D2E" w14:paraId="35DEC53A" w14:textId="2473EF6E">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B317CC">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876D2E" w:rsidP="00876D2E" w:rsidRDefault="00876D2E" w14:paraId="632F24CB"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876D2E" w:rsidP="00876D2E" w:rsidRDefault="00876D2E" w14:paraId="4F3E69EF"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shd w:val="clear" w:color="auto" w:fill="auto"/>
          </w:tcPr>
          <w:p w:rsidR="00876D2E" w:rsidP="00876D2E" w:rsidRDefault="00876D2E" w14:paraId="6D072C0D"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76D2E" w14:paraId="06680F88" w14:textId="77777777">
        <w:trPr>
          <w:trHeight w:val="169"/>
        </w:trPr>
        <w:tc>
          <w:tcPr>
            <w:tcW w:w="5586" w:type="dxa"/>
          </w:tcPr>
          <w:p w:rsidR="00876D2E" w:rsidP="00876D2E" w:rsidRDefault="00876D2E" w14:paraId="7A6536B2" w14:textId="032A45F2">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11. How to listen to a lecture: Exploration and practice of various note-taking systems (the table, the mind map, the Cornell method, the outline method);</w:t>
            </w:r>
          </w:p>
        </w:tc>
        <w:tc>
          <w:tcPr>
            <w:tcW w:w="2730" w:type="dxa"/>
          </w:tcPr>
          <w:p w:rsidR="00876D2E" w:rsidP="00876D2E" w:rsidRDefault="00876D2E" w14:paraId="03477F91"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876D2E" w:rsidP="00876D2E" w:rsidRDefault="00876D2E" w14:paraId="54CC2092"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876D2E" w:rsidP="00876D2E" w:rsidRDefault="00876D2E" w14:paraId="0AF3A6D5"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 method;</w:t>
            </w:r>
          </w:p>
          <w:p w:rsidR="00876D2E" w:rsidP="00876D2E" w:rsidRDefault="00876D2E" w14:paraId="3310B99F"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876D2E" w:rsidP="00876D2E" w:rsidRDefault="00876D2E" w14:paraId="75059DF9"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876D2E" w:rsidP="00876D2E" w:rsidRDefault="00876D2E" w14:paraId="0161ED68"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876D2E" w:rsidP="00876D2E" w:rsidRDefault="00876D2E" w14:paraId="24847839" w14:textId="4503A464">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655568">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876D2E" w:rsidP="00876D2E" w:rsidRDefault="00876D2E" w14:paraId="3DF388A4"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876D2E" w:rsidP="00876D2E" w:rsidRDefault="00876D2E" w14:paraId="36BD5D89"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shd w:val="clear" w:color="auto" w:fill="auto"/>
          </w:tcPr>
          <w:p w:rsidR="00876D2E" w:rsidP="00876D2E" w:rsidRDefault="00876D2E" w14:paraId="48A21919"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76D2E" w14:paraId="409A17F9" w14:textId="77777777">
        <w:trPr>
          <w:trHeight w:val="169"/>
        </w:trPr>
        <w:tc>
          <w:tcPr>
            <w:tcW w:w="5586" w:type="dxa"/>
          </w:tcPr>
          <w:p w:rsidR="00876D2E" w:rsidP="00876D2E" w:rsidRDefault="00876D2E" w14:paraId="1A205E28" w14:textId="5932F47B">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12.</w:t>
            </w:r>
            <w:r>
              <w:rPr>
                <w:rFonts w:ascii="Times New Roman" w:hAnsi="Times New Roman" w:eastAsia="Times New Roman" w:cs="Times New Roman"/>
                <w:b/>
                <w:i/>
                <w:sz w:val="20"/>
                <w:szCs w:val="20"/>
              </w:rPr>
              <w:t xml:space="preserve"> </w:t>
            </w:r>
            <w:r>
              <w:rPr>
                <w:rFonts w:ascii="Times New Roman" w:hAnsi="Times New Roman" w:eastAsia="Times New Roman" w:cs="Times New Roman"/>
                <w:sz w:val="20"/>
                <w:szCs w:val="20"/>
              </w:rPr>
              <w:t xml:space="preserve">Mediation for Science (1): Definition and practice of mediation; Keeping a </w:t>
            </w:r>
            <w:r w:rsidR="00655568">
              <w:rPr>
                <w:rFonts w:ascii="Times New Roman" w:hAnsi="Times New Roman" w:eastAsia="Times New Roman" w:cs="Times New Roman"/>
                <w:sz w:val="20"/>
                <w:szCs w:val="20"/>
              </w:rPr>
              <w:t>l</w:t>
            </w:r>
            <w:r>
              <w:rPr>
                <w:rFonts w:ascii="Times New Roman" w:hAnsi="Times New Roman" w:eastAsia="Times New Roman" w:cs="Times New Roman"/>
                <w:sz w:val="20"/>
                <w:szCs w:val="20"/>
              </w:rPr>
              <w:t>ab</w:t>
            </w:r>
            <w:r w:rsidR="00655568">
              <w:rPr>
                <w:rFonts w:ascii="Times New Roman" w:hAnsi="Times New Roman" w:eastAsia="Times New Roman" w:cs="Times New Roman"/>
                <w:sz w:val="20"/>
                <w:szCs w:val="20"/>
              </w:rPr>
              <w:t>oratory</w:t>
            </w:r>
            <w:r>
              <w:rPr>
                <w:rFonts w:ascii="Times New Roman" w:hAnsi="Times New Roman" w:eastAsia="Times New Roman" w:cs="Times New Roman"/>
                <w:sz w:val="20"/>
                <w:szCs w:val="20"/>
              </w:rPr>
              <w:t xml:space="preserve"> notebook; Using the lab</w:t>
            </w:r>
            <w:r w:rsidR="00655568">
              <w:rPr>
                <w:rFonts w:ascii="Times New Roman" w:hAnsi="Times New Roman" w:eastAsia="Times New Roman" w:cs="Times New Roman"/>
                <w:sz w:val="20"/>
                <w:szCs w:val="20"/>
              </w:rPr>
              <w:t>oratory</w:t>
            </w:r>
            <w:r>
              <w:rPr>
                <w:rFonts w:ascii="Times New Roman" w:hAnsi="Times New Roman" w:eastAsia="Times New Roman" w:cs="Times New Roman"/>
                <w:sz w:val="20"/>
                <w:szCs w:val="20"/>
              </w:rPr>
              <w:t xml:space="preserve"> notebook to practice mediation</w:t>
            </w:r>
            <w:r w:rsidR="002E72F8">
              <w:rPr>
                <w:rFonts w:ascii="Times New Roman" w:hAnsi="Times New Roman" w:eastAsia="Times New Roman" w:cs="Times New Roman"/>
                <w:sz w:val="20"/>
                <w:szCs w:val="20"/>
              </w:rPr>
              <w:t>;</w:t>
            </w:r>
          </w:p>
        </w:tc>
        <w:tc>
          <w:tcPr>
            <w:tcW w:w="2730" w:type="dxa"/>
          </w:tcPr>
          <w:p w:rsidR="00876D2E" w:rsidP="00876D2E" w:rsidRDefault="00876D2E" w14:paraId="2987B185"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876D2E" w:rsidP="00876D2E" w:rsidRDefault="00876D2E" w14:paraId="6C431006"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876D2E" w:rsidP="00876D2E" w:rsidRDefault="00876D2E" w14:paraId="7528EE35"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 method;</w:t>
            </w:r>
          </w:p>
          <w:p w:rsidR="00876D2E" w:rsidP="00876D2E" w:rsidRDefault="00876D2E" w14:paraId="4A995BFF"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876D2E" w:rsidP="00876D2E" w:rsidRDefault="00876D2E" w14:paraId="3C36ADD6"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p w:rsidR="00876D2E" w:rsidP="00876D2E" w:rsidRDefault="00876D2E" w14:paraId="70BCC0C8"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communication method (CLT);</w:t>
            </w:r>
          </w:p>
          <w:p w:rsidR="00876D2E" w:rsidP="00876D2E" w:rsidRDefault="00876D2E" w14:paraId="44E9C4D5" w14:textId="6BDE6559">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Working in micro</w:t>
            </w:r>
            <w:r w:rsidR="00C855C0">
              <w:rPr>
                <w:rFonts w:ascii="Times New Roman" w:hAnsi="Times New Roman" w:eastAsia="Times New Roman" w:cs="Times New Roman"/>
                <w:sz w:val="20"/>
                <w:szCs w:val="20"/>
              </w:rPr>
              <w:t>-</w:t>
            </w:r>
            <w:r>
              <w:rPr>
                <w:rFonts w:ascii="Times New Roman" w:hAnsi="Times New Roman" w:eastAsia="Times New Roman" w:cs="Times New Roman"/>
                <w:sz w:val="20"/>
                <w:szCs w:val="20"/>
              </w:rPr>
              <w:t>groups;</w:t>
            </w:r>
          </w:p>
          <w:p w:rsidR="00876D2E" w:rsidP="00876D2E" w:rsidRDefault="00876D2E" w14:paraId="345A88BF"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heuristic conversation;</w:t>
            </w:r>
          </w:p>
          <w:p w:rsidR="00876D2E" w:rsidP="00876D2E" w:rsidRDefault="00876D2E" w14:paraId="05E8E604"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Brainstorming;</w:t>
            </w:r>
          </w:p>
        </w:tc>
        <w:tc>
          <w:tcPr>
            <w:tcW w:w="1596" w:type="dxa"/>
            <w:shd w:val="clear" w:color="auto" w:fill="auto"/>
          </w:tcPr>
          <w:p w:rsidR="00876D2E" w:rsidP="00876D2E" w:rsidRDefault="00876D2E" w14:paraId="6BD18F9B"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876D2E" w14:paraId="444F80B6" w14:textId="77777777">
        <w:trPr>
          <w:trHeight w:val="169"/>
        </w:trPr>
        <w:tc>
          <w:tcPr>
            <w:tcW w:w="5586" w:type="dxa"/>
          </w:tcPr>
          <w:p w:rsidRPr="00C855C0" w:rsidR="00876D2E" w:rsidP="00876D2E" w:rsidRDefault="00876D2E" w14:paraId="2C121C21" w14:textId="14B6FD38">
            <w:pPr>
              <w:pStyle w:val="Normal1"/>
              <w:spacing w:after="0" w:line="240" w:lineRule="auto"/>
              <w:rPr>
                <w:rFonts w:ascii="Times New Roman" w:hAnsi="Times New Roman" w:eastAsia="Times New Roman" w:cs="Times New Roman"/>
                <w:sz w:val="20"/>
                <w:szCs w:val="20"/>
                <w:lang w:val="en-GB"/>
              </w:rPr>
            </w:pPr>
            <w:bookmarkStart w:name="_GoBack" w:id="8"/>
            <w:r>
              <w:rPr>
                <w:rFonts w:ascii="Times New Roman" w:hAnsi="Times New Roman" w:eastAsia="Times New Roman" w:cs="Times New Roman"/>
                <w:sz w:val="20"/>
                <w:szCs w:val="20"/>
              </w:rPr>
              <w:t xml:space="preserve">13. </w:t>
            </w:r>
            <w:r w:rsidRPr="00C855C0">
              <w:rPr>
                <w:rFonts w:ascii="Times New Roman" w:hAnsi="Times New Roman" w:eastAsia="Times New Roman" w:cs="Times New Roman"/>
                <w:sz w:val="20"/>
                <w:szCs w:val="20"/>
                <w:lang w:val="en-GB"/>
              </w:rPr>
              <w:t xml:space="preserve">Mediation for Science (2) Mediating a text/ a concept/communication using pre-taught skills (summarising, paraphrasing, adapting language, </w:t>
            </w:r>
            <w:r w:rsidRPr="00C855C0" w:rsidR="00C855C0">
              <w:rPr>
                <w:rFonts w:ascii="Times New Roman" w:hAnsi="Times New Roman" w:eastAsia="Times New Roman" w:cs="Times New Roman"/>
                <w:sz w:val="20"/>
                <w:szCs w:val="20"/>
                <w:lang w:val="en-GB"/>
              </w:rPr>
              <w:t>synthetizing</w:t>
            </w:r>
            <w:r w:rsidRPr="00C855C0">
              <w:rPr>
                <w:rFonts w:ascii="Times New Roman" w:hAnsi="Times New Roman" w:eastAsia="Times New Roman" w:cs="Times New Roman"/>
                <w:sz w:val="20"/>
                <w:szCs w:val="20"/>
                <w:lang w:val="en-GB"/>
              </w:rPr>
              <w:t xml:space="preserve">, note-taking etc.); Revision </w:t>
            </w:r>
          </w:p>
          <w:bookmarkEnd w:id="8"/>
          <w:p w:rsidR="00876D2E" w:rsidP="00876D2E" w:rsidRDefault="00876D2E" w14:paraId="0DA506DE" w14:textId="04D9A16A">
            <w:pPr>
              <w:pStyle w:val="Normal0"/>
              <w:spacing w:after="0" w:line="240" w:lineRule="auto"/>
              <w:jc w:val="both"/>
              <w:rPr>
                <w:rFonts w:ascii="Times New Roman" w:hAnsi="Times New Roman" w:eastAsia="Times New Roman" w:cs="Times New Roman"/>
                <w:sz w:val="20"/>
                <w:szCs w:val="20"/>
              </w:rPr>
            </w:pPr>
          </w:p>
        </w:tc>
        <w:tc>
          <w:tcPr>
            <w:tcW w:w="2730" w:type="dxa"/>
          </w:tcPr>
          <w:p w:rsidR="00876D2E" w:rsidP="00876D2E" w:rsidRDefault="00876D2E" w14:paraId="1FCEEC6E"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audio-lingual method;</w:t>
            </w:r>
          </w:p>
          <w:p w:rsidR="00876D2E" w:rsidP="00876D2E" w:rsidRDefault="00876D2E" w14:paraId="681E173C"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audio-visual method;</w:t>
            </w:r>
          </w:p>
          <w:p w:rsidR="00876D2E" w:rsidP="00876D2E" w:rsidRDefault="00876D2E" w14:paraId="57B0FAEC"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inductive method;</w:t>
            </w:r>
          </w:p>
          <w:p w:rsidR="00876D2E" w:rsidP="00876D2E" w:rsidRDefault="00876D2E" w14:paraId="783F5262"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The case study;</w:t>
            </w:r>
          </w:p>
          <w:p w:rsidR="00876D2E" w:rsidP="00876D2E" w:rsidRDefault="00876D2E" w14:paraId="4D50BA2E"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Skimming / scanning;</w:t>
            </w:r>
          </w:p>
        </w:tc>
        <w:tc>
          <w:tcPr>
            <w:tcW w:w="1596" w:type="dxa"/>
          </w:tcPr>
          <w:p w:rsidR="00876D2E" w:rsidP="00876D2E" w:rsidRDefault="00876D2E" w14:paraId="552D5DAA" w14:textId="1EADE135">
            <w:pPr>
              <w:pStyle w:val="Normal0"/>
              <w:spacing w:after="0" w:line="240" w:lineRule="auto"/>
              <w:rPr>
                <w:rFonts w:ascii="Times New Roman" w:hAnsi="Times New Roman" w:eastAsia="Times New Roman" w:cs="Times New Roman"/>
                <w:sz w:val="18"/>
                <w:szCs w:val="18"/>
              </w:rPr>
            </w:pPr>
          </w:p>
        </w:tc>
      </w:tr>
      <w:tr w:rsidR="00876D2E" w14:paraId="04B0A459" w14:textId="77777777">
        <w:trPr>
          <w:trHeight w:val="169"/>
        </w:trPr>
        <w:tc>
          <w:tcPr>
            <w:tcW w:w="5586" w:type="dxa"/>
          </w:tcPr>
          <w:p w:rsidRPr="00043E01" w:rsidR="00876D2E" w:rsidP="00876D2E" w:rsidRDefault="00876D2E" w14:paraId="38301245" w14:textId="77777777">
            <w:pPr>
              <w:pStyle w:val="Normal0"/>
              <w:spacing w:after="0" w:line="240" w:lineRule="auto"/>
              <w:rPr>
                <w:rFonts w:ascii="Times New Roman" w:hAnsi="Times New Roman" w:eastAsia="Times New Roman" w:cs="Times New Roman"/>
                <w:sz w:val="20"/>
                <w:szCs w:val="20"/>
                <w:lang w:val="en-GB"/>
              </w:rPr>
            </w:pPr>
            <w:r w:rsidRPr="00043E01">
              <w:rPr>
                <w:rFonts w:ascii="Times New Roman" w:hAnsi="Times New Roman" w:eastAsia="Times New Roman" w:cs="Times New Roman"/>
                <w:sz w:val="20"/>
                <w:szCs w:val="20"/>
                <w:lang w:val="en-GB"/>
              </w:rPr>
              <w:t>14 Exam</w:t>
            </w:r>
          </w:p>
          <w:p w:rsidRPr="00043E01" w:rsidR="000A29C1" w:rsidP="000A29C1" w:rsidRDefault="000A29C1" w14:paraId="6F7CB055" w14:textId="77777777">
            <w:pPr>
              <w:pStyle w:val="Normal1"/>
              <w:spacing w:after="0" w:line="240" w:lineRule="auto"/>
              <w:jc w:val="both"/>
              <w:rPr>
                <w:rFonts w:ascii="Times New Roman" w:hAnsi="Times New Roman" w:eastAsia="Times New Roman" w:cs="Times New Roman"/>
                <w:sz w:val="20"/>
                <w:szCs w:val="20"/>
                <w:lang w:val="en-GB"/>
              </w:rPr>
            </w:pPr>
            <w:r w:rsidRPr="00043E01">
              <w:rPr>
                <w:rFonts w:ascii="Times New Roman" w:hAnsi="Times New Roman" w:eastAsia="Times New Roman" w:cs="Times New Roman"/>
                <w:sz w:val="20"/>
                <w:szCs w:val="20"/>
                <w:lang w:val="en-GB"/>
              </w:rPr>
              <w:t>Listening</w:t>
            </w:r>
          </w:p>
          <w:p w:rsidRPr="00043E01" w:rsidR="000A29C1" w:rsidP="000A29C1" w:rsidRDefault="000A29C1" w14:paraId="1D85909C" w14:textId="77777777">
            <w:pPr>
              <w:pStyle w:val="Normal1"/>
              <w:spacing w:after="0" w:line="240" w:lineRule="auto"/>
              <w:jc w:val="both"/>
              <w:rPr>
                <w:rFonts w:ascii="Times New Roman" w:hAnsi="Times New Roman" w:eastAsia="Times New Roman" w:cs="Times New Roman"/>
                <w:sz w:val="20"/>
                <w:szCs w:val="20"/>
                <w:lang w:val="en-GB"/>
              </w:rPr>
            </w:pPr>
            <w:r w:rsidRPr="00043E01">
              <w:rPr>
                <w:rFonts w:ascii="Times New Roman" w:hAnsi="Times New Roman" w:eastAsia="Times New Roman" w:cs="Times New Roman"/>
                <w:sz w:val="20"/>
                <w:szCs w:val="20"/>
                <w:lang w:val="en-GB"/>
              </w:rPr>
              <w:t>Reading</w:t>
            </w:r>
          </w:p>
          <w:p w:rsidRPr="00043E01" w:rsidR="000A29C1" w:rsidP="000A29C1" w:rsidRDefault="000A29C1" w14:paraId="28098185" w14:textId="77777777">
            <w:pPr>
              <w:pStyle w:val="Normal1"/>
              <w:spacing w:after="0" w:line="240" w:lineRule="auto"/>
              <w:jc w:val="both"/>
              <w:rPr>
                <w:rFonts w:ascii="Times New Roman" w:hAnsi="Times New Roman" w:eastAsia="Times New Roman" w:cs="Times New Roman"/>
                <w:sz w:val="20"/>
                <w:szCs w:val="20"/>
                <w:lang w:val="en-GB"/>
              </w:rPr>
            </w:pPr>
            <w:r w:rsidRPr="00043E01">
              <w:rPr>
                <w:rFonts w:ascii="Times New Roman" w:hAnsi="Times New Roman" w:eastAsia="Times New Roman" w:cs="Times New Roman"/>
                <w:sz w:val="20"/>
                <w:szCs w:val="20"/>
                <w:lang w:val="en-GB"/>
              </w:rPr>
              <w:t>Writing</w:t>
            </w:r>
          </w:p>
          <w:p w:rsidR="00876D2E" w:rsidP="00876D2E" w:rsidRDefault="00876D2E" w14:paraId="0EE58B3F" w14:textId="546CDD90">
            <w:pPr>
              <w:pStyle w:val="Normal0"/>
              <w:spacing w:after="0" w:line="240" w:lineRule="auto"/>
              <w:rPr>
                <w:rFonts w:ascii="Times New Roman" w:hAnsi="Times New Roman" w:eastAsia="Times New Roman" w:cs="Times New Roman"/>
                <w:sz w:val="20"/>
                <w:szCs w:val="20"/>
              </w:rPr>
            </w:pPr>
          </w:p>
        </w:tc>
        <w:tc>
          <w:tcPr>
            <w:tcW w:w="2730" w:type="dxa"/>
          </w:tcPr>
          <w:p w:rsidR="00876D2E" w:rsidP="00876D2E" w:rsidRDefault="008537F0" w14:paraId="769A3838" w14:textId="7C5E2699">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Practical activities</w:t>
            </w:r>
          </w:p>
        </w:tc>
        <w:tc>
          <w:tcPr>
            <w:tcW w:w="1596" w:type="dxa"/>
          </w:tcPr>
          <w:p w:rsidR="00876D2E" w:rsidP="00876D2E" w:rsidRDefault="000A29C1" w14:paraId="439EE6DF" w14:textId="5EB54336">
            <w:pPr>
              <w:pStyle w:val="Normal0"/>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Exercises</w:t>
            </w:r>
          </w:p>
        </w:tc>
      </w:tr>
      <w:tr w:rsidR="00876D2E" w14:paraId="30F63F61" w14:textId="77777777">
        <w:tc>
          <w:tcPr>
            <w:tcW w:w="9912" w:type="dxa"/>
            <w:gridSpan w:val="3"/>
            <w:shd w:val="clear" w:color="auto" w:fill="auto"/>
          </w:tcPr>
          <w:p w:rsidR="00876D2E" w:rsidP="00876D2E" w:rsidRDefault="00876D2E" w14:paraId="234BE832" w14:textId="77777777">
            <w:pPr>
              <w:pStyle w:val="Normal0"/>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Bibliography</w:t>
            </w:r>
          </w:p>
          <w:p w:rsidRPr="002475C7" w:rsidR="00BB4F79" w:rsidP="00BB4F79" w:rsidRDefault="00BB4F79" w14:paraId="3EB3A6CB" w14:textId="195193B0">
            <w:pPr>
              <w:spacing w:line="240" w:lineRule="auto"/>
              <w:ind w:left="-2"/>
              <w:jc w:val="both"/>
              <w:rPr>
                <w:rFonts w:ascii="Times" w:hAnsi="Times"/>
              </w:rPr>
            </w:pPr>
            <w:r w:rsidRPr="002475C7">
              <w:rPr>
                <w:rFonts w:ascii="Times" w:hAnsi="Times"/>
              </w:rPr>
              <w:lastRenderedPageBreak/>
              <w:t xml:space="preserve">1. </w:t>
            </w:r>
            <w:proofErr w:type="spellStart"/>
            <w:r w:rsidRPr="002475C7">
              <w:rPr>
                <w:rFonts w:ascii="Times" w:hAnsi="Times"/>
              </w:rPr>
              <w:t>Tamzen</w:t>
            </w:r>
            <w:proofErr w:type="spellEnd"/>
            <w:r w:rsidRPr="002475C7">
              <w:rPr>
                <w:rFonts w:ascii="Times" w:hAnsi="Times"/>
              </w:rPr>
              <w:t xml:space="preserve"> </w:t>
            </w:r>
            <w:proofErr w:type="spellStart"/>
            <w:r w:rsidRPr="002475C7">
              <w:rPr>
                <w:rFonts w:ascii="Times" w:hAnsi="Times"/>
              </w:rPr>
              <w:t>Armer</w:t>
            </w:r>
            <w:proofErr w:type="spellEnd"/>
            <w:r w:rsidRPr="002475C7">
              <w:rPr>
                <w:rFonts w:ascii="Times" w:hAnsi="Times"/>
              </w:rPr>
              <w:t xml:space="preserve">, </w:t>
            </w:r>
            <w:r w:rsidRPr="00B008D5">
              <w:rPr>
                <w:rFonts w:ascii="Times" w:hAnsi="Times"/>
                <w:i/>
              </w:rPr>
              <w:t>Cambridge English for Scientists. Student’s Book with Audio CDs</w:t>
            </w:r>
            <w:r w:rsidRPr="002475C7">
              <w:rPr>
                <w:rFonts w:ascii="Times" w:hAnsi="Times"/>
              </w:rPr>
              <w:t xml:space="preserve"> (2), Cambridge University Press, Cambridge, 2011</w:t>
            </w:r>
            <w:r w:rsidR="00B008D5">
              <w:rPr>
                <w:rFonts w:ascii="Times" w:hAnsi="Times"/>
              </w:rPr>
              <w:t>;</w:t>
            </w:r>
          </w:p>
          <w:p w:rsidRPr="002475C7" w:rsidR="00BB4F79" w:rsidP="00BB4F79" w:rsidRDefault="00BB4F79" w14:paraId="0D1296F6" w14:textId="0FC4C2E1">
            <w:pPr>
              <w:spacing w:line="240" w:lineRule="auto"/>
              <w:ind w:left="-2"/>
              <w:jc w:val="both"/>
              <w:rPr>
                <w:rFonts w:ascii="Times" w:hAnsi="Times"/>
              </w:rPr>
            </w:pPr>
            <w:r w:rsidRPr="002475C7">
              <w:rPr>
                <w:rFonts w:ascii="Times" w:hAnsi="Times"/>
              </w:rPr>
              <w:t xml:space="preserve">2. </w:t>
            </w:r>
            <w:proofErr w:type="spellStart"/>
            <w:r w:rsidRPr="002475C7">
              <w:rPr>
                <w:rFonts w:ascii="Times" w:hAnsi="Times"/>
              </w:rPr>
              <w:t>Tamzen</w:t>
            </w:r>
            <w:proofErr w:type="spellEnd"/>
            <w:r w:rsidRPr="002475C7">
              <w:rPr>
                <w:rFonts w:ascii="Times" w:hAnsi="Times"/>
              </w:rPr>
              <w:t xml:space="preserve"> </w:t>
            </w:r>
            <w:proofErr w:type="spellStart"/>
            <w:r w:rsidRPr="002475C7">
              <w:rPr>
                <w:rFonts w:ascii="Times" w:hAnsi="Times"/>
              </w:rPr>
              <w:t>Armer</w:t>
            </w:r>
            <w:proofErr w:type="spellEnd"/>
            <w:r w:rsidRPr="002475C7">
              <w:rPr>
                <w:rFonts w:ascii="Times" w:hAnsi="Times"/>
              </w:rPr>
              <w:t xml:space="preserve">, </w:t>
            </w:r>
            <w:r w:rsidRPr="002475C7">
              <w:rPr>
                <w:rFonts w:ascii="Times" w:hAnsi="Times"/>
                <w:i/>
              </w:rPr>
              <w:t>Cambridge English for Scientists. Teacher’s Guide</w:t>
            </w:r>
            <w:r w:rsidRPr="002475C7">
              <w:rPr>
                <w:rFonts w:ascii="Times" w:hAnsi="Times"/>
              </w:rPr>
              <w:t>, Cambridge University Press, Cambridge, 2011</w:t>
            </w:r>
            <w:r w:rsidR="00B008D5">
              <w:rPr>
                <w:rFonts w:ascii="Times" w:hAnsi="Times"/>
              </w:rPr>
              <w:t>;</w:t>
            </w:r>
          </w:p>
          <w:p w:rsidRPr="002475C7" w:rsidR="00BB4F79" w:rsidP="00BB4F79" w:rsidRDefault="00BB4F79" w14:paraId="1D36245A" w14:textId="0A74D841">
            <w:pPr>
              <w:spacing w:line="240" w:lineRule="auto"/>
              <w:ind w:left="-2"/>
              <w:jc w:val="both"/>
              <w:rPr>
                <w:rFonts w:ascii="Times" w:hAnsi="Times"/>
              </w:rPr>
            </w:pPr>
            <w:r w:rsidRPr="002475C7">
              <w:rPr>
                <w:rFonts w:ascii="Times" w:hAnsi="Times"/>
              </w:rPr>
              <w:t xml:space="preserve">3. Hodgetts </w:t>
            </w:r>
            <w:proofErr w:type="spellStart"/>
            <w:r w:rsidRPr="002475C7">
              <w:rPr>
                <w:rFonts w:ascii="Times" w:hAnsi="Times"/>
              </w:rPr>
              <w:t>Katsampoxaki</w:t>
            </w:r>
            <w:proofErr w:type="spellEnd"/>
            <w:r w:rsidRPr="002475C7">
              <w:rPr>
                <w:rFonts w:ascii="Times" w:hAnsi="Times"/>
              </w:rPr>
              <w:t xml:space="preserve"> </w:t>
            </w:r>
            <w:proofErr w:type="spellStart"/>
            <w:r w:rsidRPr="002475C7">
              <w:rPr>
                <w:rFonts w:ascii="Times" w:hAnsi="Times"/>
              </w:rPr>
              <w:t>Kallia</w:t>
            </w:r>
            <w:proofErr w:type="spellEnd"/>
            <w:r w:rsidRPr="002475C7">
              <w:rPr>
                <w:rFonts w:ascii="Times" w:hAnsi="Times"/>
              </w:rPr>
              <w:t xml:space="preserve">, </w:t>
            </w:r>
            <w:r w:rsidRPr="002475C7">
              <w:rPr>
                <w:rFonts w:ascii="Times" w:hAnsi="Times"/>
                <w:i/>
              </w:rPr>
              <w:t xml:space="preserve">Academic English for Chemistry, An English for Specific Academic Purpose Course for International Chemistry Students </w:t>
            </w:r>
            <w:r w:rsidRPr="002475C7">
              <w:rPr>
                <w:rFonts w:ascii="Times" w:hAnsi="Times"/>
              </w:rPr>
              <w:t xml:space="preserve">– Upper Intermediate B2 Level, </w:t>
            </w:r>
            <w:proofErr w:type="spellStart"/>
            <w:r w:rsidRPr="002475C7">
              <w:rPr>
                <w:rFonts w:ascii="Times" w:hAnsi="Times"/>
              </w:rPr>
              <w:t>Digisima</w:t>
            </w:r>
            <w:proofErr w:type="spellEnd"/>
            <w:r w:rsidRPr="002475C7">
              <w:rPr>
                <w:rFonts w:ascii="Times" w:hAnsi="Times"/>
              </w:rPr>
              <w:t xml:space="preserve"> Publications, 2017</w:t>
            </w:r>
            <w:r w:rsidR="00B008D5">
              <w:rPr>
                <w:rFonts w:ascii="Times" w:hAnsi="Times"/>
              </w:rPr>
              <w:t>;</w:t>
            </w:r>
          </w:p>
          <w:p w:rsidRPr="002475C7" w:rsidR="00BB4F79" w:rsidP="00BB4F79" w:rsidRDefault="00BB4F79" w14:paraId="411D4106" w14:textId="3F98F707">
            <w:pPr>
              <w:spacing w:line="240" w:lineRule="auto"/>
              <w:ind w:left="-2"/>
              <w:jc w:val="both"/>
              <w:rPr>
                <w:rFonts w:ascii="Times" w:hAnsi="Times"/>
              </w:rPr>
            </w:pPr>
            <w:r w:rsidRPr="002475C7">
              <w:rPr>
                <w:rFonts w:ascii="Times" w:hAnsi="Times"/>
              </w:rPr>
              <w:t xml:space="preserve">4. </w:t>
            </w:r>
            <w:proofErr w:type="spellStart"/>
            <w:r w:rsidRPr="002475C7">
              <w:rPr>
                <w:rFonts w:ascii="Times" w:hAnsi="Times"/>
              </w:rPr>
              <w:t>Eumeridou</w:t>
            </w:r>
            <w:proofErr w:type="spellEnd"/>
            <w:r w:rsidRPr="002475C7">
              <w:rPr>
                <w:rFonts w:ascii="Times" w:hAnsi="Times"/>
              </w:rPr>
              <w:t xml:space="preserve"> Eugenia, </w:t>
            </w:r>
            <w:r w:rsidRPr="002475C7">
              <w:rPr>
                <w:rFonts w:ascii="Times" w:hAnsi="Times"/>
                <w:i/>
              </w:rPr>
              <w:t>Academic English for Materials Science</w:t>
            </w:r>
            <w:r w:rsidRPr="002475C7">
              <w:rPr>
                <w:rFonts w:ascii="Times" w:hAnsi="Times"/>
              </w:rPr>
              <w:t xml:space="preserve">, </w:t>
            </w:r>
            <w:proofErr w:type="spellStart"/>
            <w:r w:rsidRPr="002475C7">
              <w:rPr>
                <w:rFonts w:ascii="Times" w:hAnsi="Times"/>
              </w:rPr>
              <w:t>Digisima</w:t>
            </w:r>
            <w:proofErr w:type="spellEnd"/>
            <w:r w:rsidRPr="002475C7">
              <w:rPr>
                <w:rFonts w:ascii="Times" w:hAnsi="Times"/>
              </w:rPr>
              <w:t xml:space="preserve"> Publications, 2021</w:t>
            </w:r>
            <w:r w:rsidR="00B008D5">
              <w:rPr>
                <w:rFonts w:ascii="Times" w:hAnsi="Times"/>
              </w:rPr>
              <w:t>;</w:t>
            </w:r>
          </w:p>
          <w:p w:rsidRPr="002475C7" w:rsidR="00BB4F79" w:rsidP="00BB4F79" w:rsidRDefault="00BB4F79" w14:paraId="1A546317" w14:textId="353EFEB4">
            <w:pPr>
              <w:spacing w:line="240" w:lineRule="auto"/>
              <w:ind w:left="-2"/>
              <w:jc w:val="both"/>
              <w:rPr>
                <w:rFonts w:ascii="Times" w:hAnsi="Times"/>
              </w:rPr>
            </w:pPr>
            <w:r w:rsidRPr="002475C7">
              <w:rPr>
                <w:rFonts w:ascii="Times" w:hAnsi="Times"/>
              </w:rPr>
              <w:t xml:space="preserve">5. Kwiatkowski Marek, </w:t>
            </w:r>
            <w:proofErr w:type="spellStart"/>
            <w:r w:rsidRPr="002475C7">
              <w:rPr>
                <w:rFonts w:ascii="Times" w:hAnsi="Times"/>
              </w:rPr>
              <w:t>Stepnowski</w:t>
            </w:r>
            <w:proofErr w:type="spellEnd"/>
            <w:r w:rsidRPr="002475C7">
              <w:rPr>
                <w:rFonts w:ascii="Times" w:hAnsi="Times"/>
              </w:rPr>
              <w:t xml:space="preserve"> Piotr, </w:t>
            </w:r>
            <w:r w:rsidRPr="002B0F4A">
              <w:rPr>
                <w:rFonts w:ascii="Times" w:hAnsi="Times"/>
                <w:i/>
              </w:rPr>
              <w:t>English in Chemistry</w:t>
            </w:r>
            <w:r w:rsidRPr="002475C7">
              <w:rPr>
                <w:rFonts w:ascii="Times" w:hAnsi="Times"/>
              </w:rPr>
              <w:t>, Gdansk University, 2017</w:t>
            </w:r>
            <w:r w:rsidR="002B0F4A">
              <w:rPr>
                <w:rFonts w:ascii="Times" w:hAnsi="Times"/>
              </w:rPr>
              <w:t>;</w:t>
            </w:r>
          </w:p>
          <w:p w:rsidRPr="002475C7" w:rsidR="00BB4F79" w:rsidP="00BB4F79" w:rsidRDefault="00BB4F79" w14:paraId="326A3004" w14:textId="2FB32DF5">
            <w:pPr>
              <w:spacing w:line="240" w:lineRule="auto"/>
              <w:ind w:left="-2"/>
              <w:jc w:val="both"/>
              <w:rPr>
                <w:rFonts w:ascii="Times" w:hAnsi="Times"/>
              </w:rPr>
            </w:pPr>
            <w:r w:rsidRPr="002475C7">
              <w:rPr>
                <w:rFonts w:ascii="Times" w:hAnsi="Times"/>
              </w:rPr>
              <w:t xml:space="preserve">6. Gallagher </w:t>
            </w:r>
            <w:proofErr w:type="spellStart"/>
            <w:r w:rsidRPr="002475C7">
              <w:rPr>
                <w:rFonts w:ascii="Times" w:hAnsi="Times"/>
              </w:rPr>
              <w:t>RoseMarie</w:t>
            </w:r>
            <w:proofErr w:type="spellEnd"/>
            <w:r w:rsidRPr="002475C7">
              <w:rPr>
                <w:rFonts w:ascii="Times" w:hAnsi="Times"/>
              </w:rPr>
              <w:t xml:space="preserve">, Ingram Paul, </w:t>
            </w:r>
            <w:r w:rsidRPr="002475C7">
              <w:rPr>
                <w:rFonts w:ascii="Times" w:hAnsi="Times"/>
                <w:i/>
              </w:rPr>
              <w:t>Cambridge IGCSE &amp; O Level Complete Chemistry- Student Book</w:t>
            </w:r>
            <w:r w:rsidRPr="002475C7">
              <w:rPr>
                <w:rFonts w:ascii="Times" w:hAnsi="Times"/>
              </w:rPr>
              <w:t>, Oxford University Press, Fourth Edition</w:t>
            </w:r>
            <w:r w:rsidR="002B0F4A">
              <w:rPr>
                <w:rFonts w:ascii="Times" w:hAnsi="Times"/>
              </w:rPr>
              <w:t>,</w:t>
            </w:r>
            <w:r w:rsidRPr="002475C7">
              <w:rPr>
                <w:rFonts w:ascii="Times" w:hAnsi="Times"/>
              </w:rPr>
              <w:t xml:space="preserve"> 2021</w:t>
            </w:r>
            <w:r w:rsidR="002B0F4A">
              <w:rPr>
                <w:rFonts w:ascii="Times" w:hAnsi="Times"/>
              </w:rPr>
              <w:t>;</w:t>
            </w:r>
          </w:p>
          <w:p w:rsidRPr="002475C7" w:rsidR="00BB4F79" w:rsidP="00BB4F79" w:rsidRDefault="00BB4F79" w14:paraId="2EC0C7F2" w14:textId="24EEE6BB">
            <w:pPr>
              <w:spacing w:line="240" w:lineRule="auto"/>
              <w:ind w:left="-2"/>
              <w:jc w:val="both"/>
              <w:rPr>
                <w:rFonts w:ascii="Times" w:hAnsi="Times"/>
              </w:rPr>
            </w:pPr>
            <w:r w:rsidRPr="002475C7">
              <w:rPr>
                <w:rFonts w:ascii="Times" w:hAnsi="Times"/>
              </w:rPr>
              <w:t xml:space="preserve">7. Harwood Richard, Lodge Ian, </w:t>
            </w:r>
            <w:r w:rsidRPr="002475C7">
              <w:rPr>
                <w:rFonts w:ascii="Times" w:hAnsi="Times"/>
                <w:i/>
              </w:rPr>
              <w:t>Cambridge IGCSE Chemistry Workbook</w:t>
            </w:r>
            <w:r w:rsidRPr="002475C7">
              <w:rPr>
                <w:rFonts w:ascii="Times" w:hAnsi="Times"/>
              </w:rPr>
              <w:t>,  Cambridge University Press, 2011</w:t>
            </w:r>
            <w:r w:rsidR="002B0F4A">
              <w:rPr>
                <w:rFonts w:ascii="Times" w:hAnsi="Times"/>
              </w:rPr>
              <w:t>;</w:t>
            </w:r>
          </w:p>
          <w:p w:rsidRPr="002475C7" w:rsidR="00BB4F79" w:rsidP="00BB4F79" w:rsidRDefault="00BB4F79" w14:paraId="34C3551F" w14:textId="63FAAB0D">
            <w:pPr>
              <w:spacing w:line="240" w:lineRule="auto"/>
              <w:ind w:left="-2"/>
              <w:jc w:val="both"/>
              <w:rPr>
                <w:rFonts w:ascii="Times" w:hAnsi="Times"/>
              </w:rPr>
            </w:pPr>
            <w:r w:rsidRPr="002475C7">
              <w:rPr>
                <w:rFonts w:ascii="Times" w:hAnsi="Times"/>
              </w:rPr>
              <w:t xml:space="preserve">8. Earl Bryan, Wilford Doug,  </w:t>
            </w:r>
            <w:r w:rsidRPr="002475C7">
              <w:rPr>
                <w:rFonts w:ascii="Times" w:hAnsi="Times"/>
                <w:i/>
              </w:rPr>
              <w:t>Cambridge IGCS Chemistry</w:t>
            </w:r>
            <w:r w:rsidRPr="002475C7">
              <w:rPr>
                <w:rFonts w:ascii="Times" w:hAnsi="Times"/>
              </w:rPr>
              <w:t xml:space="preserve">, Cambridge University Press, </w:t>
            </w:r>
            <w:r w:rsidR="002B0F4A">
              <w:rPr>
                <w:rFonts w:ascii="Times" w:hAnsi="Times"/>
              </w:rPr>
              <w:t>Fourth</w:t>
            </w:r>
            <w:r w:rsidRPr="002475C7">
              <w:rPr>
                <w:rFonts w:ascii="Times" w:hAnsi="Times"/>
              </w:rPr>
              <w:t xml:space="preserve"> Edition, 2021;</w:t>
            </w:r>
          </w:p>
          <w:p w:rsidRPr="002475C7" w:rsidR="00BB4F79" w:rsidP="00BB4F79" w:rsidRDefault="00BB4F79" w14:paraId="44A567AB" w14:textId="2280F11C">
            <w:pPr>
              <w:spacing w:line="240" w:lineRule="auto"/>
              <w:ind w:left="-2"/>
              <w:jc w:val="both"/>
              <w:rPr>
                <w:rFonts w:ascii="Times" w:hAnsi="Times"/>
              </w:rPr>
            </w:pPr>
            <w:r w:rsidRPr="002475C7">
              <w:rPr>
                <w:rFonts w:ascii="Times" w:hAnsi="Times"/>
              </w:rPr>
              <w:t xml:space="preserve">9. Carter Ronald, McCarthy Michael, </w:t>
            </w:r>
            <w:r w:rsidRPr="002475C7">
              <w:rPr>
                <w:rFonts w:ascii="Times" w:hAnsi="Times"/>
                <w:i/>
              </w:rPr>
              <w:t>Cambridge Grammar of English. A Comprehensive Guide. Spoken and Written English. Grammar and Usage</w:t>
            </w:r>
            <w:r w:rsidRPr="002475C7">
              <w:rPr>
                <w:rFonts w:ascii="Times" w:hAnsi="Times"/>
              </w:rPr>
              <w:t>, Cambridge University Press, 2006</w:t>
            </w:r>
            <w:r w:rsidR="002B0F4A">
              <w:rPr>
                <w:rFonts w:ascii="Times" w:hAnsi="Times"/>
              </w:rPr>
              <w:t>;</w:t>
            </w:r>
          </w:p>
          <w:p w:rsidRPr="002475C7" w:rsidR="00BB4F79" w:rsidP="00BB4F79" w:rsidRDefault="00BB4F79" w14:paraId="1886EA0F" w14:textId="47AE7B6A">
            <w:pPr>
              <w:spacing w:line="240" w:lineRule="auto"/>
              <w:ind w:left="-2"/>
              <w:jc w:val="both"/>
              <w:rPr>
                <w:rFonts w:ascii="Times" w:hAnsi="Times"/>
              </w:rPr>
            </w:pPr>
            <w:r w:rsidRPr="002475C7">
              <w:rPr>
                <w:rFonts w:ascii="Times" w:hAnsi="Times"/>
              </w:rPr>
              <w:t xml:space="preserve">10. </w:t>
            </w:r>
            <w:proofErr w:type="spellStart"/>
            <w:r w:rsidRPr="002475C7">
              <w:rPr>
                <w:rFonts w:ascii="Times" w:hAnsi="Times"/>
              </w:rPr>
              <w:t>Hewings</w:t>
            </w:r>
            <w:proofErr w:type="spellEnd"/>
            <w:r w:rsidRPr="002475C7">
              <w:rPr>
                <w:rFonts w:ascii="Times" w:hAnsi="Times"/>
              </w:rPr>
              <w:t xml:space="preserve"> Martin, </w:t>
            </w:r>
            <w:r w:rsidRPr="002475C7">
              <w:rPr>
                <w:rFonts w:ascii="Times" w:hAnsi="Times"/>
                <w:i/>
              </w:rPr>
              <w:t>Advanced Grammar in Use</w:t>
            </w:r>
            <w:r w:rsidRPr="002475C7">
              <w:rPr>
                <w:rFonts w:ascii="Times" w:hAnsi="Times"/>
              </w:rPr>
              <w:t>, Second Edition, Cambridge University Press, 2005</w:t>
            </w:r>
            <w:r w:rsidR="002B0F4A">
              <w:rPr>
                <w:rFonts w:ascii="Times" w:hAnsi="Times"/>
              </w:rPr>
              <w:t>;</w:t>
            </w:r>
          </w:p>
          <w:p w:rsidR="00876D2E" w:rsidP="00BB4F79" w:rsidRDefault="00BB4F79" w14:paraId="3CAB1040" w14:textId="0BC16CD9">
            <w:pPr>
              <w:pStyle w:val="Normal0"/>
              <w:spacing w:after="0" w:line="240" w:lineRule="auto"/>
              <w:rPr>
                <w:rFonts w:ascii="Times New Roman" w:hAnsi="Times New Roman" w:eastAsia="Times New Roman" w:cs="Times New Roman"/>
                <w:sz w:val="20"/>
                <w:szCs w:val="20"/>
              </w:rPr>
            </w:pPr>
            <w:r w:rsidRPr="002475C7">
              <w:rPr>
                <w:rFonts w:ascii="Times" w:hAnsi="Times"/>
              </w:rPr>
              <w:t xml:space="preserve">11. Vince Michael, </w:t>
            </w:r>
            <w:r w:rsidRPr="002475C7">
              <w:rPr>
                <w:rFonts w:ascii="Times" w:hAnsi="Times"/>
                <w:i/>
              </w:rPr>
              <w:t>English Grammar in Context</w:t>
            </w:r>
            <w:r w:rsidRPr="002475C7">
              <w:rPr>
                <w:rFonts w:ascii="Times" w:hAnsi="Times"/>
              </w:rPr>
              <w:t>, Macmillan, 2008</w:t>
            </w:r>
            <w:r w:rsidR="002B0F4A">
              <w:rPr>
                <w:rFonts w:ascii="Times" w:hAnsi="Times"/>
              </w:rPr>
              <w:t>.</w:t>
            </w:r>
          </w:p>
        </w:tc>
      </w:tr>
    </w:tbl>
    <w:p w:rsidR="002A0E1C" w:rsidRDefault="002A0E1C" w14:paraId="238601FE" w14:textId="77777777">
      <w:pPr>
        <w:pStyle w:val="Normal0"/>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2A0E1C" w:rsidRDefault="00A723A0" w14:paraId="66E73F26" w14:textId="77777777">
      <w:pPr>
        <w:pStyle w:val="heading10"/>
        <w:spacing w:before="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9. Validating course contents based on the expectations of epistemic communities, professional associations and of potential employers related to the field of study.</w:t>
      </w:r>
    </w:p>
    <w:p w:rsidR="002A0E1C" w:rsidRDefault="002A0E1C" w14:paraId="0F3CABC7"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9912"/>
      </w:tblGrid>
      <w:tr w:rsidR="002A0E1C" w14:paraId="6EAF237D" w14:textId="77777777">
        <w:trPr>
          <w:trHeight w:val="310"/>
        </w:trPr>
        <w:tc>
          <w:tcPr>
            <w:tcW w:w="9912" w:type="dxa"/>
            <w:shd w:val="clear" w:color="auto" w:fill="auto"/>
          </w:tcPr>
          <w:p w:rsidR="002A0E1C" w:rsidRDefault="00A723A0" w14:paraId="741C2B3C"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002A0E1C" w:rsidRDefault="00A723A0" w14:paraId="268BAC26" w14:textId="7CD9F676">
            <w:pPr>
              <w:pStyle w:val="Normal0"/>
              <w:numPr>
                <w:ilvl w:val="0"/>
                <w:numId w:val="7"/>
              </w:numPr>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w:t>
            </w:r>
            <w:proofErr w:type="spellStart"/>
            <w:r>
              <w:rPr>
                <w:rFonts w:ascii="Times New Roman" w:hAnsi="Times New Roman" w:eastAsia="Times New Roman" w:cs="Times New Roman"/>
                <w:color w:val="000000"/>
                <w:sz w:val="20"/>
                <w:szCs w:val="20"/>
              </w:rPr>
              <w:t>Timişoara</w:t>
            </w:r>
            <w:proofErr w:type="spellEnd"/>
            <w:r>
              <w:rPr>
                <w:rFonts w:ascii="Times New Roman" w:hAnsi="Times New Roman" w:eastAsia="Times New Roman" w:cs="Times New Roman"/>
                <w:color w:val="000000"/>
                <w:sz w:val="20"/>
                <w:szCs w:val="20"/>
              </w:rPr>
              <w:t xml:space="preserve">, </w:t>
            </w:r>
            <w:proofErr w:type="spellStart"/>
            <w:r>
              <w:rPr>
                <w:rFonts w:ascii="Times New Roman" w:hAnsi="Times New Roman" w:eastAsia="Times New Roman" w:cs="Times New Roman"/>
                <w:color w:val="000000"/>
                <w:sz w:val="20"/>
                <w:szCs w:val="20"/>
              </w:rPr>
              <w:t>Iaşi</w:t>
            </w:r>
            <w:proofErr w:type="spellEnd"/>
            <w:r>
              <w:rPr>
                <w:rFonts w:ascii="Times New Roman" w:hAnsi="Times New Roman" w:eastAsia="Times New Roman" w:cs="Times New Roman"/>
                <w:color w:val="000000"/>
                <w:sz w:val="20"/>
                <w:szCs w:val="20"/>
              </w:rPr>
              <w:t xml:space="preserve">, </w:t>
            </w:r>
            <w:proofErr w:type="spellStart"/>
            <w:r>
              <w:rPr>
                <w:rFonts w:ascii="Times New Roman" w:hAnsi="Times New Roman" w:eastAsia="Times New Roman" w:cs="Times New Roman"/>
                <w:color w:val="000000"/>
                <w:sz w:val="20"/>
                <w:szCs w:val="20"/>
              </w:rPr>
              <w:t>Tîrgu-Mureş</w:t>
            </w:r>
            <w:proofErr w:type="spellEnd"/>
            <w:r>
              <w:rPr>
                <w:rFonts w:ascii="Times New Roman" w:hAnsi="Times New Roman" w:eastAsia="Times New Roman" w:cs="Times New Roman"/>
                <w:color w:val="000000"/>
                <w:sz w:val="20"/>
                <w:szCs w:val="20"/>
              </w:rPr>
              <w:t>, Alba Iulia</w:t>
            </w:r>
            <w:r w:rsidR="009932E2">
              <w:rPr>
                <w:rFonts w:ascii="Times New Roman" w:hAnsi="Times New Roman" w:eastAsia="Times New Roman" w:cs="Times New Roman"/>
                <w:color w:val="000000"/>
                <w:sz w:val="20"/>
                <w:szCs w:val="20"/>
              </w:rPr>
              <w:t xml:space="preserve"> or </w:t>
            </w:r>
            <w:r>
              <w:rPr>
                <w:rFonts w:ascii="Times New Roman" w:hAnsi="Times New Roman" w:eastAsia="Times New Roman" w:cs="Times New Roman"/>
                <w:color w:val="000000"/>
                <w:sz w:val="20"/>
                <w:szCs w:val="20"/>
              </w:rPr>
              <w:t>Oradea.</w:t>
            </w:r>
          </w:p>
          <w:p w:rsidR="002A0E1C" w:rsidRDefault="00A723A0" w14:paraId="062C8171" w14:textId="1383C68F">
            <w:pPr>
              <w:pStyle w:val="Normal0"/>
              <w:numPr>
                <w:ilvl w:val="0"/>
                <w:numId w:val="7"/>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abroad (particularly regarding the academic learning competences and socio-professional communication), where all universities have </w:t>
            </w:r>
            <w:r w:rsidR="009932E2">
              <w:rPr>
                <w:rFonts w:ascii="Times New Roman" w:hAnsi="Times New Roman" w:eastAsia="Times New Roman" w:cs="Times New Roman"/>
                <w:color w:val="000000"/>
                <w:sz w:val="20"/>
                <w:szCs w:val="20"/>
              </w:rPr>
              <w:t>centers</w:t>
            </w:r>
            <w:r>
              <w:rPr>
                <w:rFonts w:ascii="Times New Roman" w:hAnsi="Times New Roman" w:eastAsia="Times New Roman" w:cs="Times New Roman"/>
                <w:color w:val="000000"/>
                <w:sz w:val="20"/>
                <w:szCs w:val="20"/>
              </w:rPr>
              <w:t xml:space="preserve"> that specialize in practical areas of the specialized discourse, playing an essential role in creating an instructional and academic culture. For instance, universities such as: Harvard, Washington, North Carolina, Southampton, </w:t>
            </w:r>
            <w:r w:rsidR="00514A6E">
              <w:rPr>
                <w:rFonts w:ascii="Times New Roman" w:hAnsi="Times New Roman" w:eastAsia="Times New Roman" w:cs="Times New Roman"/>
                <w:color w:val="000000"/>
                <w:sz w:val="20"/>
                <w:szCs w:val="20"/>
              </w:rPr>
              <w:t>Dartmouth</w:t>
            </w:r>
            <w:r>
              <w:rPr>
                <w:rFonts w:ascii="Times New Roman" w:hAnsi="Times New Roman" w:eastAsia="Times New Roman" w:cs="Times New Roman"/>
                <w:color w:val="000000"/>
                <w:sz w:val="20"/>
                <w:szCs w:val="20"/>
              </w:rPr>
              <w:t>, Essex, Leeds, Graz, Central European University, etc.</w:t>
            </w:r>
          </w:p>
          <w:p w:rsidR="002A0E1C" w:rsidRDefault="00A723A0" w14:paraId="50D3306E"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The content of the teaching activity can develop those skills and competences that are specific to academic learning and research activities, in the context of higher education internationalization. </w:t>
            </w:r>
          </w:p>
        </w:tc>
      </w:tr>
    </w:tbl>
    <w:p w:rsidR="002A0E1C" w:rsidRDefault="002A0E1C" w14:paraId="5B08B5D1" w14:textId="77777777">
      <w:pPr>
        <w:pStyle w:val="Normal0"/>
        <w:spacing w:after="0" w:line="240" w:lineRule="auto"/>
        <w:jc w:val="both"/>
        <w:rPr>
          <w:rFonts w:ascii="Times New Roman" w:hAnsi="Times New Roman" w:eastAsia="Times New Roman" w:cs="Times New Roman"/>
          <w:sz w:val="20"/>
          <w:szCs w:val="20"/>
        </w:rPr>
      </w:pPr>
    </w:p>
    <w:p w:rsidR="002A0E1C" w:rsidRDefault="00A723A0" w14:paraId="18FB0593" w14:textId="77777777">
      <w:pPr>
        <w:pStyle w:val="heading10"/>
        <w:spacing w:before="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10. Assessment (examination)</w:t>
      </w:r>
    </w:p>
    <w:p w:rsidR="002A0E1C" w:rsidRDefault="002A0E1C" w14:paraId="16DEB4AB" w14:textId="77777777">
      <w:pPr>
        <w:pStyle w:val="Normal0"/>
        <w:keepNext/>
        <w:spacing w:after="0" w:line="240" w:lineRule="auto"/>
        <w:ind w:firstLine="720"/>
        <w:rPr>
          <w:rFonts w:ascii="Times New Roman" w:hAnsi="Times New Roman" w:eastAsia="Times New Roman" w:cs="Times New Roman"/>
          <w:b/>
          <w:sz w:val="20"/>
          <w:szCs w:val="20"/>
        </w:rPr>
      </w:pPr>
    </w:p>
    <w:tbl>
      <w:tblPr>
        <w:tblStyle w:val="a8"/>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57"/>
        <w:gridCol w:w="3763"/>
        <w:gridCol w:w="2892"/>
        <w:gridCol w:w="1600"/>
      </w:tblGrid>
      <w:tr w:rsidR="002A0E1C" w14:paraId="0E41D2C8" w14:textId="77777777">
        <w:trPr>
          <w:trHeight w:val="440"/>
        </w:trPr>
        <w:tc>
          <w:tcPr>
            <w:tcW w:w="1657" w:type="dxa"/>
            <w:shd w:val="clear" w:color="auto" w:fill="auto"/>
          </w:tcPr>
          <w:p w:rsidR="002A0E1C" w:rsidRDefault="00A723A0" w14:paraId="71A02E36" w14:textId="77777777">
            <w:pPr>
              <w:pStyle w:val="Normal0"/>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Type of activity</w:t>
            </w:r>
          </w:p>
        </w:tc>
        <w:tc>
          <w:tcPr>
            <w:tcW w:w="3763" w:type="dxa"/>
            <w:shd w:val="clear" w:color="auto" w:fill="auto"/>
          </w:tcPr>
          <w:p w:rsidR="002A0E1C" w:rsidRDefault="00A723A0" w14:paraId="714302F5" w14:textId="77777777">
            <w:pPr>
              <w:pStyle w:val="Normal0"/>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10.1 Assessment criteria </w:t>
            </w:r>
          </w:p>
        </w:tc>
        <w:tc>
          <w:tcPr>
            <w:tcW w:w="2892" w:type="dxa"/>
            <w:shd w:val="clear" w:color="auto" w:fill="auto"/>
          </w:tcPr>
          <w:p w:rsidR="002A0E1C" w:rsidRDefault="00A723A0" w14:paraId="1FF41BA1" w14:textId="77777777">
            <w:pPr>
              <w:pStyle w:val="Normal0"/>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10.2 Assessment methods </w:t>
            </w:r>
          </w:p>
        </w:tc>
        <w:tc>
          <w:tcPr>
            <w:tcW w:w="1600" w:type="dxa"/>
            <w:shd w:val="clear" w:color="auto" w:fill="auto"/>
          </w:tcPr>
          <w:p w:rsidR="002A0E1C" w:rsidRDefault="00A723A0" w14:paraId="152FBEC4" w14:textId="77777777">
            <w:pPr>
              <w:pStyle w:val="Normal0"/>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10.3 Weight in the final grade </w:t>
            </w:r>
          </w:p>
        </w:tc>
      </w:tr>
      <w:tr w:rsidR="002A0E1C" w14:paraId="304D4392" w14:textId="77777777">
        <w:trPr>
          <w:trHeight w:val="1761"/>
        </w:trPr>
        <w:tc>
          <w:tcPr>
            <w:tcW w:w="1657" w:type="dxa"/>
            <w:shd w:val="clear" w:color="auto" w:fill="auto"/>
          </w:tcPr>
          <w:p w:rsidR="002A0E1C" w:rsidRDefault="00A723A0" w14:paraId="59A6538A"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10.4 Lecture</w:t>
            </w:r>
          </w:p>
          <w:p w:rsidR="002A0E1C" w:rsidRDefault="002A0E1C" w14:paraId="0AD9C6F4"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2A0E1C" w:rsidRDefault="002A0E1C" w14:paraId="4B1F511A"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763" w:type="dxa"/>
            <w:shd w:val="clear" w:color="auto" w:fill="auto"/>
          </w:tcPr>
          <w:p w:rsidR="002A0E1C" w:rsidRDefault="002A0E1C" w14:paraId="65F9C3DC" w14:textId="77777777">
            <w:pPr>
              <w:pStyle w:val="Norm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892" w:type="dxa"/>
            <w:shd w:val="clear" w:color="auto" w:fill="auto"/>
          </w:tcPr>
          <w:p w:rsidR="002A0E1C" w:rsidRDefault="002A0E1C" w14:paraId="5023141B"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00" w:type="dxa"/>
            <w:shd w:val="clear" w:color="auto" w:fill="auto"/>
          </w:tcPr>
          <w:p w:rsidR="002A0E1C" w:rsidRDefault="002A0E1C" w14:paraId="1F3B1409"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A0E1C" w14:paraId="3AFB392F" w14:textId="77777777">
        <w:trPr>
          <w:trHeight w:val="739"/>
        </w:trPr>
        <w:tc>
          <w:tcPr>
            <w:tcW w:w="1657" w:type="dxa"/>
            <w:shd w:val="clear" w:color="auto" w:fill="auto"/>
          </w:tcPr>
          <w:p w:rsidR="002A0E1C" w:rsidRDefault="00A723A0" w14:paraId="02DEACCB"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10.5 Seminar</w:t>
            </w:r>
          </w:p>
        </w:tc>
        <w:tc>
          <w:tcPr>
            <w:tcW w:w="3763" w:type="dxa"/>
          </w:tcPr>
          <w:p w:rsidR="002A0E1C" w:rsidRDefault="00A723A0" w14:paraId="21185D10" w14:textId="77777777">
            <w:pPr>
              <w:pStyle w:val="Normal0"/>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attendance and active participation in the practical course</w:t>
            </w:r>
          </w:p>
          <w:p w:rsidR="002A0E1C" w:rsidRDefault="00A723A0" w14:paraId="00C9A4F9" w14:textId="77777777">
            <w:pPr>
              <w:pStyle w:val="Normal0"/>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timely and correct fulfillment of the assignments</w:t>
            </w:r>
          </w:p>
          <w:p w:rsidR="002A0E1C" w:rsidRDefault="00A723A0" w14:paraId="220F6986" w14:textId="77777777">
            <w:pPr>
              <w:pStyle w:val="Normal0"/>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acquisition of the vocabulary for specific purposes</w:t>
            </w:r>
          </w:p>
          <w:p w:rsidR="002A0E1C" w:rsidRDefault="00A723A0" w14:paraId="7703702C" w14:textId="77777777">
            <w:pPr>
              <w:pStyle w:val="Normal0"/>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accuracy, fluency and proper use of (spoken and written) English</w:t>
            </w:r>
          </w:p>
          <w:p w:rsidR="002A0E1C" w:rsidRDefault="00A723A0" w14:paraId="55091E9A" w14:textId="77777777">
            <w:pPr>
              <w:pStyle w:val="Normal0"/>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the ability to use English efficiently in specific academic and professional contexts</w:t>
            </w:r>
          </w:p>
        </w:tc>
        <w:tc>
          <w:tcPr>
            <w:tcW w:w="2892" w:type="dxa"/>
          </w:tcPr>
          <w:p w:rsidR="002A0E1C" w:rsidRDefault="00A723A0" w14:paraId="360F18A4" w14:textId="77777777">
            <w:pPr>
              <w:pStyle w:val="Normal0"/>
              <w:numPr>
                <w:ilvl w:val="0"/>
                <w:numId w:val="1"/>
              </w:numPr>
              <w:spacing w:after="0" w:line="240" w:lineRule="auto"/>
              <w:rPr>
                <w:sz w:val="20"/>
                <w:szCs w:val="20"/>
              </w:rPr>
            </w:pPr>
            <w:r>
              <w:rPr>
                <w:rFonts w:ascii="Times New Roman" w:hAnsi="Times New Roman" w:eastAsia="Times New Roman" w:cs="Times New Roman"/>
                <w:sz w:val="20"/>
                <w:szCs w:val="20"/>
              </w:rPr>
              <w:t xml:space="preserve">written exam at the end of the semester </w:t>
            </w:r>
          </w:p>
          <w:p w:rsidR="002A0E1C" w:rsidRDefault="00ED3AF7" w14:paraId="4E1930E6" w14:textId="20A1CCD3">
            <w:pPr>
              <w:pStyle w:val="Normal0"/>
              <w:numPr>
                <w:ilvl w:val="0"/>
                <w:numId w:val="1"/>
              </w:numPr>
              <w:spacing w:after="0" w:line="240" w:lineRule="auto"/>
              <w:rPr>
                <w:sz w:val="20"/>
                <w:szCs w:val="20"/>
              </w:rPr>
            </w:pPr>
            <w:r>
              <w:rPr>
                <w:rFonts w:ascii="Times New Roman" w:hAnsi="Times New Roman" w:eastAsia="Times New Roman" w:cs="Times New Roman"/>
                <w:sz w:val="20"/>
                <w:szCs w:val="20"/>
              </w:rPr>
              <w:t xml:space="preserve">delivery of </w:t>
            </w:r>
            <w:r w:rsidR="00E916FD">
              <w:rPr>
                <w:rFonts w:ascii="Times New Roman" w:hAnsi="Times New Roman" w:eastAsia="Times New Roman" w:cs="Times New Roman"/>
                <w:sz w:val="20"/>
                <w:szCs w:val="20"/>
              </w:rPr>
              <w:t>presentation</w:t>
            </w:r>
            <w:r>
              <w:rPr>
                <w:rFonts w:ascii="Times New Roman" w:hAnsi="Times New Roman" w:eastAsia="Times New Roman" w:cs="Times New Roman"/>
                <w:sz w:val="20"/>
                <w:szCs w:val="20"/>
              </w:rPr>
              <w:t>s</w:t>
            </w:r>
            <w:r w:rsidR="00E916FD">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throughout</w:t>
            </w:r>
            <w:r w:rsidR="00E916FD">
              <w:rPr>
                <w:rFonts w:ascii="Times New Roman" w:hAnsi="Times New Roman" w:eastAsia="Times New Roman" w:cs="Times New Roman"/>
                <w:sz w:val="20"/>
                <w:szCs w:val="20"/>
              </w:rPr>
              <w:t xml:space="preserve"> the semester</w:t>
            </w:r>
            <w:r w:rsidR="00A723A0">
              <w:rPr>
                <w:rFonts w:ascii="Times New Roman" w:hAnsi="Times New Roman" w:eastAsia="Times New Roman" w:cs="Times New Roman"/>
                <w:sz w:val="20"/>
                <w:szCs w:val="20"/>
              </w:rPr>
              <w:t xml:space="preserve"> </w:t>
            </w:r>
          </w:p>
        </w:tc>
        <w:tc>
          <w:tcPr>
            <w:tcW w:w="1600" w:type="dxa"/>
          </w:tcPr>
          <w:p w:rsidR="002A0E1C" w:rsidRDefault="00A723A0" w14:paraId="78DD41F2"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75%</w:t>
            </w:r>
          </w:p>
          <w:p w:rsidR="002A0E1C" w:rsidRDefault="002A0E1C" w14:paraId="562C75D1" w14:textId="77777777">
            <w:pPr>
              <w:pStyle w:val="Normal0"/>
              <w:spacing w:after="0" w:line="240" w:lineRule="auto"/>
              <w:rPr>
                <w:rFonts w:ascii="Times New Roman" w:hAnsi="Times New Roman" w:eastAsia="Times New Roman" w:cs="Times New Roman"/>
                <w:sz w:val="20"/>
                <w:szCs w:val="20"/>
              </w:rPr>
            </w:pPr>
          </w:p>
          <w:p w:rsidR="002A0E1C" w:rsidRDefault="00A723A0" w14:paraId="4CDC75CA"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25%</w:t>
            </w:r>
          </w:p>
        </w:tc>
      </w:tr>
      <w:tr w:rsidR="002A0E1C" w14:paraId="6131892D" w14:textId="77777777">
        <w:trPr>
          <w:trHeight w:val="225"/>
        </w:trPr>
        <w:tc>
          <w:tcPr>
            <w:tcW w:w="9912" w:type="dxa"/>
            <w:gridSpan w:val="4"/>
            <w:shd w:val="clear" w:color="auto" w:fill="auto"/>
          </w:tcPr>
          <w:p w:rsidR="002A0E1C" w:rsidRDefault="00A723A0" w14:paraId="54AAC969"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10.6 Basic performance standard </w:t>
            </w:r>
          </w:p>
        </w:tc>
      </w:tr>
      <w:tr w:rsidR="002A0E1C" w14:paraId="664355AD" w14:textId="77777777">
        <w:trPr>
          <w:trHeight w:val="363"/>
        </w:trPr>
        <w:tc>
          <w:tcPr>
            <w:tcW w:w="9912" w:type="dxa"/>
            <w:gridSpan w:val="4"/>
            <w:shd w:val="clear" w:color="auto" w:fill="auto"/>
          </w:tcPr>
          <w:p w:rsidR="002A0E1C" w:rsidRDefault="002A0E1C" w14:paraId="1A965116"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2A0E1C" w14:paraId="39EFBBD7" w14:textId="77777777">
        <w:trPr>
          <w:trHeight w:val="363"/>
        </w:trPr>
        <w:tc>
          <w:tcPr>
            <w:tcW w:w="9912" w:type="dxa"/>
            <w:gridSpan w:val="4"/>
            <w:shd w:val="clear" w:color="auto" w:fill="auto"/>
          </w:tcPr>
          <w:p w:rsidR="002A0E1C" w:rsidRDefault="00A723A0" w14:paraId="6F299F13" w14:textId="77777777">
            <w:pPr>
              <w:pStyle w:val="Normal0"/>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Organizational details, exceptional situation management: </w:t>
            </w:r>
          </w:p>
          <w:p w:rsidR="002A0E1C" w:rsidRDefault="002A0E1C" w14:paraId="7DF4E37C" w14:textId="77777777">
            <w:pPr>
              <w:pStyle w:val="Normal0"/>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bl>
    <w:p w:rsidR="002A0E1C" w:rsidRDefault="002A0E1C" w14:paraId="44FB30F8" w14:textId="77777777">
      <w:pPr>
        <w:pStyle w:val="Normal0"/>
        <w:spacing w:after="0" w:line="240" w:lineRule="auto"/>
        <w:rPr>
          <w:rFonts w:ascii="Times New Roman" w:hAnsi="Times New Roman" w:eastAsia="Times New Roman" w:cs="Times New Roman"/>
          <w:sz w:val="20"/>
          <w:szCs w:val="20"/>
        </w:rPr>
      </w:pPr>
    </w:p>
    <w:tbl>
      <w:tblPr>
        <w:tblStyle w:val="a9"/>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04"/>
        <w:gridCol w:w="3305"/>
        <w:gridCol w:w="3303"/>
      </w:tblGrid>
      <w:tr w:rsidR="002A0E1C" w:rsidTr="3FACCFC7" w14:paraId="042B585A" w14:textId="77777777">
        <w:tc>
          <w:tcPr>
            <w:tcW w:w="3304" w:type="dxa"/>
            <w:shd w:val="clear" w:color="auto" w:fill="auto"/>
            <w:tcMar/>
          </w:tcPr>
          <w:p w:rsidR="002A0E1C" w:rsidRDefault="00A723A0" w14:paraId="2CBE40DE"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w:t>
            </w:r>
          </w:p>
          <w:p w:rsidR="002A0E1C" w:rsidRDefault="00151DE3" w14:paraId="70DCF3D2" w14:textId="72146E90">
            <w:pPr>
              <w:pStyle w:val="Normal0"/>
              <w:spacing w:after="0" w:line="240" w:lineRule="auto"/>
              <w:rPr>
                <w:rFonts w:ascii="Times New Roman" w:hAnsi="Times New Roman" w:eastAsia="Times New Roman" w:cs="Times New Roman"/>
                <w:sz w:val="20"/>
                <w:szCs w:val="20"/>
              </w:rPr>
            </w:pPr>
            <w:r w:rsidRPr="3FACCFC7" w:rsidR="7FE4A0E7">
              <w:rPr>
                <w:rFonts w:ascii="Times New Roman" w:hAnsi="Times New Roman" w:eastAsia="Times New Roman" w:cs="Times New Roman"/>
                <w:sz w:val="20"/>
                <w:szCs w:val="20"/>
              </w:rPr>
              <w:t>2</w:t>
            </w:r>
            <w:r w:rsidRPr="3FACCFC7" w:rsidR="593DA1DE">
              <w:rPr>
                <w:rFonts w:ascii="Times New Roman" w:hAnsi="Times New Roman" w:eastAsia="Times New Roman" w:cs="Times New Roman"/>
                <w:sz w:val="20"/>
                <w:szCs w:val="20"/>
              </w:rPr>
              <w:t>0</w:t>
            </w:r>
            <w:r w:rsidRPr="3FACCFC7" w:rsidR="7E6FE8BA">
              <w:rPr>
                <w:rFonts w:ascii="Times New Roman" w:hAnsi="Times New Roman" w:eastAsia="Times New Roman" w:cs="Times New Roman"/>
                <w:sz w:val="20"/>
                <w:szCs w:val="20"/>
              </w:rPr>
              <w:t>.0</w:t>
            </w:r>
            <w:r w:rsidRPr="3FACCFC7" w:rsidR="33828DE3">
              <w:rPr>
                <w:rFonts w:ascii="Times New Roman" w:hAnsi="Times New Roman" w:eastAsia="Times New Roman" w:cs="Times New Roman"/>
                <w:sz w:val="20"/>
                <w:szCs w:val="20"/>
              </w:rPr>
              <w:t>3</w:t>
            </w:r>
            <w:r w:rsidRPr="3FACCFC7" w:rsidR="7E6FE8BA">
              <w:rPr>
                <w:rFonts w:ascii="Times New Roman" w:hAnsi="Times New Roman" w:eastAsia="Times New Roman" w:cs="Times New Roman"/>
                <w:sz w:val="20"/>
                <w:szCs w:val="20"/>
              </w:rPr>
              <w:t>.202</w:t>
            </w:r>
            <w:r w:rsidRPr="3FACCFC7" w:rsidR="0DB2042E">
              <w:rPr>
                <w:rFonts w:ascii="Times New Roman" w:hAnsi="Times New Roman" w:eastAsia="Times New Roman" w:cs="Times New Roman"/>
                <w:sz w:val="20"/>
                <w:szCs w:val="20"/>
              </w:rPr>
              <w:t>4</w:t>
            </w:r>
          </w:p>
        </w:tc>
        <w:tc>
          <w:tcPr>
            <w:tcW w:w="3305" w:type="dxa"/>
            <w:shd w:val="clear" w:color="auto" w:fill="auto"/>
            <w:tcMar/>
          </w:tcPr>
          <w:p w:rsidR="002A0E1C" w:rsidRDefault="00A723A0" w14:paraId="244CABCD"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Course tutor’s signature</w:t>
            </w:r>
          </w:p>
          <w:p w:rsidR="002A0E1C" w:rsidRDefault="002A0E1C" w14:paraId="1DA6542E" w14:textId="77777777">
            <w:pPr>
              <w:pStyle w:val="Normal0"/>
              <w:spacing w:after="0" w:line="240" w:lineRule="auto"/>
              <w:rPr>
                <w:rFonts w:ascii="Times New Roman" w:hAnsi="Times New Roman" w:eastAsia="Times New Roman" w:cs="Times New Roman"/>
                <w:sz w:val="20"/>
                <w:szCs w:val="20"/>
              </w:rPr>
            </w:pPr>
          </w:p>
          <w:p w:rsidR="002A0E1C" w:rsidRDefault="002A0E1C" w14:paraId="3041E394" w14:textId="77777777">
            <w:pPr>
              <w:pStyle w:val="Normal0"/>
              <w:spacing w:after="0" w:line="240" w:lineRule="auto"/>
              <w:rPr>
                <w:rFonts w:ascii="Times New Roman" w:hAnsi="Times New Roman" w:eastAsia="Times New Roman" w:cs="Times New Roman"/>
                <w:sz w:val="20"/>
                <w:szCs w:val="20"/>
              </w:rPr>
            </w:pPr>
          </w:p>
        </w:tc>
        <w:tc>
          <w:tcPr>
            <w:tcW w:w="3303" w:type="dxa"/>
            <w:shd w:val="clear" w:color="auto" w:fill="auto"/>
            <w:tcMar/>
          </w:tcPr>
          <w:p w:rsidR="002A0E1C" w:rsidRDefault="00A723A0" w14:paraId="5AAAA3A9"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Seminar / Practical course tutor’s signature</w:t>
            </w:r>
          </w:p>
          <w:p w:rsidR="002A0E1C" w:rsidRDefault="00CF5D73" w14:paraId="722B00AE" w14:textId="7EE0847F">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noProof/>
                <w:sz w:val="20"/>
                <w:szCs w:val="20"/>
              </w:rPr>
              <w:drawing>
                <wp:inline distT="0" distB="0" distL="0" distR="0" wp14:anchorId="0647F0CE" wp14:editId="10EDBB46">
                  <wp:extent cx="732590" cy="34484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shot 2024-04-03 at 10.11.58.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9056" cy="366720"/>
                          </a:xfrm>
                          <a:prstGeom prst="rect">
                            <a:avLst/>
                          </a:prstGeom>
                        </pic:spPr>
                      </pic:pic>
                    </a:graphicData>
                  </a:graphic>
                </wp:inline>
              </w:drawing>
            </w:r>
          </w:p>
        </w:tc>
      </w:tr>
      <w:tr w:rsidR="002A0E1C" w:rsidTr="3FACCFC7" w14:paraId="00F2BBA1" w14:textId="77777777">
        <w:tc>
          <w:tcPr>
            <w:tcW w:w="3304" w:type="dxa"/>
            <w:shd w:val="clear" w:color="auto" w:fill="auto"/>
            <w:tcMar/>
          </w:tcPr>
          <w:p w:rsidR="002A0E1C" w:rsidRDefault="00A723A0" w14:paraId="01ECB44E"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of department endorsement </w:t>
            </w:r>
          </w:p>
          <w:p w:rsidR="002A0E1C" w:rsidRDefault="1F5AD37C" w14:paraId="42C6D796" w14:textId="48F90EC9">
            <w:pPr>
              <w:pStyle w:val="Normal0"/>
              <w:spacing w:after="0" w:line="240" w:lineRule="auto"/>
              <w:rPr>
                <w:rFonts w:ascii="Times New Roman" w:hAnsi="Times New Roman" w:eastAsia="Times New Roman" w:cs="Times New Roman"/>
                <w:sz w:val="20"/>
                <w:szCs w:val="20"/>
              </w:rPr>
            </w:pPr>
            <w:r w:rsidRPr="3FACCFC7" w:rsidR="618DC6A2">
              <w:rPr>
                <w:rFonts w:ascii="Times New Roman" w:hAnsi="Times New Roman" w:eastAsia="Times New Roman" w:cs="Times New Roman"/>
                <w:sz w:val="20"/>
                <w:szCs w:val="20"/>
              </w:rPr>
              <w:t>3</w:t>
            </w:r>
            <w:r w:rsidRPr="3FACCFC7" w:rsidR="43B4B14C">
              <w:rPr>
                <w:rFonts w:ascii="Times New Roman" w:hAnsi="Times New Roman" w:eastAsia="Times New Roman" w:cs="Times New Roman"/>
                <w:sz w:val="20"/>
                <w:szCs w:val="20"/>
              </w:rPr>
              <w:t>1</w:t>
            </w:r>
            <w:r w:rsidRPr="3FACCFC7" w:rsidR="7E6FE8BA">
              <w:rPr>
                <w:rFonts w:ascii="Times New Roman" w:hAnsi="Times New Roman" w:eastAsia="Times New Roman" w:cs="Times New Roman"/>
                <w:sz w:val="20"/>
                <w:szCs w:val="20"/>
              </w:rPr>
              <w:t>.03.202</w:t>
            </w:r>
            <w:r w:rsidRPr="3FACCFC7" w:rsidR="100EBF26">
              <w:rPr>
                <w:rFonts w:ascii="Times New Roman" w:hAnsi="Times New Roman" w:eastAsia="Times New Roman" w:cs="Times New Roman"/>
                <w:sz w:val="20"/>
                <w:szCs w:val="20"/>
              </w:rPr>
              <w:t>4</w:t>
            </w:r>
          </w:p>
          <w:p w:rsidR="002A0E1C" w:rsidRDefault="002A0E1C" w14:paraId="6E1831B3" w14:textId="77777777">
            <w:pPr>
              <w:pStyle w:val="Normal0"/>
              <w:spacing w:after="0" w:line="240" w:lineRule="auto"/>
              <w:rPr>
                <w:rFonts w:ascii="Times New Roman" w:hAnsi="Times New Roman" w:eastAsia="Times New Roman" w:cs="Times New Roman"/>
                <w:i/>
                <w:sz w:val="20"/>
                <w:szCs w:val="20"/>
              </w:rPr>
            </w:pPr>
          </w:p>
        </w:tc>
        <w:tc>
          <w:tcPr>
            <w:tcW w:w="6608" w:type="dxa"/>
            <w:gridSpan w:val="2"/>
            <w:shd w:val="clear" w:color="auto" w:fill="auto"/>
            <w:tcMar/>
          </w:tcPr>
          <w:p w:rsidR="002A0E1C" w:rsidRDefault="00A723A0" w14:paraId="0BD21AFC"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Head of department’s signature</w:t>
            </w:r>
          </w:p>
          <w:p w:rsidR="002A0E1C" w:rsidRDefault="00A723A0" w14:paraId="18EC0DFD" w14:noSpellErr="1" w14:textId="3054077C">
            <w:pPr>
              <w:pStyle w:val="Normal0"/>
              <w:spacing w:after="0" w:line="240" w:lineRule="auto"/>
            </w:pPr>
            <w:r w:rsidRPr="3FACCFC7" w:rsidR="00A723A0">
              <w:rPr>
                <w:rFonts w:ascii="Times New Roman" w:hAnsi="Times New Roman" w:eastAsia="Times New Roman" w:cs="Times New Roman"/>
                <w:sz w:val="20"/>
                <w:szCs w:val="20"/>
              </w:rPr>
              <w:t xml:space="preserve">                                  </w:t>
            </w:r>
            <w:r w:rsidR="7C82B792">
              <w:drawing>
                <wp:inline wp14:editId="65B1171E" wp14:anchorId="51C105C9">
                  <wp:extent cx="914400" cy="457200"/>
                  <wp:effectExtent l="0" t="0" r="0" b="0"/>
                  <wp:docPr id="2031014322" name="" title=""/>
                  <wp:cNvGraphicFramePr>
                    <a:graphicFrameLocks noChangeAspect="1"/>
                  </wp:cNvGraphicFramePr>
                  <a:graphic>
                    <a:graphicData uri="http://schemas.openxmlformats.org/drawingml/2006/picture">
                      <pic:pic>
                        <pic:nvPicPr>
                          <pic:cNvPr id="0" name=""/>
                          <pic:cNvPicPr/>
                        </pic:nvPicPr>
                        <pic:blipFill>
                          <a:blip r:embed="Ra0e2d2a1063f413e">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002A0E1C" w:rsidRDefault="1F0BAAAB" w14:paraId="29D6B04F" w14:textId="53FB10AB">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r>
      <w:tr w:rsidR="002A0E1C" w:rsidTr="3FACCFC7" w14:paraId="0D0E55B6" w14:textId="77777777">
        <w:tc>
          <w:tcPr>
            <w:tcW w:w="3304" w:type="dxa"/>
            <w:shd w:val="clear" w:color="auto" w:fill="auto"/>
            <w:tcMar/>
          </w:tcPr>
          <w:p w:rsidR="002A0E1C" w:rsidRDefault="00A723A0" w14:paraId="372B0185"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of Dean’s endorsement </w:t>
            </w:r>
          </w:p>
          <w:p w:rsidR="002A0E1C" w:rsidRDefault="002A0E1C" w14:paraId="54E11D2A" w14:textId="77777777">
            <w:pPr>
              <w:pStyle w:val="Normal0"/>
              <w:spacing w:after="0" w:line="240" w:lineRule="auto"/>
              <w:rPr>
                <w:rFonts w:ascii="Times New Roman" w:hAnsi="Times New Roman" w:eastAsia="Times New Roman" w:cs="Times New Roman"/>
                <w:sz w:val="20"/>
                <w:szCs w:val="20"/>
              </w:rPr>
            </w:pPr>
          </w:p>
          <w:p w:rsidR="002A0E1C" w:rsidRDefault="002A0E1C" w14:paraId="31126E5D" w14:textId="77777777">
            <w:pPr>
              <w:pStyle w:val="Normal0"/>
              <w:spacing w:after="0" w:line="240" w:lineRule="auto"/>
              <w:rPr>
                <w:rFonts w:ascii="Times New Roman" w:hAnsi="Times New Roman" w:eastAsia="Times New Roman" w:cs="Times New Roman"/>
                <w:sz w:val="20"/>
                <w:szCs w:val="20"/>
              </w:rPr>
            </w:pPr>
          </w:p>
          <w:p w:rsidR="002A0E1C" w:rsidRDefault="002A0E1C" w14:paraId="2DE403A5" w14:textId="77777777">
            <w:pPr>
              <w:pStyle w:val="Normal0"/>
              <w:spacing w:after="0" w:line="240" w:lineRule="auto"/>
              <w:rPr>
                <w:rFonts w:ascii="Times New Roman" w:hAnsi="Times New Roman" w:eastAsia="Times New Roman" w:cs="Times New Roman"/>
                <w:sz w:val="20"/>
                <w:szCs w:val="20"/>
              </w:rPr>
            </w:pPr>
          </w:p>
        </w:tc>
        <w:tc>
          <w:tcPr>
            <w:tcW w:w="3305" w:type="dxa"/>
            <w:shd w:val="clear" w:color="auto" w:fill="auto"/>
            <w:tcMar/>
          </w:tcPr>
          <w:p w:rsidR="002A0E1C" w:rsidRDefault="00A723A0" w14:paraId="09019D70"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Signature of the vice-Dean in charge</w:t>
            </w:r>
          </w:p>
        </w:tc>
        <w:tc>
          <w:tcPr>
            <w:tcW w:w="3303" w:type="dxa"/>
            <w:shd w:val="clear" w:color="auto" w:fill="auto"/>
            <w:tcMar/>
          </w:tcPr>
          <w:p w:rsidR="002A0E1C" w:rsidRDefault="00A723A0" w14:paraId="58ABC725"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Faculty stamp</w:t>
            </w:r>
          </w:p>
          <w:p w:rsidR="002A0E1C" w:rsidRDefault="002A0E1C" w14:paraId="62431CDC" w14:textId="77777777">
            <w:pPr>
              <w:pStyle w:val="Normal0"/>
              <w:spacing w:after="0" w:line="240" w:lineRule="auto"/>
              <w:rPr>
                <w:rFonts w:ascii="Times New Roman" w:hAnsi="Times New Roman" w:eastAsia="Times New Roman" w:cs="Times New Roman"/>
                <w:sz w:val="20"/>
                <w:szCs w:val="20"/>
              </w:rPr>
            </w:pPr>
          </w:p>
          <w:p w:rsidR="002A0E1C" w:rsidRDefault="002A0E1C" w14:paraId="49E398E2" w14:textId="77777777">
            <w:pPr>
              <w:pStyle w:val="Normal0"/>
              <w:spacing w:after="0" w:line="240" w:lineRule="auto"/>
              <w:rPr>
                <w:rFonts w:ascii="Times New Roman" w:hAnsi="Times New Roman" w:eastAsia="Times New Roman" w:cs="Times New Roman"/>
                <w:sz w:val="20"/>
                <w:szCs w:val="20"/>
              </w:rPr>
            </w:pPr>
          </w:p>
          <w:p w:rsidR="002A0E1C" w:rsidRDefault="002A0E1C" w14:paraId="16287F21" w14:textId="77777777">
            <w:pPr>
              <w:pStyle w:val="Normal0"/>
              <w:spacing w:after="0" w:line="240" w:lineRule="auto"/>
              <w:rPr>
                <w:rFonts w:ascii="Times New Roman" w:hAnsi="Times New Roman" w:eastAsia="Times New Roman" w:cs="Times New Roman"/>
                <w:sz w:val="20"/>
                <w:szCs w:val="20"/>
              </w:rPr>
            </w:pPr>
          </w:p>
        </w:tc>
      </w:tr>
    </w:tbl>
    <w:p w:rsidR="002A0E1C" w:rsidRDefault="002A0E1C" w14:paraId="5BE93A62" w14:textId="77777777">
      <w:pPr>
        <w:pStyle w:val="Normal0"/>
        <w:spacing w:after="0" w:line="240" w:lineRule="auto"/>
        <w:rPr>
          <w:rFonts w:ascii="Times New Roman" w:hAnsi="Times New Roman" w:eastAsia="Times New Roman" w:cs="Times New Roman"/>
          <w:sz w:val="20"/>
          <w:szCs w:val="20"/>
        </w:rPr>
      </w:pPr>
    </w:p>
    <w:p w:rsidR="002A0E1C" w:rsidRDefault="002A0E1C" w14:paraId="384BA73E" w14:textId="77777777">
      <w:pPr>
        <w:pStyle w:val="Normal0"/>
        <w:spacing w:after="0" w:line="240" w:lineRule="auto"/>
        <w:rPr>
          <w:rFonts w:ascii="Times New Roman" w:hAnsi="Times New Roman" w:eastAsia="Times New Roman" w:cs="Times New Roman"/>
          <w:sz w:val="20"/>
          <w:szCs w:val="20"/>
        </w:rPr>
      </w:pPr>
    </w:p>
    <w:sectPr w:rsidR="002A0E1C" w:rsidSect="00195778">
      <w:headerReference w:type="default" r:id="rId9"/>
      <w:pgSz w:w="11907" w:h="16839" w:orient="portrait"/>
      <w:pgMar w:top="2880" w:right="851" w:bottom="284" w:left="1134" w:header="0" w:footer="720" w:gutter="0"/>
      <w:pgNumType w:start="1"/>
      <w:cols w:space="720"/>
      <w:footerReference w:type="default" r:id="R9069774d715f4de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0437" w:rsidP="002A0E1C" w:rsidRDefault="00F10437" w14:paraId="6C508A30" w14:textId="77777777">
      <w:pPr>
        <w:spacing w:after="0" w:line="240" w:lineRule="auto"/>
      </w:pPr>
      <w:r>
        <w:separator/>
      </w:r>
    </w:p>
  </w:endnote>
  <w:endnote w:type="continuationSeparator" w:id="0">
    <w:p w:rsidR="00F10437" w:rsidP="002A0E1C" w:rsidRDefault="00F10437" w14:paraId="66F3D6E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panose1 w:val="020B0604020202020204"/>
    <w:charset w:val="00"/>
    <w:family w:val="auto"/>
    <w:pitch w:val="default"/>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FACCFC7" w:rsidTr="3FACCFC7" w14:paraId="093541CB">
      <w:trPr>
        <w:trHeight w:val="300"/>
      </w:trPr>
      <w:tc>
        <w:tcPr>
          <w:tcW w:w="3305" w:type="dxa"/>
          <w:tcMar/>
        </w:tcPr>
        <w:p w:rsidR="3FACCFC7" w:rsidP="3FACCFC7" w:rsidRDefault="3FACCFC7" w14:paraId="15C13105" w14:textId="45CFBCB2">
          <w:pPr>
            <w:pStyle w:val="Header"/>
            <w:bidi w:val="0"/>
            <w:ind w:left="-115"/>
            <w:jc w:val="left"/>
          </w:pPr>
        </w:p>
      </w:tc>
      <w:tc>
        <w:tcPr>
          <w:tcW w:w="3305" w:type="dxa"/>
          <w:tcMar/>
        </w:tcPr>
        <w:p w:rsidR="3FACCFC7" w:rsidP="3FACCFC7" w:rsidRDefault="3FACCFC7" w14:paraId="0E238FDB" w14:textId="5932E5E3">
          <w:pPr>
            <w:pStyle w:val="Header"/>
            <w:bidi w:val="0"/>
            <w:jc w:val="center"/>
          </w:pPr>
        </w:p>
      </w:tc>
      <w:tc>
        <w:tcPr>
          <w:tcW w:w="3305" w:type="dxa"/>
          <w:tcMar/>
        </w:tcPr>
        <w:p w:rsidR="3FACCFC7" w:rsidP="3FACCFC7" w:rsidRDefault="3FACCFC7" w14:paraId="474191E1" w14:textId="61FA4290">
          <w:pPr>
            <w:pStyle w:val="Header"/>
            <w:bidi w:val="0"/>
            <w:ind w:right="-115"/>
            <w:jc w:val="right"/>
          </w:pPr>
        </w:p>
      </w:tc>
    </w:tr>
  </w:tbl>
  <w:p w:rsidR="3FACCFC7" w:rsidP="3FACCFC7" w:rsidRDefault="3FACCFC7" w14:paraId="262A72E7" w14:textId="10067C05">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0437" w:rsidP="002A0E1C" w:rsidRDefault="00F10437" w14:paraId="5630EA56" w14:textId="77777777">
      <w:pPr>
        <w:spacing w:after="0" w:line="240" w:lineRule="auto"/>
      </w:pPr>
      <w:r>
        <w:separator/>
      </w:r>
    </w:p>
  </w:footnote>
  <w:footnote w:type="continuationSeparator" w:id="0">
    <w:p w:rsidR="00F10437" w:rsidP="002A0E1C" w:rsidRDefault="00F10437" w14:paraId="13BEBE0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E87B4E" w:rsidR="00E87B4E" w:rsidP="3FACCFC7" w:rsidRDefault="00E87B4E" w14:paraId="41EE7307" w14:textId="4E3560C8">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pPr>
    <w:r w:rsidR="3FACCFC7">
      <w:drawing>
        <wp:inline wp14:editId="1A1EFF1F" wp14:anchorId="0C00EAD2">
          <wp:extent cx="5965372" cy="1304925"/>
          <wp:effectExtent l="0" t="0" r="0" b="0"/>
          <wp:docPr id="1970969192" name="" title=""/>
          <wp:cNvGraphicFramePr>
            <a:graphicFrameLocks noChangeAspect="1"/>
          </wp:cNvGraphicFramePr>
          <a:graphic>
            <a:graphicData uri="http://schemas.openxmlformats.org/drawingml/2006/picture">
              <pic:pic>
                <pic:nvPicPr>
                  <pic:cNvPr id="0" name=""/>
                  <pic:cNvPicPr/>
                </pic:nvPicPr>
                <pic:blipFill>
                  <a:blip r:embed="R3e28b2ced4e04b02">
                    <a:extLst>
                      <a:ext xmlns:a="http://schemas.openxmlformats.org/drawingml/2006/main" uri="{28A0092B-C50C-407E-A947-70E740481C1C}">
                        <a14:useLocalDpi val="0"/>
                      </a:ext>
                    </a:extLst>
                  </a:blip>
                  <a:stretch>
                    <a:fillRect/>
                  </a:stretch>
                </pic:blipFill>
                <pic:spPr>
                  <a:xfrm>
                    <a:off x="0" y="0"/>
                    <a:ext cx="5965372" cy="1304925"/>
                  </a:xfrm>
                  <a:prstGeom prst="rect">
                    <a:avLst/>
                  </a:prstGeom>
                </pic:spPr>
              </pic:pic>
            </a:graphicData>
          </a:graphic>
        </wp:inline>
      </w:drawing>
    </w:r>
  </w:p>
  <w:p w:rsidR="002A0E1C" w:rsidRDefault="002A0E1C" w14:paraId="78AC3BFC" w14:textId="3F304613">
    <w:pPr>
      <w:pStyle w:val="Normal0"/>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97DD4"/>
    <w:multiLevelType w:val="multilevel"/>
    <w:tmpl w:val="E20A4CDE"/>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1" w15:restartNumberingAfterBreak="0">
    <w:nsid w:val="09901A6D"/>
    <w:multiLevelType w:val="multilevel"/>
    <w:tmpl w:val="D590A9E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 w15:restartNumberingAfterBreak="0">
    <w:nsid w:val="285F03C8"/>
    <w:multiLevelType w:val="multilevel"/>
    <w:tmpl w:val="5FB89E98"/>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abstractNum w:abstractNumId="3" w15:restartNumberingAfterBreak="0">
    <w:nsid w:val="2A0D7662"/>
    <w:multiLevelType w:val="multilevel"/>
    <w:tmpl w:val="C514317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 w15:restartNumberingAfterBreak="0">
    <w:nsid w:val="4AD16E19"/>
    <w:multiLevelType w:val="multilevel"/>
    <w:tmpl w:val="F204115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6401418F"/>
    <w:multiLevelType w:val="multilevel"/>
    <w:tmpl w:val="01B4CF50"/>
    <w:lvl w:ilvl="0">
      <w:start w:val="1"/>
      <w:numFmt w:val="bullet"/>
      <w:lvlText w:val="●"/>
      <w:lvlJc w:val="left"/>
      <w:pPr>
        <w:ind w:left="720" w:hanging="360"/>
      </w:pPr>
      <w:rPr>
        <w:rFonts w:ascii="Noto Sans Symbols" w:hAnsi="Noto Sans Symbols" w:eastAsia="Noto Sans Symbols" w:cs="Noto Sans Symbols"/>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6" w15:restartNumberingAfterBreak="0">
    <w:nsid w:val="65AF3052"/>
    <w:multiLevelType w:val="multilevel"/>
    <w:tmpl w:val="E6FA861C"/>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7" w15:restartNumberingAfterBreak="0">
    <w:nsid w:val="67F6262C"/>
    <w:multiLevelType w:val="multilevel"/>
    <w:tmpl w:val="2C286AB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num w:numId="1">
    <w:abstractNumId w:val="5"/>
  </w:num>
  <w:num w:numId="2">
    <w:abstractNumId w:val="6"/>
  </w:num>
  <w:num w:numId="3">
    <w:abstractNumId w:val="2"/>
  </w:num>
  <w:num w:numId="4">
    <w:abstractNumId w:val="7"/>
  </w:num>
  <w:num w:numId="5">
    <w:abstractNumId w:val="3"/>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8"/>
  <w:trackRevisions w:val="false"/>
  <w:defaultTabStop w:val="720"/>
  <w:characterSpacingControl w:val="doNotCompress"/>
  <w:hdrShapeDefaults>
    <o:shapedefaults v:ext="edit" spidmax="2053"/>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E95CD36"/>
    <w:rsid w:val="00043E01"/>
    <w:rsid w:val="000952A5"/>
    <w:rsid w:val="000A29C1"/>
    <w:rsid w:val="000B2B65"/>
    <w:rsid w:val="00131488"/>
    <w:rsid w:val="0014746B"/>
    <w:rsid w:val="00151DE3"/>
    <w:rsid w:val="00195778"/>
    <w:rsid w:val="002A0E1C"/>
    <w:rsid w:val="002B0F4A"/>
    <w:rsid w:val="002E1115"/>
    <w:rsid w:val="002E72F8"/>
    <w:rsid w:val="00307559"/>
    <w:rsid w:val="00514A6E"/>
    <w:rsid w:val="00574ED2"/>
    <w:rsid w:val="00655568"/>
    <w:rsid w:val="00735001"/>
    <w:rsid w:val="00817C0E"/>
    <w:rsid w:val="008223F0"/>
    <w:rsid w:val="008537F0"/>
    <w:rsid w:val="00876D2E"/>
    <w:rsid w:val="009565C2"/>
    <w:rsid w:val="009932E2"/>
    <w:rsid w:val="009C6FFE"/>
    <w:rsid w:val="00A0767D"/>
    <w:rsid w:val="00A106D7"/>
    <w:rsid w:val="00A71D15"/>
    <w:rsid w:val="00A723A0"/>
    <w:rsid w:val="00B008D5"/>
    <w:rsid w:val="00B317CC"/>
    <w:rsid w:val="00B369C7"/>
    <w:rsid w:val="00BB26B5"/>
    <w:rsid w:val="00BB4F79"/>
    <w:rsid w:val="00C47607"/>
    <w:rsid w:val="00C855C0"/>
    <w:rsid w:val="00C8605F"/>
    <w:rsid w:val="00C9709B"/>
    <w:rsid w:val="00CF5D73"/>
    <w:rsid w:val="00D64213"/>
    <w:rsid w:val="00E72203"/>
    <w:rsid w:val="00E87B4E"/>
    <w:rsid w:val="00E916FD"/>
    <w:rsid w:val="00EC3085"/>
    <w:rsid w:val="00ED3AF7"/>
    <w:rsid w:val="00F10437"/>
    <w:rsid w:val="00F906AB"/>
    <w:rsid w:val="00F934E2"/>
    <w:rsid w:val="00FE02DD"/>
    <w:rsid w:val="055CACDC"/>
    <w:rsid w:val="0DB2042E"/>
    <w:rsid w:val="0E95CD36"/>
    <w:rsid w:val="100EBF26"/>
    <w:rsid w:val="13FC0BB1"/>
    <w:rsid w:val="14BDB716"/>
    <w:rsid w:val="1B598CB9"/>
    <w:rsid w:val="1CCA0216"/>
    <w:rsid w:val="1F0BAAAB"/>
    <w:rsid w:val="1F5AD37C"/>
    <w:rsid w:val="2D28AA81"/>
    <w:rsid w:val="2EACF3DA"/>
    <w:rsid w:val="33828DE3"/>
    <w:rsid w:val="36D911B6"/>
    <w:rsid w:val="38E458C0"/>
    <w:rsid w:val="3E667DBC"/>
    <w:rsid w:val="3FACCFC7"/>
    <w:rsid w:val="43B4B14C"/>
    <w:rsid w:val="47D54FE9"/>
    <w:rsid w:val="5635CD03"/>
    <w:rsid w:val="576F10FA"/>
    <w:rsid w:val="593DA1DE"/>
    <w:rsid w:val="618DC6A2"/>
    <w:rsid w:val="61AFBCAD"/>
    <w:rsid w:val="63BB6AD5"/>
    <w:rsid w:val="6461E6EC"/>
    <w:rsid w:val="7C82B792"/>
    <w:rsid w:val="7E6FE8BA"/>
    <w:rsid w:val="7FE4A0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9EA247A"/>
  <w15:docId w15:val="{2E1223AE-015A-4B9D-8618-8FF30E618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hAnsi="Calibri" w:eastAsia="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rsid w:val="002A0E1C"/>
  </w:style>
  <w:style w:type="paragraph" w:styleId="Heading1">
    <w:name w:val="heading 1"/>
    <w:basedOn w:val="Normal"/>
    <w:next w:val="Normal"/>
    <w:rsid w:val="002A0E1C"/>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
    <w:next w:val="Normal"/>
    <w:rsid w:val="002A0E1C"/>
    <w:pPr>
      <w:keepNext/>
      <w:spacing w:before="240" w:after="60"/>
      <w:outlineLvl w:val="1"/>
    </w:pPr>
    <w:rPr>
      <w:rFonts w:ascii="Cambria" w:hAnsi="Cambria" w:eastAsia="Cambria" w:cs="Cambria"/>
      <w:b/>
      <w:i/>
      <w:sz w:val="28"/>
      <w:szCs w:val="28"/>
    </w:rPr>
  </w:style>
  <w:style w:type="paragraph" w:styleId="Heading3">
    <w:name w:val="heading 3"/>
    <w:basedOn w:val="Normal"/>
    <w:next w:val="Normal"/>
    <w:rsid w:val="002A0E1C"/>
    <w:pPr>
      <w:keepNext/>
      <w:spacing w:before="240" w:after="60"/>
      <w:outlineLvl w:val="2"/>
    </w:pPr>
    <w:rPr>
      <w:b/>
      <w:sz w:val="26"/>
      <w:szCs w:val="26"/>
    </w:rPr>
  </w:style>
  <w:style w:type="paragraph" w:styleId="Heading4">
    <w:name w:val="heading 4"/>
    <w:basedOn w:val="Normal"/>
    <w:next w:val="Normal"/>
    <w:rsid w:val="002A0E1C"/>
    <w:pPr>
      <w:keepNext/>
      <w:keepLines/>
      <w:spacing w:before="240" w:after="40"/>
      <w:outlineLvl w:val="3"/>
    </w:pPr>
    <w:rPr>
      <w:b/>
      <w:sz w:val="24"/>
      <w:szCs w:val="24"/>
    </w:rPr>
  </w:style>
  <w:style w:type="paragraph" w:styleId="Heading5">
    <w:name w:val="heading 5"/>
    <w:basedOn w:val="Normal"/>
    <w:next w:val="Normal"/>
    <w:rsid w:val="002A0E1C"/>
    <w:pPr>
      <w:keepNext/>
      <w:keepLines/>
      <w:spacing w:before="40" w:after="0"/>
      <w:outlineLvl w:val="4"/>
    </w:pPr>
    <w:rPr>
      <w:color w:val="2F5496"/>
    </w:rPr>
  </w:style>
  <w:style w:type="paragraph" w:styleId="Heading6">
    <w:name w:val="heading 6"/>
    <w:basedOn w:val="Normal"/>
    <w:next w:val="Normal"/>
    <w:rsid w:val="002A0E1C"/>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rsid w:val="002A0E1C"/>
    <w:pPr>
      <w:keepNext/>
      <w:keepLines/>
      <w:spacing w:before="480" w:after="120"/>
    </w:pPr>
    <w:rPr>
      <w:b/>
      <w:sz w:val="72"/>
      <w:szCs w:val="72"/>
    </w:rPr>
  </w:style>
  <w:style w:type="paragraph" w:styleId="Normal0" w:customStyle="1">
    <w:name w:val="Normal0"/>
    <w:qFormat/>
    <w:rsid w:val="00F70A3E"/>
    <w:rPr>
      <w:lang w:eastAsia="en-US"/>
    </w:rPr>
  </w:style>
  <w:style w:type="paragraph" w:styleId="heading10" w:customStyle="1">
    <w:name w:val="heading 10"/>
    <w:basedOn w:val="Normal0"/>
    <w:next w:val="Normal0"/>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0" w:customStyle="1">
    <w:name w:val="heading 20"/>
    <w:basedOn w:val="Normal0"/>
    <w:next w:val="Normal0"/>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0" w:customStyle="1">
    <w:name w:val="heading 30"/>
    <w:basedOn w:val="Normal0"/>
    <w:next w:val="Normal0"/>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0" w:customStyle="1">
    <w:name w:val="heading 50"/>
    <w:basedOn w:val="Normal0"/>
    <w:next w:val="Normal0"/>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table" w:styleId="NormalTable0" w:customStyle="1">
    <w:name w:val="Normal Table0"/>
    <w:uiPriority w:val="99"/>
    <w:semiHidden/>
    <w:unhideWhenUsed/>
    <w:rsid w:val="002A0E1C"/>
    <w:tblPr>
      <w:tblInd w:w="0" w:type="dxa"/>
      <w:tblCellMar>
        <w:top w:w="0" w:type="dxa"/>
        <w:left w:w="108" w:type="dxa"/>
        <w:bottom w:w="0" w:type="dxa"/>
        <w:right w:w="108" w:type="dxa"/>
      </w:tblCellMar>
    </w:tblPr>
  </w:style>
  <w:style w:type="paragraph" w:styleId="BalloonText">
    <w:name w:val="Balloon Text"/>
    <w:basedOn w:val="Normal0"/>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0"/>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0"/>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0"/>
    <w:uiPriority w:val="34"/>
    <w:qFormat/>
    <w:rsid w:val="005E6ECE"/>
    <w:pPr>
      <w:ind w:left="720"/>
      <w:contextualSpacing/>
    </w:pPr>
    <w:rPr>
      <w:lang w:val="en-GB"/>
    </w:rPr>
  </w:style>
  <w:style w:type="character" w:styleId="Heading1Char" w:customStyle="1">
    <w:name w:val="Heading 1 Char"/>
    <w:link w:val="heading10"/>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0"/>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0"/>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0"/>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0"/>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0"/>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0"/>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0"/>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0"/>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0"/>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0"/>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0"/>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0"/>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0"/>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eastAsia="en-US"/>
    </w:rPr>
  </w:style>
  <w:style w:type="paragraph" w:styleId="Subtitle">
    <w:name w:val="Subtitle"/>
    <w:basedOn w:val="Normal0"/>
    <w:next w:val="Normal0"/>
    <w:rsid w:val="002A0E1C"/>
    <w:pPr>
      <w:keepNext/>
      <w:keepLines/>
      <w:spacing w:before="360" w:after="80"/>
    </w:pPr>
    <w:rPr>
      <w:rFonts w:ascii="Georgia" w:hAnsi="Georgia" w:eastAsia="Georgia" w:cs="Georgia"/>
      <w:i/>
      <w:color w:val="666666"/>
      <w:sz w:val="48"/>
      <w:szCs w:val="48"/>
    </w:rPr>
  </w:style>
  <w:style w:type="table" w:styleId="a" w:customStyle="1">
    <w:basedOn w:val="NormalTable0"/>
    <w:rsid w:val="002A0E1C"/>
    <w:tblPr>
      <w:tblStyleRowBandSize w:val="1"/>
      <w:tblStyleColBandSize w:val="1"/>
      <w:tblCellMar>
        <w:left w:w="115" w:type="dxa"/>
        <w:right w:w="115" w:type="dxa"/>
      </w:tblCellMar>
    </w:tblPr>
  </w:style>
  <w:style w:type="table" w:styleId="a0" w:customStyle="1">
    <w:basedOn w:val="NormalTable0"/>
    <w:rsid w:val="002A0E1C"/>
    <w:tblPr>
      <w:tblStyleRowBandSize w:val="1"/>
      <w:tblStyleColBandSize w:val="1"/>
      <w:tblCellMar>
        <w:left w:w="115" w:type="dxa"/>
        <w:right w:w="115" w:type="dxa"/>
      </w:tblCellMar>
    </w:tblPr>
  </w:style>
  <w:style w:type="table" w:styleId="a1" w:customStyle="1">
    <w:basedOn w:val="NormalTable0"/>
    <w:rsid w:val="002A0E1C"/>
    <w:tblPr>
      <w:tblStyleRowBandSize w:val="1"/>
      <w:tblStyleColBandSize w:val="1"/>
      <w:tblCellMar>
        <w:left w:w="115" w:type="dxa"/>
        <w:right w:w="115" w:type="dxa"/>
      </w:tblCellMar>
    </w:tblPr>
  </w:style>
  <w:style w:type="table" w:styleId="a2" w:customStyle="1">
    <w:basedOn w:val="NormalTable0"/>
    <w:rsid w:val="002A0E1C"/>
    <w:tblPr>
      <w:tblStyleRowBandSize w:val="1"/>
      <w:tblStyleColBandSize w:val="1"/>
      <w:tblCellMar>
        <w:left w:w="115" w:type="dxa"/>
        <w:right w:w="115" w:type="dxa"/>
      </w:tblCellMar>
    </w:tblPr>
  </w:style>
  <w:style w:type="table" w:styleId="a3" w:customStyle="1">
    <w:basedOn w:val="NormalTable0"/>
    <w:rsid w:val="002A0E1C"/>
    <w:tblPr>
      <w:tblStyleRowBandSize w:val="1"/>
      <w:tblStyleColBandSize w:val="1"/>
      <w:tblCellMar>
        <w:left w:w="115" w:type="dxa"/>
        <w:right w:w="115" w:type="dxa"/>
      </w:tblCellMar>
    </w:tblPr>
  </w:style>
  <w:style w:type="table" w:styleId="a4" w:customStyle="1">
    <w:basedOn w:val="NormalTable0"/>
    <w:rsid w:val="002A0E1C"/>
    <w:tblPr>
      <w:tblStyleRowBandSize w:val="1"/>
      <w:tblStyleColBandSize w:val="1"/>
      <w:tblCellMar>
        <w:left w:w="115" w:type="dxa"/>
        <w:right w:w="115" w:type="dxa"/>
      </w:tblCellMar>
    </w:tblPr>
  </w:style>
  <w:style w:type="table" w:styleId="a5" w:customStyle="1">
    <w:basedOn w:val="NormalTable0"/>
    <w:rsid w:val="002A0E1C"/>
    <w:tblPr>
      <w:tblStyleRowBandSize w:val="1"/>
      <w:tblStyleColBandSize w:val="1"/>
      <w:tblCellMar>
        <w:left w:w="115" w:type="dxa"/>
        <w:right w:w="115" w:type="dxa"/>
      </w:tblCellMar>
    </w:tblPr>
  </w:style>
  <w:style w:type="table" w:styleId="a6" w:customStyle="1">
    <w:basedOn w:val="NormalTable0"/>
    <w:rsid w:val="002A0E1C"/>
    <w:tblPr>
      <w:tblStyleRowBandSize w:val="1"/>
      <w:tblStyleColBandSize w:val="1"/>
      <w:tblCellMar>
        <w:left w:w="115" w:type="dxa"/>
        <w:right w:w="115" w:type="dxa"/>
      </w:tblCellMar>
    </w:tblPr>
  </w:style>
  <w:style w:type="table" w:styleId="a7" w:customStyle="1">
    <w:basedOn w:val="NormalTable0"/>
    <w:rsid w:val="002A0E1C"/>
    <w:tblPr>
      <w:tblStyleRowBandSize w:val="1"/>
      <w:tblStyleColBandSize w:val="1"/>
      <w:tblCellMar>
        <w:left w:w="115" w:type="dxa"/>
        <w:right w:w="115" w:type="dxa"/>
      </w:tblCellMar>
    </w:tblPr>
  </w:style>
  <w:style w:type="table" w:styleId="a8" w:customStyle="1">
    <w:basedOn w:val="NormalTable0"/>
    <w:rsid w:val="002A0E1C"/>
    <w:tblPr>
      <w:tblStyleRowBandSize w:val="1"/>
      <w:tblStyleColBandSize w:val="1"/>
      <w:tblCellMar>
        <w:left w:w="115" w:type="dxa"/>
        <w:right w:w="115" w:type="dxa"/>
      </w:tblCellMar>
    </w:tblPr>
  </w:style>
  <w:style w:type="table" w:styleId="a9" w:customStyle="1">
    <w:basedOn w:val="NormalTable0"/>
    <w:rsid w:val="002A0E1C"/>
    <w:tblPr>
      <w:tblStyleRowBandSize w:val="1"/>
      <w:tblStyleColBandSize w:val="1"/>
      <w:tblCellMar>
        <w:left w:w="115" w:type="dxa"/>
        <w:right w:w="115" w:type="dxa"/>
      </w:tblCellMar>
    </w:tblPr>
  </w:style>
  <w:style w:type="paragraph" w:styleId="Normal1" w:customStyle="1">
    <w:name w:val="Normal1"/>
    <w:rsid w:val="00876D2E"/>
    <w:rPr>
      <w:lang w:val="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4.png" Id="Ra0e2d2a1063f413e" /><Relationship Type="http://schemas.openxmlformats.org/officeDocument/2006/relationships/footer" Target="footer.xml" Id="R9069774d715f4de8" /></Relationships>
</file>

<file path=word/_rels/header1.xml.rels>&#65279;<?xml version="1.0" encoding="utf-8"?><Relationships xmlns="http://schemas.openxmlformats.org/package/2006/relationships"><Relationship Type="http://schemas.openxmlformats.org/officeDocument/2006/relationships/image" Target="/media/image5.png" Id="R3e28b2ced4e04b0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zxEEy7ZHP2338Owf24nvM9CEbA==">AMUW2mXjU6FplditjXz15gKh6Q4v+xCTCuICG27a3WhwA5iWjvh1iMNpc06En3PCZUVK7dHzhKcyNKwwKxnlLdk/VCHpjHl405FZZgK4KRoV0cn3R/1n+ySEpDvX8Qh5c/FUbWFXG1WyFtPe/M5j6FYpe/UHJ/Phsk1a8ZSYL036D+mF+sNNdq/HOUVuenT290M2eYxYrpDyVnenmoLj1cYFmaExC2mycj+v/K1qXhxBIP0Mq+J7cKOfCGofITAZiJlllGLKNhNA7i3qKrorB34crbmGqZi+/sDgpWzwC2bUh7hMENNOP3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44</revision>
  <dcterms:created xsi:type="dcterms:W3CDTF">2021-02-15T14:59:00.0000000Z</dcterms:created>
  <dcterms:modified xsi:type="dcterms:W3CDTF">2024-04-08T05:22:27.6433705Z</dcterms:modified>
</coreProperties>
</file>