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A50CB5" w:rsidR="006C3B3F" w:rsidP="006C3B3F" w:rsidRDefault="006C3B3F" w14:paraId="2DD3B3F7" w14:textId="77777777">
      <w:pPr>
        <w:pStyle w:val="Heading2"/>
        <w:spacing w:before="0" w:after="0" w:line="240" w:lineRule="auto"/>
        <w:ind w:firstLine="567"/>
        <w:jc w:val="center"/>
        <w:rPr>
          <w:rFonts w:ascii="Times New Roman" w:hAnsi="Times New Roman"/>
          <w:i w:val="0"/>
          <w:iCs w:val="0"/>
          <w:sz w:val="20"/>
          <w:szCs w:val="20"/>
        </w:rPr>
      </w:pPr>
      <w:r w:rsidRPr="00A50CB5">
        <w:rPr>
          <w:rFonts w:ascii="Times New Roman" w:hAnsi="Times New Roman"/>
          <w:i w:val="0"/>
          <w:iCs w:val="0"/>
          <w:sz w:val="20"/>
          <w:szCs w:val="20"/>
        </w:rPr>
        <w:t>FIŞA DISCIPLINEI</w:t>
      </w:r>
    </w:p>
    <w:p w:rsidRPr="00A50CB5" w:rsidR="006C3B3F" w:rsidP="006C3B3F" w:rsidRDefault="006C3B3F" w14:paraId="672A6659" w14:textId="77777777">
      <w:pPr>
        <w:pStyle w:val="BodyText2"/>
        <w:spacing w:after="0" w:line="240" w:lineRule="auto"/>
        <w:rPr>
          <w:rFonts w:ascii="Times New Roman" w:hAnsi="Times New Roman"/>
          <w:b/>
          <w:sz w:val="20"/>
          <w:szCs w:val="20"/>
        </w:rPr>
      </w:pPr>
    </w:p>
    <w:p w:rsidRPr="00A50CB5" w:rsidR="006C3B3F" w:rsidP="006C3B3F" w:rsidRDefault="006C3B3F" w14:paraId="476E7AAE" w14:textId="77777777">
      <w:pPr>
        <w:pStyle w:val="BodyText2"/>
        <w:spacing w:after="0" w:line="240" w:lineRule="auto"/>
        <w:rPr>
          <w:rFonts w:ascii="Times New Roman" w:hAnsi="Times New Roman"/>
          <w:b/>
          <w:sz w:val="20"/>
          <w:szCs w:val="20"/>
          <w:lang w:val="ro-RO"/>
        </w:rPr>
      </w:pPr>
      <w:r w:rsidRPr="00A50CB5">
        <w:rPr>
          <w:rFonts w:ascii="Times New Roman" w:hAnsi="Times New Roman"/>
          <w:b/>
          <w:sz w:val="20"/>
          <w:szCs w:val="20"/>
        </w:rPr>
        <w:t xml:space="preserve">1. </w:t>
      </w:r>
      <w:r w:rsidRPr="00A50CB5">
        <w:rPr>
          <w:rFonts w:ascii="Times New Roman" w:hAnsi="Times New Roman"/>
          <w:b/>
          <w:sz w:val="20"/>
          <w:szCs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A50CB5" w:rsidR="006C3B3F" w:rsidTr="00816FF9" w14:paraId="7D011842" w14:textId="77777777">
        <w:trPr>
          <w:trHeight w:val="98"/>
        </w:trPr>
        <w:tc>
          <w:tcPr>
            <w:tcW w:w="3402" w:type="dxa"/>
          </w:tcPr>
          <w:p w:rsidRPr="00A50CB5" w:rsidR="006C3B3F" w:rsidP="006C3B3F" w:rsidRDefault="006C3B3F" w14:paraId="3C950588" w14:textId="77777777">
            <w:pPr>
              <w:pStyle w:val="Heading1"/>
              <w:spacing w:before="0" w:line="240" w:lineRule="auto"/>
              <w:ind w:left="34"/>
              <w:rPr>
                <w:rFonts w:ascii="Times New Roman" w:hAnsi="Times New Roman"/>
                <w:b w:val="0"/>
                <w:color w:val="auto"/>
                <w:sz w:val="20"/>
                <w:szCs w:val="20"/>
                <w:lang w:val="ro-RO"/>
              </w:rPr>
            </w:pPr>
            <w:r w:rsidRPr="00A50CB5">
              <w:rPr>
                <w:rFonts w:ascii="Times New Roman" w:hAnsi="Times New Roman"/>
                <w:b w:val="0"/>
                <w:color w:val="auto"/>
                <w:sz w:val="20"/>
                <w:szCs w:val="20"/>
                <w:lang w:val="ro-RO"/>
              </w:rPr>
              <w:t>1.1 Instituţia de învăţământ superior</w:t>
            </w:r>
          </w:p>
        </w:tc>
        <w:tc>
          <w:tcPr>
            <w:tcW w:w="6804" w:type="dxa"/>
          </w:tcPr>
          <w:p w:rsidRPr="00A50CB5" w:rsidR="006C3B3F" w:rsidP="006C3B3F" w:rsidRDefault="006C3B3F" w14:paraId="70000D3F"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Universitatea Babeş-Bolyai</w:t>
            </w:r>
          </w:p>
        </w:tc>
      </w:tr>
      <w:tr w:rsidRPr="00A50CB5" w:rsidR="006C3B3F" w:rsidTr="00816FF9" w14:paraId="6E735CDC" w14:textId="77777777">
        <w:tc>
          <w:tcPr>
            <w:tcW w:w="3402" w:type="dxa"/>
          </w:tcPr>
          <w:p w:rsidRPr="00A50CB5" w:rsidR="006C3B3F" w:rsidP="006C3B3F" w:rsidRDefault="006C3B3F" w14:paraId="209A9AB7" w14:textId="77777777">
            <w:pPr>
              <w:pStyle w:val="Heading5"/>
              <w:spacing w:before="0" w:line="240" w:lineRule="auto"/>
              <w:ind w:left="34"/>
              <w:rPr>
                <w:rFonts w:ascii="Times New Roman" w:hAnsi="Times New Roman"/>
                <w:b/>
                <w:color w:val="auto"/>
                <w:sz w:val="20"/>
                <w:szCs w:val="20"/>
                <w:lang w:val="ro-RO"/>
              </w:rPr>
            </w:pPr>
            <w:r w:rsidRPr="00A50CB5">
              <w:rPr>
                <w:rFonts w:ascii="Times New Roman" w:hAnsi="Times New Roman"/>
                <w:color w:val="auto"/>
                <w:sz w:val="20"/>
                <w:szCs w:val="20"/>
                <w:lang w:val="ro-RO"/>
              </w:rPr>
              <w:t>1.2 Facultatea</w:t>
            </w:r>
          </w:p>
        </w:tc>
        <w:tc>
          <w:tcPr>
            <w:tcW w:w="6804" w:type="dxa"/>
          </w:tcPr>
          <w:p w:rsidRPr="00A50CB5" w:rsidR="006C3B3F" w:rsidP="006C3B3F" w:rsidRDefault="006C3B3F" w14:paraId="43173D11"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Facultatea de Litere</w:t>
            </w:r>
          </w:p>
        </w:tc>
      </w:tr>
      <w:tr w:rsidRPr="00A50CB5" w:rsidR="006C3B3F" w:rsidTr="00816FF9" w14:paraId="495B44AD" w14:textId="77777777">
        <w:tc>
          <w:tcPr>
            <w:tcW w:w="3402" w:type="dxa"/>
          </w:tcPr>
          <w:p w:rsidRPr="00A50CB5" w:rsidR="006C3B3F" w:rsidP="006C3B3F" w:rsidRDefault="006C3B3F" w14:paraId="280A2049" w14:textId="77777777">
            <w:pPr>
              <w:pStyle w:val="Heading1"/>
              <w:spacing w:before="0" w:line="240" w:lineRule="auto"/>
              <w:ind w:left="34"/>
              <w:rPr>
                <w:rFonts w:ascii="Times New Roman" w:hAnsi="Times New Roman"/>
                <w:b w:val="0"/>
                <w:color w:val="auto"/>
                <w:sz w:val="20"/>
                <w:szCs w:val="20"/>
                <w:lang w:val="ro-RO"/>
              </w:rPr>
            </w:pPr>
            <w:r w:rsidRPr="00A50CB5">
              <w:rPr>
                <w:rFonts w:ascii="Times New Roman" w:hAnsi="Times New Roman"/>
                <w:b w:val="0"/>
                <w:color w:val="auto"/>
                <w:sz w:val="20"/>
                <w:szCs w:val="20"/>
                <w:lang w:val="ro-RO"/>
              </w:rPr>
              <w:t>1.3 Departamentul</w:t>
            </w:r>
          </w:p>
        </w:tc>
        <w:tc>
          <w:tcPr>
            <w:tcW w:w="6804" w:type="dxa"/>
          </w:tcPr>
          <w:p w:rsidRPr="00A50CB5" w:rsidR="006C3B3F" w:rsidP="006C3B3F" w:rsidRDefault="005446C4" w14:paraId="7CC62C35"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Limbi Străine Specializate</w:t>
            </w:r>
          </w:p>
        </w:tc>
      </w:tr>
      <w:tr w:rsidRPr="00A50CB5" w:rsidR="006C3B3F" w:rsidTr="00816FF9" w14:paraId="0661935D" w14:textId="77777777">
        <w:tc>
          <w:tcPr>
            <w:tcW w:w="3402" w:type="dxa"/>
          </w:tcPr>
          <w:p w:rsidRPr="00A50CB5" w:rsidR="006C3B3F" w:rsidP="006C3B3F" w:rsidRDefault="006C3B3F" w14:paraId="76550B5A" w14:textId="77777777">
            <w:pPr>
              <w:spacing w:after="0" w:line="240" w:lineRule="auto"/>
              <w:ind w:left="34"/>
              <w:rPr>
                <w:rFonts w:ascii="Times New Roman" w:hAnsi="Times New Roman"/>
                <w:sz w:val="20"/>
                <w:szCs w:val="20"/>
                <w:lang w:val="ro-RO"/>
              </w:rPr>
            </w:pPr>
            <w:r w:rsidRPr="00A50CB5">
              <w:rPr>
                <w:rFonts w:ascii="Times New Roman" w:hAnsi="Times New Roman"/>
                <w:sz w:val="20"/>
                <w:szCs w:val="20"/>
                <w:lang w:val="ro-RO"/>
              </w:rPr>
              <w:t>1.4</w:t>
            </w:r>
            <w:r w:rsidRPr="00A50CB5" w:rsidR="004B11EA">
              <w:rPr>
                <w:rFonts w:ascii="Times New Roman" w:hAnsi="Times New Roman"/>
                <w:sz w:val="20"/>
                <w:szCs w:val="20"/>
                <w:lang w:val="ro-RO"/>
              </w:rPr>
              <w:t xml:space="preserve"> </w:t>
            </w:r>
            <w:r w:rsidRPr="00A50CB5">
              <w:rPr>
                <w:rFonts w:ascii="Times New Roman" w:hAnsi="Times New Roman"/>
                <w:sz w:val="20"/>
                <w:szCs w:val="20"/>
                <w:lang w:val="ro-RO"/>
              </w:rPr>
              <w:t>Domeniul de studii</w:t>
            </w:r>
          </w:p>
        </w:tc>
        <w:tc>
          <w:tcPr>
            <w:tcW w:w="6804" w:type="dxa"/>
          </w:tcPr>
          <w:p w:rsidRPr="00A50CB5" w:rsidR="006C3B3F" w:rsidP="006C3B3F" w:rsidRDefault="005446C4" w14:paraId="4AAAD27B"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Limbă și literatură</w:t>
            </w:r>
          </w:p>
        </w:tc>
      </w:tr>
      <w:tr w:rsidRPr="00A50CB5" w:rsidR="006C3B3F" w:rsidTr="00816FF9" w14:paraId="2D9A651B" w14:textId="77777777">
        <w:tc>
          <w:tcPr>
            <w:tcW w:w="3402" w:type="dxa"/>
          </w:tcPr>
          <w:p w:rsidRPr="00A50CB5" w:rsidR="006C3B3F" w:rsidP="006C3B3F" w:rsidRDefault="006C3B3F" w14:paraId="7329FDFF" w14:textId="77777777">
            <w:pPr>
              <w:spacing w:after="0" w:line="240" w:lineRule="auto"/>
              <w:ind w:left="34"/>
              <w:rPr>
                <w:rFonts w:ascii="Times New Roman" w:hAnsi="Times New Roman"/>
                <w:sz w:val="20"/>
                <w:szCs w:val="20"/>
                <w:vertAlign w:val="superscript"/>
                <w:lang w:val="ro-RO"/>
              </w:rPr>
            </w:pPr>
            <w:r w:rsidRPr="00A50CB5">
              <w:rPr>
                <w:rFonts w:ascii="Times New Roman" w:hAnsi="Times New Roman"/>
                <w:sz w:val="20"/>
                <w:szCs w:val="20"/>
                <w:lang w:val="ro-RO"/>
              </w:rPr>
              <w:t>1.5</w:t>
            </w:r>
            <w:r w:rsidRPr="00A50CB5" w:rsidR="004B11EA">
              <w:rPr>
                <w:rFonts w:ascii="Times New Roman" w:hAnsi="Times New Roman"/>
                <w:sz w:val="20"/>
                <w:szCs w:val="20"/>
                <w:lang w:val="ro-RO"/>
              </w:rPr>
              <w:t xml:space="preserve"> </w:t>
            </w:r>
            <w:r w:rsidRPr="00A50CB5">
              <w:rPr>
                <w:rFonts w:ascii="Times New Roman" w:hAnsi="Times New Roman"/>
                <w:sz w:val="20"/>
                <w:szCs w:val="20"/>
                <w:lang w:val="ro-RO"/>
              </w:rPr>
              <w:t>Ciclul de studii</w:t>
            </w:r>
          </w:p>
        </w:tc>
        <w:tc>
          <w:tcPr>
            <w:tcW w:w="6804" w:type="dxa"/>
          </w:tcPr>
          <w:p w:rsidRPr="00A50CB5" w:rsidR="006C3B3F" w:rsidP="006C3B3F" w:rsidRDefault="002D5973" w14:paraId="0D5FE9BD"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Licență</w:t>
            </w:r>
          </w:p>
        </w:tc>
      </w:tr>
      <w:tr w:rsidRPr="00A50CB5" w:rsidR="006C3B3F" w:rsidTr="00816FF9" w14:paraId="2CAF1FE5" w14:textId="77777777">
        <w:trPr>
          <w:trHeight w:val="106"/>
        </w:trPr>
        <w:tc>
          <w:tcPr>
            <w:tcW w:w="3402" w:type="dxa"/>
          </w:tcPr>
          <w:p w:rsidRPr="00A50CB5" w:rsidR="006C3B3F" w:rsidP="006C3B3F" w:rsidRDefault="006C3B3F" w14:paraId="5FA2A00B" w14:textId="77777777">
            <w:pPr>
              <w:pStyle w:val="Heading2"/>
              <w:spacing w:before="0" w:after="0" w:line="240" w:lineRule="auto"/>
              <w:ind w:left="34"/>
              <w:rPr>
                <w:rFonts w:ascii="Times New Roman" w:hAnsi="Times New Roman"/>
                <w:b w:val="0"/>
                <w:i w:val="0"/>
                <w:iCs w:val="0"/>
                <w:sz w:val="20"/>
                <w:szCs w:val="20"/>
                <w:lang w:val="ro-RO"/>
              </w:rPr>
            </w:pPr>
            <w:r w:rsidRPr="00A50CB5">
              <w:rPr>
                <w:rFonts w:ascii="Times New Roman" w:hAnsi="Times New Roman"/>
                <w:b w:val="0"/>
                <w:i w:val="0"/>
                <w:iCs w:val="0"/>
                <w:sz w:val="20"/>
                <w:szCs w:val="20"/>
                <w:lang w:val="ro-RO"/>
              </w:rPr>
              <w:t>1.6 Programul de studii/ Calificarea</w:t>
            </w:r>
          </w:p>
        </w:tc>
        <w:tc>
          <w:tcPr>
            <w:tcW w:w="6804" w:type="dxa"/>
          </w:tcPr>
          <w:p w:rsidRPr="00A50CB5" w:rsidR="006C3B3F" w:rsidP="006C3B3F" w:rsidRDefault="002D5973" w14:paraId="12592BC1"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BA</w:t>
            </w:r>
          </w:p>
        </w:tc>
      </w:tr>
    </w:tbl>
    <w:p w:rsidRPr="00A50CB5" w:rsidR="006C3B3F" w:rsidP="006C3B3F" w:rsidRDefault="006C3B3F" w14:paraId="0A37501D" w14:textId="77777777">
      <w:pPr>
        <w:spacing w:after="0" w:line="240" w:lineRule="auto"/>
        <w:rPr>
          <w:rFonts w:ascii="Times New Roman" w:hAnsi="Times New Roman"/>
          <w:b/>
          <w:sz w:val="20"/>
          <w:szCs w:val="20"/>
          <w:lang w:val="ro-RO"/>
        </w:rPr>
      </w:pPr>
    </w:p>
    <w:p w:rsidRPr="00A50CB5" w:rsidR="006C3B3F" w:rsidP="006C3B3F" w:rsidRDefault="006C3B3F" w14:paraId="58D00938" w14:textId="77777777">
      <w:pPr>
        <w:spacing w:after="0" w:line="240" w:lineRule="auto"/>
        <w:rPr>
          <w:rFonts w:ascii="Times New Roman" w:hAnsi="Times New Roman"/>
          <w:sz w:val="20"/>
          <w:szCs w:val="20"/>
          <w:lang w:val="ro-RO"/>
        </w:rPr>
      </w:pPr>
      <w:r w:rsidRPr="00A50CB5">
        <w:rPr>
          <w:rFonts w:ascii="Times New Roman" w:hAnsi="Times New Roman"/>
          <w:b/>
          <w:sz w:val="20"/>
          <w:szCs w:val="20"/>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A50CB5" w:rsidR="006C3B3F" w:rsidTr="00816FF9" w14:paraId="38F22CC0" w14:textId="77777777">
        <w:tc>
          <w:tcPr>
            <w:tcW w:w="2410" w:type="dxa"/>
            <w:gridSpan w:val="3"/>
          </w:tcPr>
          <w:p w:rsidRPr="00A50CB5" w:rsidR="006C3B3F" w:rsidP="006C3B3F" w:rsidRDefault="006C3B3F" w14:paraId="1BF74BD3"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2.1 Denumirea disciplinei</w:t>
            </w:r>
          </w:p>
        </w:tc>
        <w:tc>
          <w:tcPr>
            <w:tcW w:w="7796" w:type="dxa"/>
            <w:gridSpan w:val="8"/>
          </w:tcPr>
          <w:p w:rsidRPr="00575B5C" w:rsidR="006C3B3F" w:rsidP="00CC14A0" w:rsidRDefault="005D2E73" w14:paraId="70ABE928" w14:textId="77777777">
            <w:pPr>
              <w:spacing w:after="0" w:line="240" w:lineRule="auto"/>
              <w:rPr>
                <w:rFonts w:ascii="Times New Roman" w:hAnsi="Times New Roman"/>
                <w:sz w:val="20"/>
                <w:szCs w:val="20"/>
                <w:lang w:val="ro-RO"/>
              </w:rPr>
            </w:pPr>
            <w:r w:rsidRPr="00575B5C">
              <w:rPr>
                <w:rFonts w:ascii="Times New Roman" w:hAnsi="Times New Roman"/>
                <w:color w:val="000000"/>
                <w:sz w:val="20"/>
                <w:szCs w:val="20"/>
              </w:rPr>
              <w:t xml:space="preserve">Limba </w:t>
            </w:r>
            <w:proofErr w:type="spellStart"/>
            <w:r w:rsidRPr="00575B5C">
              <w:rPr>
                <w:rFonts w:ascii="Times New Roman" w:hAnsi="Times New Roman"/>
                <w:color w:val="000000"/>
                <w:sz w:val="20"/>
                <w:szCs w:val="20"/>
              </w:rPr>
              <w:t>engleză</w:t>
            </w:r>
            <w:proofErr w:type="spellEnd"/>
            <w:r w:rsidRPr="00575B5C">
              <w:rPr>
                <w:rFonts w:ascii="Times New Roman" w:hAnsi="Times New Roman"/>
                <w:color w:val="000000"/>
                <w:sz w:val="20"/>
                <w:szCs w:val="20"/>
              </w:rPr>
              <w:t xml:space="preserve"> – curs </w:t>
            </w:r>
            <w:proofErr w:type="spellStart"/>
            <w:r w:rsidRPr="00575B5C">
              <w:rPr>
                <w:rFonts w:ascii="Times New Roman" w:hAnsi="Times New Roman"/>
                <w:color w:val="000000"/>
                <w:sz w:val="20"/>
                <w:szCs w:val="20"/>
              </w:rPr>
              <w:t>practic</w:t>
            </w:r>
            <w:proofErr w:type="spellEnd"/>
            <w:r w:rsidRPr="00575B5C">
              <w:rPr>
                <w:rFonts w:ascii="Times New Roman" w:hAnsi="Times New Roman"/>
                <w:color w:val="000000"/>
                <w:sz w:val="20"/>
                <w:szCs w:val="20"/>
              </w:rPr>
              <w:t xml:space="preserve"> </w:t>
            </w:r>
            <w:proofErr w:type="spellStart"/>
            <w:r w:rsidRPr="00575B5C">
              <w:rPr>
                <w:rFonts w:ascii="Times New Roman" w:hAnsi="Times New Roman"/>
                <w:color w:val="000000"/>
                <w:sz w:val="20"/>
                <w:szCs w:val="20"/>
              </w:rPr>
              <w:t>limbaj</w:t>
            </w:r>
            <w:proofErr w:type="spellEnd"/>
            <w:r w:rsidRPr="00575B5C">
              <w:rPr>
                <w:rFonts w:ascii="Times New Roman" w:hAnsi="Times New Roman"/>
                <w:color w:val="000000"/>
                <w:sz w:val="20"/>
                <w:szCs w:val="20"/>
              </w:rPr>
              <w:t xml:space="preserve"> </w:t>
            </w:r>
            <w:proofErr w:type="spellStart"/>
            <w:r w:rsidRPr="00575B5C">
              <w:rPr>
                <w:rFonts w:ascii="Times New Roman" w:hAnsi="Times New Roman"/>
                <w:color w:val="000000"/>
                <w:sz w:val="20"/>
                <w:szCs w:val="20"/>
              </w:rPr>
              <w:t>specializat</w:t>
            </w:r>
            <w:proofErr w:type="spellEnd"/>
            <w:r w:rsidRPr="00575B5C">
              <w:rPr>
                <w:rFonts w:ascii="Times New Roman" w:hAnsi="Times New Roman"/>
                <w:color w:val="000000"/>
                <w:sz w:val="20"/>
                <w:szCs w:val="20"/>
              </w:rPr>
              <w:t xml:space="preserve"> </w:t>
            </w:r>
            <w:r w:rsidRPr="00575B5C" w:rsidR="00553337">
              <w:rPr>
                <w:rFonts w:ascii="Times New Roman" w:hAnsi="Times New Roman"/>
                <w:sz w:val="20"/>
                <w:szCs w:val="20"/>
                <w:lang w:val="ro-RO"/>
              </w:rPr>
              <w:t>LLU0013</w:t>
            </w:r>
          </w:p>
        </w:tc>
      </w:tr>
      <w:tr w:rsidRPr="00A50CB5" w:rsidR="006C3B3F" w:rsidTr="00816FF9" w14:paraId="0ECBB832" w14:textId="77777777">
        <w:tc>
          <w:tcPr>
            <w:tcW w:w="4678" w:type="dxa"/>
            <w:gridSpan w:val="6"/>
          </w:tcPr>
          <w:p w:rsidRPr="00A50CB5" w:rsidR="006C3B3F" w:rsidP="006C3B3F" w:rsidRDefault="006C3B3F" w14:paraId="4F18970C" w14:textId="77777777">
            <w:pPr>
              <w:spacing w:after="0" w:line="240" w:lineRule="auto"/>
              <w:ind w:left="34"/>
              <w:rPr>
                <w:rFonts w:ascii="Times New Roman" w:hAnsi="Times New Roman"/>
                <w:sz w:val="20"/>
                <w:szCs w:val="20"/>
                <w:lang w:val="ro-RO"/>
              </w:rPr>
            </w:pPr>
            <w:r w:rsidRPr="00A50CB5">
              <w:rPr>
                <w:rFonts w:ascii="Times New Roman" w:hAnsi="Times New Roman"/>
                <w:sz w:val="20"/>
                <w:szCs w:val="20"/>
                <w:lang w:val="ro-RO"/>
              </w:rPr>
              <w:t>2.2 Titularul activităţilor de curs</w:t>
            </w:r>
          </w:p>
        </w:tc>
        <w:tc>
          <w:tcPr>
            <w:tcW w:w="5528" w:type="dxa"/>
            <w:gridSpan w:val="5"/>
          </w:tcPr>
          <w:p w:rsidRPr="00A50CB5" w:rsidR="006C3B3F" w:rsidP="006C3B3F" w:rsidRDefault="006C3B3F" w14:paraId="5DAB6C7B" w14:textId="77777777">
            <w:pPr>
              <w:spacing w:after="0" w:line="240" w:lineRule="auto"/>
              <w:rPr>
                <w:rFonts w:ascii="Times New Roman" w:hAnsi="Times New Roman"/>
                <w:sz w:val="20"/>
                <w:szCs w:val="20"/>
                <w:lang w:val="ro-RO"/>
              </w:rPr>
            </w:pPr>
          </w:p>
        </w:tc>
      </w:tr>
      <w:tr w:rsidRPr="00A50CB5" w:rsidR="006C3B3F" w:rsidTr="00816FF9" w14:paraId="2532DEE1" w14:textId="77777777">
        <w:tc>
          <w:tcPr>
            <w:tcW w:w="4678" w:type="dxa"/>
            <w:gridSpan w:val="6"/>
          </w:tcPr>
          <w:p w:rsidRPr="00A50CB5" w:rsidR="006C3B3F" w:rsidP="006C3B3F" w:rsidRDefault="006C3B3F" w14:paraId="5D4E53A3" w14:textId="77777777">
            <w:pPr>
              <w:spacing w:after="0" w:line="240" w:lineRule="auto"/>
              <w:ind w:left="34"/>
              <w:rPr>
                <w:rFonts w:ascii="Times New Roman" w:hAnsi="Times New Roman"/>
                <w:sz w:val="20"/>
                <w:szCs w:val="20"/>
                <w:lang w:val="ro-RO"/>
              </w:rPr>
            </w:pPr>
            <w:r w:rsidRPr="00A50CB5">
              <w:rPr>
                <w:rFonts w:ascii="Times New Roman" w:hAnsi="Times New Roman"/>
                <w:sz w:val="20"/>
                <w:szCs w:val="20"/>
                <w:lang w:val="ro-RO"/>
              </w:rPr>
              <w:t>2.3 Titularul activităţilor de seminar</w:t>
            </w:r>
          </w:p>
        </w:tc>
        <w:tc>
          <w:tcPr>
            <w:tcW w:w="5528" w:type="dxa"/>
            <w:gridSpan w:val="5"/>
          </w:tcPr>
          <w:p w:rsidRPr="00A50CB5" w:rsidR="006C3B3F" w:rsidP="006C3B3F" w:rsidRDefault="002D5973" w14:paraId="0950DC7C" w14:textId="412779B8">
            <w:pPr>
              <w:spacing w:after="0" w:line="240" w:lineRule="auto"/>
              <w:rPr>
                <w:rFonts w:ascii="Times New Roman" w:hAnsi="Times New Roman"/>
                <w:sz w:val="20"/>
                <w:szCs w:val="20"/>
                <w:lang w:val="ro-RO"/>
              </w:rPr>
            </w:pPr>
            <w:r w:rsidRPr="00A50CB5">
              <w:rPr>
                <w:rFonts w:ascii="Times New Roman" w:hAnsi="Times New Roman"/>
                <w:sz w:val="20"/>
                <w:szCs w:val="20"/>
                <w:lang w:val="ro-RO"/>
              </w:rPr>
              <w:t xml:space="preserve">Asist. Dr. </w:t>
            </w:r>
            <w:r w:rsidR="00123D40">
              <w:rPr>
                <w:rFonts w:ascii="Times New Roman" w:hAnsi="Times New Roman"/>
                <w:sz w:val="20"/>
                <w:szCs w:val="20"/>
                <w:lang w:val="ro-RO"/>
              </w:rPr>
              <w:t>Monika Leferman</w:t>
            </w:r>
          </w:p>
        </w:tc>
      </w:tr>
      <w:tr w:rsidRPr="00A50CB5" w:rsidR="006C3B3F" w:rsidTr="00816FF9" w14:paraId="767771C5" w14:textId="77777777">
        <w:trPr>
          <w:trHeight w:val="345"/>
        </w:trPr>
        <w:tc>
          <w:tcPr>
            <w:tcW w:w="1843" w:type="dxa"/>
            <w:vMerge w:val="restart"/>
          </w:tcPr>
          <w:p w:rsidRPr="00A50CB5" w:rsidR="006C3B3F" w:rsidP="006C3B3F" w:rsidRDefault="006C3B3F" w14:paraId="1BA225A2" w14:textId="77777777">
            <w:pPr>
              <w:spacing w:after="0" w:line="240" w:lineRule="auto"/>
              <w:ind w:left="34"/>
              <w:rPr>
                <w:rFonts w:ascii="Times New Roman" w:hAnsi="Times New Roman"/>
                <w:sz w:val="20"/>
                <w:szCs w:val="20"/>
                <w:lang w:val="ro-RO"/>
              </w:rPr>
            </w:pPr>
            <w:r w:rsidRPr="00A50CB5">
              <w:rPr>
                <w:rFonts w:ascii="Times New Roman" w:hAnsi="Times New Roman"/>
                <w:sz w:val="20"/>
                <w:szCs w:val="20"/>
                <w:lang w:val="ro-RO"/>
              </w:rPr>
              <w:t>2.4 Anul de studiu</w:t>
            </w:r>
          </w:p>
        </w:tc>
        <w:tc>
          <w:tcPr>
            <w:tcW w:w="425" w:type="dxa"/>
            <w:vMerge w:val="restart"/>
          </w:tcPr>
          <w:p w:rsidRPr="00A50CB5" w:rsidR="006C3B3F" w:rsidP="006C3B3F" w:rsidRDefault="00834EE1" w14:paraId="7F83DA7B"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I</w:t>
            </w:r>
            <w:r w:rsidR="00B675B8">
              <w:rPr>
                <w:rFonts w:ascii="Times New Roman" w:hAnsi="Times New Roman"/>
                <w:sz w:val="20"/>
                <w:szCs w:val="20"/>
                <w:lang w:val="ro-RO"/>
              </w:rPr>
              <w:t>I</w:t>
            </w:r>
          </w:p>
        </w:tc>
        <w:tc>
          <w:tcPr>
            <w:tcW w:w="1417" w:type="dxa"/>
            <w:gridSpan w:val="2"/>
            <w:vMerge w:val="restart"/>
          </w:tcPr>
          <w:p w:rsidRPr="00A50CB5" w:rsidR="006C3B3F" w:rsidP="006C3B3F" w:rsidRDefault="006C3B3F" w14:paraId="0BC7B2D6"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2.5 Semestrul</w:t>
            </w:r>
          </w:p>
        </w:tc>
        <w:tc>
          <w:tcPr>
            <w:tcW w:w="426" w:type="dxa"/>
            <w:vMerge w:val="restart"/>
          </w:tcPr>
          <w:p w:rsidRPr="00A50CB5" w:rsidR="006C3B3F" w:rsidP="006C3B3F" w:rsidRDefault="00B675B8" w14:paraId="5FCD5EC4" w14:textId="77777777">
            <w:pPr>
              <w:spacing w:after="0" w:line="240" w:lineRule="auto"/>
              <w:rPr>
                <w:rFonts w:ascii="Times New Roman" w:hAnsi="Times New Roman"/>
                <w:sz w:val="20"/>
                <w:szCs w:val="20"/>
                <w:lang w:val="ro-RO"/>
              </w:rPr>
            </w:pPr>
            <w:r>
              <w:rPr>
                <w:rFonts w:ascii="Times New Roman" w:hAnsi="Times New Roman"/>
                <w:sz w:val="20"/>
                <w:szCs w:val="20"/>
                <w:lang w:val="ro-RO"/>
              </w:rPr>
              <w:t>3</w:t>
            </w:r>
          </w:p>
        </w:tc>
        <w:tc>
          <w:tcPr>
            <w:tcW w:w="1985" w:type="dxa"/>
            <w:gridSpan w:val="2"/>
            <w:vMerge w:val="restart"/>
          </w:tcPr>
          <w:p w:rsidRPr="00A50CB5" w:rsidR="006C3B3F" w:rsidP="006C3B3F" w:rsidRDefault="006C3B3F" w14:paraId="74348CC2"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2.6 Tipul de evaluare</w:t>
            </w:r>
          </w:p>
        </w:tc>
        <w:tc>
          <w:tcPr>
            <w:tcW w:w="425" w:type="dxa"/>
            <w:vMerge w:val="restart"/>
          </w:tcPr>
          <w:p w:rsidRPr="00A50CB5" w:rsidR="006C3B3F" w:rsidP="006C3B3F" w:rsidRDefault="00CC14A0" w14:paraId="65AEDD99" w14:textId="77777777">
            <w:pPr>
              <w:spacing w:after="0" w:line="240" w:lineRule="auto"/>
              <w:rPr>
                <w:rFonts w:ascii="Times New Roman" w:hAnsi="Times New Roman"/>
                <w:sz w:val="20"/>
                <w:szCs w:val="20"/>
                <w:lang w:val="ro-RO"/>
              </w:rPr>
            </w:pPr>
            <w:r>
              <w:rPr>
                <w:rFonts w:ascii="Times New Roman" w:hAnsi="Times New Roman"/>
                <w:sz w:val="20"/>
                <w:szCs w:val="20"/>
                <w:lang w:val="ro-RO"/>
              </w:rPr>
              <w:t>E</w:t>
            </w:r>
          </w:p>
        </w:tc>
        <w:tc>
          <w:tcPr>
            <w:tcW w:w="1275" w:type="dxa"/>
            <w:vMerge w:val="restart"/>
          </w:tcPr>
          <w:p w:rsidRPr="00A50CB5" w:rsidR="006C3B3F" w:rsidP="006C3B3F" w:rsidRDefault="006C3B3F" w14:paraId="0B869D4C" w14:textId="77777777">
            <w:pPr>
              <w:spacing w:after="0" w:line="240" w:lineRule="auto"/>
              <w:rPr>
                <w:rFonts w:ascii="Times New Roman" w:hAnsi="Times New Roman"/>
                <w:sz w:val="20"/>
                <w:szCs w:val="20"/>
                <w:vertAlign w:val="superscript"/>
                <w:lang w:val="ro-RO"/>
              </w:rPr>
            </w:pPr>
            <w:r w:rsidRPr="00A50CB5">
              <w:rPr>
                <w:rFonts w:ascii="Times New Roman" w:hAnsi="Times New Roman"/>
                <w:sz w:val="20"/>
                <w:szCs w:val="20"/>
                <w:lang w:val="ro-RO"/>
              </w:rPr>
              <w:t>2.7 Regimul disciplinei</w:t>
            </w:r>
          </w:p>
        </w:tc>
        <w:tc>
          <w:tcPr>
            <w:tcW w:w="1558" w:type="dxa"/>
          </w:tcPr>
          <w:p w:rsidRPr="00A50CB5" w:rsidR="006C3B3F" w:rsidP="006C3B3F" w:rsidRDefault="006C3B3F" w14:paraId="518B4D78" w14:textId="77777777">
            <w:pPr>
              <w:spacing w:after="0" w:line="240" w:lineRule="auto"/>
              <w:rPr>
                <w:rFonts w:ascii="Times New Roman" w:hAnsi="Times New Roman"/>
                <w:sz w:val="20"/>
                <w:szCs w:val="20"/>
                <w:vertAlign w:val="superscript"/>
                <w:lang w:val="ro-RO"/>
              </w:rPr>
            </w:pPr>
            <w:r w:rsidRPr="00A50CB5">
              <w:rPr>
                <w:rFonts w:ascii="Times New Roman" w:hAnsi="Times New Roman"/>
                <w:sz w:val="20"/>
                <w:szCs w:val="20"/>
                <w:lang w:val="ro-RO"/>
              </w:rPr>
              <w:t>Conţinut</w:t>
            </w:r>
          </w:p>
        </w:tc>
        <w:tc>
          <w:tcPr>
            <w:tcW w:w="852" w:type="dxa"/>
          </w:tcPr>
          <w:p w:rsidRPr="00A50CB5" w:rsidR="006C3B3F" w:rsidP="006C3B3F" w:rsidRDefault="00CC14A0" w14:paraId="1CF01312" w14:textId="77777777">
            <w:pPr>
              <w:spacing w:after="0" w:line="240" w:lineRule="auto"/>
              <w:rPr>
                <w:rFonts w:ascii="Times New Roman" w:hAnsi="Times New Roman"/>
                <w:sz w:val="20"/>
                <w:szCs w:val="20"/>
                <w:lang w:val="ro-RO"/>
              </w:rPr>
            </w:pPr>
            <w:r>
              <w:rPr>
                <w:rFonts w:ascii="Times New Roman" w:hAnsi="Times New Roman"/>
                <w:sz w:val="20"/>
                <w:szCs w:val="20"/>
                <w:lang w:val="ro-RO"/>
              </w:rPr>
              <w:t>DC</w:t>
            </w:r>
          </w:p>
        </w:tc>
      </w:tr>
      <w:tr w:rsidRPr="00A50CB5" w:rsidR="006C3B3F" w:rsidTr="00816FF9" w14:paraId="3EA44695" w14:textId="77777777">
        <w:trPr>
          <w:trHeight w:val="345"/>
        </w:trPr>
        <w:tc>
          <w:tcPr>
            <w:tcW w:w="1843" w:type="dxa"/>
            <w:vMerge/>
          </w:tcPr>
          <w:p w:rsidRPr="00A50CB5" w:rsidR="006C3B3F" w:rsidP="006C3B3F" w:rsidRDefault="006C3B3F" w14:paraId="02EB378F" w14:textId="77777777">
            <w:pPr>
              <w:spacing w:after="0" w:line="240" w:lineRule="auto"/>
              <w:ind w:left="318"/>
              <w:rPr>
                <w:rFonts w:ascii="Times New Roman" w:hAnsi="Times New Roman"/>
                <w:sz w:val="20"/>
                <w:szCs w:val="20"/>
                <w:lang w:val="ro-RO"/>
              </w:rPr>
            </w:pPr>
          </w:p>
        </w:tc>
        <w:tc>
          <w:tcPr>
            <w:tcW w:w="425" w:type="dxa"/>
            <w:vMerge/>
          </w:tcPr>
          <w:p w:rsidRPr="00A50CB5" w:rsidR="006C3B3F" w:rsidP="006C3B3F" w:rsidRDefault="006C3B3F" w14:paraId="6A05A809" w14:textId="77777777">
            <w:pPr>
              <w:spacing w:after="0" w:line="240" w:lineRule="auto"/>
              <w:rPr>
                <w:rFonts w:ascii="Times New Roman" w:hAnsi="Times New Roman"/>
                <w:sz w:val="20"/>
                <w:szCs w:val="20"/>
                <w:lang w:val="ro-RO"/>
              </w:rPr>
            </w:pPr>
          </w:p>
        </w:tc>
        <w:tc>
          <w:tcPr>
            <w:tcW w:w="1417" w:type="dxa"/>
            <w:gridSpan w:val="2"/>
            <w:vMerge/>
          </w:tcPr>
          <w:p w:rsidRPr="00A50CB5" w:rsidR="006C3B3F" w:rsidP="006C3B3F" w:rsidRDefault="006C3B3F" w14:paraId="5A39BBE3" w14:textId="77777777">
            <w:pPr>
              <w:spacing w:after="0" w:line="240" w:lineRule="auto"/>
              <w:rPr>
                <w:rFonts w:ascii="Times New Roman" w:hAnsi="Times New Roman"/>
                <w:sz w:val="20"/>
                <w:szCs w:val="20"/>
                <w:lang w:val="ro-RO"/>
              </w:rPr>
            </w:pPr>
          </w:p>
        </w:tc>
        <w:tc>
          <w:tcPr>
            <w:tcW w:w="426" w:type="dxa"/>
            <w:vMerge/>
          </w:tcPr>
          <w:p w:rsidRPr="00A50CB5" w:rsidR="006C3B3F" w:rsidP="006C3B3F" w:rsidRDefault="006C3B3F" w14:paraId="41C8F396" w14:textId="77777777">
            <w:pPr>
              <w:spacing w:after="0" w:line="240" w:lineRule="auto"/>
              <w:rPr>
                <w:rFonts w:ascii="Times New Roman" w:hAnsi="Times New Roman"/>
                <w:sz w:val="20"/>
                <w:szCs w:val="20"/>
                <w:lang w:val="ro-RO"/>
              </w:rPr>
            </w:pPr>
          </w:p>
        </w:tc>
        <w:tc>
          <w:tcPr>
            <w:tcW w:w="1985" w:type="dxa"/>
            <w:gridSpan w:val="2"/>
            <w:vMerge/>
          </w:tcPr>
          <w:p w:rsidRPr="00A50CB5" w:rsidR="006C3B3F" w:rsidP="006C3B3F" w:rsidRDefault="006C3B3F" w14:paraId="72A3D3EC" w14:textId="77777777">
            <w:pPr>
              <w:spacing w:after="0" w:line="240" w:lineRule="auto"/>
              <w:rPr>
                <w:rFonts w:ascii="Times New Roman" w:hAnsi="Times New Roman"/>
                <w:sz w:val="20"/>
                <w:szCs w:val="20"/>
                <w:lang w:val="ro-RO"/>
              </w:rPr>
            </w:pPr>
          </w:p>
        </w:tc>
        <w:tc>
          <w:tcPr>
            <w:tcW w:w="425" w:type="dxa"/>
            <w:vMerge/>
          </w:tcPr>
          <w:p w:rsidRPr="00A50CB5" w:rsidR="006C3B3F" w:rsidP="006C3B3F" w:rsidRDefault="006C3B3F" w14:paraId="0D0B940D" w14:textId="77777777">
            <w:pPr>
              <w:spacing w:after="0" w:line="240" w:lineRule="auto"/>
              <w:rPr>
                <w:rFonts w:ascii="Times New Roman" w:hAnsi="Times New Roman"/>
                <w:sz w:val="20"/>
                <w:szCs w:val="20"/>
                <w:lang w:val="ro-RO"/>
              </w:rPr>
            </w:pPr>
          </w:p>
        </w:tc>
        <w:tc>
          <w:tcPr>
            <w:tcW w:w="1275" w:type="dxa"/>
            <w:vMerge/>
          </w:tcPr>
          <w:p w:rsidRPr="00A50CB5" w:rsidR="006C3B3F" w:rsidP="006C3B3F" w:rsidRDefault="006C3B3F" w14:paraId="0E27B00A" w14:textId="77777777">
            <w:pPr>
              <w:spacing w:after="0" w:line="240" w:lineRule="auto"/>
              <w:rPr>
                <w:rFonts w:ascii="Times New Roman" w:hAnsi="Times New Roman"/>
                <w:sz w:val="20"/>
                <w:szCs w:val="20"/>
                <w:lang w:val="ro-RO"/>
              </w:rPr>
            </w:pPr>
          </w:p>
        </w:tc>
        <w:tc>
          <w:tcPr>
            <w:tcW w:w="1558" w:type="dxa"/>
          </w:tcPr>
          <w:p w:rsidRPr="00A50CB5" w:rsidR="006C3B3F" w:rsidP="006C3B3F" w:rsidRDefault="006C3B3F" w14:paraId="7B3E08DC" w14:textId="77777777">
            <w:pPr>
              <w:spacing w:after="0" w:line="240" w:lineRule="auto"/>
              <w:rPr>
                <w:rFonts w:ascii="Times New Roman" w:hAnsi="Times New Roman"/>
                <w:sz w:val="20"/>
                <w:szCs w:val="20"/>
                <w:vertAlign w:val="superscript"/>
                <w:lang w:val="ro-RO"/>
              </w:rPr>
            </w:pPr>
            <w:r w:rsidRPr="00A50CB5">
              <w:rPr>
                <w:rFonts w:ascii="Times New Roman" w:hAnsi="Times New Roman"/>
                <w:sz w:val="20"/>
                <w:szCs w:val="20"/>
                <w:lang w:val="ro-RO"/>
              </w:rPr>
              <w:t>Obligativitate</w:t>
            </w:r>
          </w:p>
        </w:tc>
        <w:tc>
          <w:tcPr>
            <w:tcW w:w="852" w:type="dxa"/>
          </w:tcPr>
          <w:p w:rsidRPr="00A50CB5" w:rsidR="006C3B3F" w:rsidP="006C3B3F" w:rsidRDefault="00CC14A0" w14:paraId="1131FFFF" w14:textId="77777777">
            <w:pPr>
              <w:spacing w:after="0" w:line="240" w:lineRule="auto"/>
              <w:rPr>
                <w:rFonts w:ascii="Times New Roman" w:hAnsi="Times New Roman"/>
                <w:sz w:val="20"/>
                <w:szCs w:val="20"/>
                <w:lang w:val="ro-RO"/>
              </w:rPr>
            </w:pPr>
            <w:r>
              <w:rPr>
                <w:rFonts w:ascii="Times New Roman" w:hAnsi="Times New Roman"/>
                <w:sz w:val="20"/>
                <w:szCs w:val="20"/>
                <w:lang w:val="ro-RO"/>
              </w:rPr>
              <w:t>DO</w:t>
            </w:r>
          </w:p>
        </w:tc>
      </w:tr>
    </w:tbl>
    <w:p w:rsidRPr="00A50CB5" w:rsidR="006C3B3F" w:rsidP="006C3B3F" w:rsidRDefault="006C3B3F" w14:paraId="60061E4C" w14:textId="77777777">
      <w:pPr>
        <w:pStyle w:val="BodyText2"/>
        <w:spacing w:after="0" w:line="240" w:lineRule="auto"/>
        <w:rPr>
          <w:rFonts w:ascii="Times New Roman" w:hAnsi="Times New Roman"/>
          <w:b/>
          <w:sz w:val="20"/>
          <w:szCs w:val="20"/>
          <w:lang w:val="ro-RO"/>
        </w:rPr>
      </w:pPr>
    </w:p>
    <w:p w:rsidRPr="00A50CB5" w:rsidR="006C3B3F" w:rsidP="006C3B3F" w:rsidRDefault="006C3B3F" w14:paraId="16DC79D1" w14:textId="77777777">
      <w:pPr>
        <w:pStyle w:val="BodyText2"/>
        <w:spacing w:after="0" w:line="240" w:lineRule="auto"/>
        <w:rPr>
          <w:rFonts w:ascii="Times New Roman" w:hAnsi="Times New Roman"/>
          <w:sz w:val="20"/>
          <w:szCs w:val="20"/>
          <w:lang w:val="ro-RO"/>
        </w:rPr>
      </w:pPr>
      <w:r w:rsidRPr="00A50CB5">
        <w:rPr>
          <w:rFonts w:ascii="Times New Roman" w:hAnsi="Times New Roman"/>
          <w:b/>
          <w:sz w:val="20"/>
          <w:szCs w:val="20"/>
          <w:lang w:val="ro-RO"/>
        </w:rPr>
        <w:t>3. Timpul</w:t>
      </w:r>
      <w:r w:rsidRPr="00A50CB5" w:rsidR="004B11EA">
        <w:rPr>
          <w:rFonts w:ascii="Times New Roman" w:hAnsi="Times New Roman"/>
          <w:b/>
          <w:sz w:val="20"/>
          <w:szCs w:val="20"/>
          <w:lang w:val="ro-RO"/>
        </w:rPr>
        <w:t xml:space="preserve"> </w:t>
      </w:r>
      <w:r w:rsidRPr="00A50CB5">
        <w:rPr>
          <w:rFonts w:ascii="Times New Roman" w:hAnsi="Times New Roman"/>
          <w:b/>
          <w:sz w:val="20"/>
          <w:szCs w:val="20"/>
          <w:lang w:val="ro-RO"/>
        </w:rPr>
        <w:t xml:space="preserve">total estimat </w:t>
      </w:r>
      <w:r w:rsidRPr="00A50CB5" w:rsidR="004B11EA">
        <w:rPr>
          <w:rFonts w:ascii="Times New Roman" w:hAnsi="Times New Roman"/>
          <w:sz w:val="20"/>
          <w:szCs w:val="20"/>
          <w:lang w:val="ro-RO"/>
        </w:rPr>
        <w:t>(ore pe semestru/</w:t>
      </w:r>
      <w:r w:rsidRPr="00A50CB5">
        <w:rPr>
          <w:rFonts w:ascii="Times New Roman" w:hAnsi="Times New Roman"/>
          <w:sz w:val="20"/>
          <w:szCs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A50CB5" w:rsidR="006C3B3F" w:rsidTr="00816FF9" w14:paraId="59010D4C" w14:textId="77777777">
        <w:trPr>
          <w:trHeight w:val="248"/>
        </w:trPr>
        <w:tc>
          <w:tcPr>
            <w:tcW w:w="3399" w:type="dxa"/>
            <w:gridSpan w:val="2"/>
            <w:tcBorders>
              <w:bottom w:val="single" w:color="auto" w:sz="4" w:space="0"/>
            </w:tcBorders>
          </w:tcPr>
          <w:p w:rsidRPr="00A50CB5" w:rsidR="006C3B3F" w:rsidP="006C3B3F" w:rsidRDefault="006C3B3F" w14:paraId="31FDEBF6" w14:textId="77777777">
            <w:pPr>
              <w:pStyle w:val="Heading2"/>
              <w:spacing w:before="0" w:after="0" w:line="240" w:lineRule="auto"/>
              <w:rPr>
                <w:rFonts w:ascii="Times New Roman" w:hAnsi="Times New Roman"/>
                <w:b w:val="0"/>
                <w:i w:val="0"/>
                <w:iCs w:val="0"/>
                <w:sz w:val="20"/>
                <w:szCs w:val="20"/>
                <w:lang w:val="ro-RO"/>
              </w:rPr>
            </w:pPr>
            <w:r w:rsidRPr="00A50CB5">
              <w:rPr>
                <w:rFonts w:ascii="Times New Roman" w:hAnsi="Times New Roman"/>
                <w:b w:val="0"/>
                <w:i w:val="0"/>
                <w:iCs w:val="0"/>
                <w:sz w:val="20"/>
                <w:szCs w:val="20"/>
                <w:lang w:val="ro-RO"/>
              </w:rPr>
              <w:t>3.1 Număr de ore pe săptămână</w:t>
            </w:r>
          </w:p>
        </w:tc>
        <w:tc>
          <w:tcPr>
            <w:tcW w:w="712" w:type="dxa"/>
            <w:tcBorders>
              <w:bottom w:val="single" w:color="auto" w:sz="4" w:space="0"/>
            </w:tcBorders>
          </w:tcPr>
          <w:p w:rsidRPr="00A50CB5" w:rsidR="006C3B3F" w:rsidP="006C3B3F" w:rsidRDefault="006C158C" w14:paraId="18F999B5"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2</w:t>
            </w:r>
          </w:p>
        </w:tc>
        <w:tc>
          <w:tcPr>
            <w:tcW w:w="1839" w:type="dxa"/>
            <w:tcBorders>
              <w:bottom w:val="single" w:color="auto" w:sz="4" w:space="0"/>
            </w:tcBorders>
          </w:tcPr>
          <w:p w:rsidRPr="00A50CB5" w:rsidR="006C3B3F" w:rsidP="006C3B3F" w:rsidRDefault="006C3B3F" w14:paraId="5380AEE5"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din care: 3.2 curs</w:t>
            </w:r>
          </w:p>
        </w:tc>
        <w:tc>
          <w:tcPr>
            <w:tcW w:w="709" w:type="dxa"/>
            <w:tcBorders>
              <w:bottom w:val="single" w:color="auto" w:sz="4" w:space="0"/>
            </w:tcBorders>
          </w:tcPr>
          <w:p w:rsidRPr="00A50CB5" w:rsidR="006C3B3F" w:rsidP="006C3B3F" w:rsidRDefault="006C3B3F" w14:paraId="44EAFD9C" w14:textId="77777777">
            <w:pPr>
              <w:spacing w:after="0" w:line="240" w:lineRule="auto"/>
              <w:rPr>
                <w:rFonts w:ascii="Times New Roman" w:hAnsi="Times New Roman"/>
                <w:sz w:val="20"/>
                <w:szCs w:val="20"/>
                <w:lang w:val="ro-RO"/>
              </w:rPr>
            </w:pPr>
          </w:p>
        </w:tc>
        <w:tc>
          <w:tcPr>
            <w:tcW w:w="2687" w:type="dxa"/>
            <w:tcBorders>
              <w:bottom w:val="single" w:color="auto" w:sz="4" w:space="0"/>
            </w:tcBorders>
            <w:shd w:val="clear" w:color="auto" w:fill="auto"/>
          </w:tcPr>
          <w:p w:rsidRPr="00A50CB5" w:rsidR="006C3B3F" w:rsidP="006C3B3F" w:rsidRDefault="006C3B3F" w14:paraId="4F831C07"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3.3 seminar</w:t>
            </w:r>
          </w:p>
        </w:tc>
        <w:tc>
          <w:tcPr>
            <w:tcW w:w="856" w:type="dxa"/>
            <w:tcBorders>
              <w:bottom w:val="single" w:color="auto" w:sz="4" w:space="0"/>
            </w:tcBorders>
            <w:shd w:val="clear" w:color="auto" w:fill="auto"/>
          </w:tcPr>
          <w:p w:rsidRPr="00A50CB5" w:rsidR="006C3B3F" w:rsidP="006C3B3F" w:rsidRDefault="00834EE1" w14:paraId="7144751B"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2</w:t>
            </w:r>
          </w:p>
        </w:tc>
      </w:tr>
      <w:tr w:rsidRPr="00A50CB5" w:rsidR="006C3B3F" w:rsidTr="00816FF9" w14:paraId="7131AF23" w14:textId="77777777">
        <w:trPr>
          <w:trHeight w:val="247"/>
        </w:trPr>
        <w:tc>
          <w:tcPr>
            <w:tcW w:w="3399" w:type="dxa"/>
            <w:gridSpan w:val="2"/>
            <w:shd w:val="clear" w:color="auto" w:fill="auto"/>
          </w:tcPr>
          <w:p w:rsidRPr="00A50CB5" w:rsidR="006C3B3F" w:rsidP="006C3B3F" w:rsidRDefault="006C3B3F" w14:paraId="573C919B" w14:textId="77777777">
            <w:pPr>
              <w:pStyle w:val="Heading2"/>
              <w:spacing w:before="0" w:after="0" w:line="240" w:lineRule="auto"/>
              <w:rPr>
                <w:rFonts w:ascii="Times New Roman" w:hAnsi="Times New Roman"/>
                <w:b w:val="0"/>
                <w:i w:val="0"/>
                <w:iCs w:val="0"/>
                <w:sz w:val="20"/>
                <w:szCs w:val="20"/>
                <w:lang w:val="ro-RO"/>
              </w:rPr>
            </w:pPr>
            <w:r w:rsidRPr="00A50CB5">
              <w:rPr>
                <w:rFonts w:ascii="Times New Roman" w:hAnsi="Times New Roman"/>
                <w:b w:val="0"/>
                <w:i w:val="0"/>
                <w:iCs w:val="0"/>
                <w:sz w:val="20"/>
                <w:szCs w:val="20"/>
                <w:lang w:val="ro-RO"/>
              </w:rPr>
              <w:t>3.4 Total ore din planul de învăţământ</w:t>
            </w:r>
          </w:p>
        </w:tc>
        <w:tc>
          <w:tcPr>
            <w:tcW w:w="712" w:type="dxa"/>
            <w:shd w:val="clear" w:color="auto" w:fill="auto"/>
          </w:tcPr>
          <w:p w:rsidRPr="00A50CB5" w:rsidR="006C3B3F" w:rsidP="006C3B3F" w:rsidRDefault="006C158C" w14:paraId="57393B24" w14:textId="77777777">
            <w:pPr>
              <w:pStyle w:val="Heading2"/>
              <w:spacing w:before="0" w:after="0" w:line="240" w:lineRule="auto"/>
              <w:rPr>
                <w:rFonts w:ascii="Times New Roman" w:hAnsi="Times New Roman"/>
                <w:b w:val="0"/>
                <w:i w:val="0"/>
                <w:iCs w:val="0"/>
                <w:sz w:val="20"/>
                <w:szCs w:val="20"/>
                <w:lang w:val="ro-RO"/>
              </w:rPr>
            </w:pPr>
            <w:r w:rsidRPr="00A50CB5">
              <w:rPr>
                <w:rFonts w:ascii="Times New Roman" w:hAnsi="Times New Roman"/>
                <w:b w:val="0"/>
                <w:i w:val="0"/>
                <w:iCs w:val="0"/>
                <w:sz w:val="20"/>
                <w:szCs w:val="20"/>
                <w:lang w:val="ro-RO"/>
              </w:rPr>
              <w:t>28</w:t>
            </w:r>
          </w:p>
        </w:tc>
        <w:tc>
          <w:tcPr>
            <w:tcW w:w="1839" w:type="dxa"/>
            <w:shd w:val="clear" w:color="auto" w:fill="auto"/>
          </w:tcPr>
          <w:p w:rsidRPr="00A50CB5" w:rsidR="006C3B3F" w:rsidP="006C3B3F" w:rsidRDefault="006C3B3F" w14:paraId="17981DBF" w14:textId="77777777">
            <w:pPr>
              <w:pStyle w:val="Heading2"/>
              <w:spacing w:before="0" w:after="0" w:line="240" w:lineRule="auto"/>
              <w:rPr>
                <w:rFonts w:ascii="Times New Roman" w:hAnsi="Times New Roman"/>
                <w:b w:val="0"/>
                <w:i w:val="0"/>
                <w:iCs w:val="0"/>
                <w:sz w:val="20"/>
                <w:szCs w:val="20"/>
                <w:lang w:val="ro-RO"/>
              </w:rPr>
            </w:pPr>
            <w:r w:rsidRPr="00A50CB5">
              <w:rPr>
                <w:rFonts w:ascii="Times New Roman" w:hAnsi="Times New Roman"/>
                <w:b w:val="0"/>
                <w:i w:val="0"/>
                <w:iCs w:val="0"/>
                <w:sz w:val="20"/>
                <w:szCs w:val="20"/>
                <w:lang w:val="ro-RO"/>
              </w:rPr>
              <w:t>din care: 3.5 curs</w:t>
            </w:r>
          </w:p>
        </w:tc>
        <w:tc>
          <w:tcPr>
            <w:tcW w:w="709" w:type="dxa"/>
            <w:shd w:val="clear" w:color="auto" w:fill="auto"/>
          </w:tcPr>
          <w:p w:rsidRPr="00A50CB5" w:rsidR="006C3B3F" w:rsidP="006C3B3F" w:rsidRDefault="006C3B3F" w14:paraId="4B94D5A5" w14:textId="77777777">
            <w:pPr>
              <w:pStyle w:val="Heading2"/>
              <w:spacing w:before="0" w:after="0" w:line="240" w:lineRule="auto"/>
              <w:rPr>
                <w:rFonts w:ascii="Times New Roman" w:hAnsi="Times New Roman"/>
                <w:b w:val="0"/>
                <w:i w:val="0"/>
                <w:iCs w:val="0"/>
                <w:sz w:val="20"/>
                <w:szCs w:val="20"/>
                <w:lang w:val="ro-RO"/>
              </w:rPr>
            </w:pPr>
          </w:p>
        </w:tc>
        <w:tc>
          <w:tcPr>
            <w:tcW w:w="2687" w:type="dxa"/>
            <w:shd w:val="clear" w:color="auto" w:fill="auto"/>
          </w:tcPr>
          <w:p w:rsidRPr="00A50CB5" w:rsidR="006C3B3F" w:rsidP="006C3B3F" w:rsidRDefault="006C3B3F" w14:paraId="09DF8923" w14:textId="77777777">
            <w:pPr>
              <w:pStyle w:val="Heading2"/>
              <w:spacing w:before="0" w:after="0" w:line="240" w:lineRule="auto"/>
              <w:rPr>
                <w:rFonts w:ascii="Times New Roman" w:hAnsi="Times New Roman"/>
                <w:b w:val="0"/>
                <w:i w:val="0"/>
                <w:iCs w:val="0"/>
                <w:sz w:val="20"/>
                <w:szCs w:val="20"/>
                <w:lang w:val="ro-RO"/>
              </w:rPr>
            </w:pPr>
            <w:r w:rsidRPr="00A50CB5">
              <w:rPr>
                <w:rFonts w:ascii="Times New Roman" w:hAnsi="Times New Roman"/>
                <w:b w:val="0"/>
                <w:i w:val="0"/>
                <w:iCs w:val="0"/>
                <w:sz w:val="20"/>
                <w:szCs w:val="20"/>
                <w:lang w:val="ro-RO"/>
              </w:rPr>
              <w:t>3.6 seminar</w:t>
            </w:r>
          </w:p>
        </w:tc>
        <w:tc>
          <w:tcPr>
            <w:tcW w:w="856" w:type="dxa"/>
            <w:shd w:val="clear" w:color="auto" w:fill="auto"/>
          </w:tcPr>
          <w:p w:rsidRPr="00A50CB5" w:rsidR="006C3B3F" w:rsidP="006C3B3F" w:rsidRDefault="003F255C" w14:paraId="30768756" w14:textId="77777777">
            <w:pPr>
              <w:pStyle w:val="Heading2"/>
              <w:spacing w:before="0" w:after="0" w:line="240" w:lineRule="auto"/>
              <w:rPr>
                <w:rFonts w:ascii="Times New Roman" w:hAnsi="Times New Roman"/>
                <w:b w:val="0"/>
                <w:i w:val="0"/>
                <w:sz w:val="20"/>
                <w:szCs w:val="20"/>
                <w:lang w:val="ro-RO"/>
              </w:rPr>
            </w:pPr>
            <w:r w:rsidRPr="00A50CB5">
              <w:rPr>
                <w:rFonts w:ascii="Times New Roman" w:hAnsi="Times New Roman"/>
                <w:b w:val="0"/>
                <w:i w:val="0"/>
                <w:sz w:val="20"/>
                <w:szCs w:val="20"/>
                <w:lang w:val="ro-RO"/>
              </w:rPr>
              <w:t>28</w:t>
            </w:r>
          </w:p>
        </w:tc>
      </w:tr>
      <w:tr w:rsidRPr="00A50CB5" w:rsidR="006C3B3F" w:rsidTr="00816FF9" w14:paraId="1AB5EE97" w14:textId="77777777">
        <w:trPr>
          <w:trHeight w:val="247"/>
        </w:trPr>
        <w:tc>
          <w:tcPr>
            <w:tcW w:w="9346" w:type="dxa"/>
            <w:gridSpan w:val="6"/>
          </w:tcPr>
          <w:p w:rsidRPr="00A50CB5" w:rsidR="006C3B3F" w:rsidP="006C3B3F" w:rsidRDefault="006C3B3F" w14:paraId="1A6A11AC" w14:textId="77777777">
            <w:pPr>
              <w:pStyle w:val="Heading2"/>
              <w:spacing w:before="0" w:after="0" w:line="240" w:lineRule="auto"/>
              <w:rPr>
                <w:rFonts w:ascii="Times New Roman" w:hAnsi="Times New Roman"/>
                <w:b w:val="0"/>
                <w:i w:val="0"/>
                <w:iCs w:val="0"/>
                <w:sz w:val="20"/>
                <w:szCs w:val="20"/>
                <w:lang w:val="ro-RO"/>
              </w:rPr>
            </w:pPr>
            <w:r w:rsidRPr="00A50CB5">
              <w:rPr>
                <w:rFonts w:ascii="Times New Roman" w:hAnsi="Times New Roman"/>
                <w:b w:val="0"/>
                <w:i w:val="0"/>
                <w:iCs w:val="0"/>
                <w:sz w:val="20"/>
                <w:szCs w:val="20"/>
                <w:lang w:val="ro-RO"/>
              </w:rPr>
              <w:t>Distribuţia fondului de timp</w:t>
            </w:r>
          </w:p>
        </w:tc>
        <w:tc>
          <w:tcPr>
            <w:tcW w:w="856" w:type="dxa"/>
            <w:shd w:val="clear" w:color="auto" w:fill="auto"/>
          </w:tcPr>
          <w:p w:rsidRPr="00A50CB5" w:rsidR="006C3B3F" w:rsidP="006C3B3F" w:rsidRDefault="006C3B3F" w14:paraId="3DEEC669" w14:textId="77777777">
            <w:pPr>
              <w:pStyle w:val="Heading2"/>
              <w:spacing w:before="0" w:after="0" w:line="240" w:lineRule="auto"/>
              <w:rPr>
                <w:rFonts w:ascii="Times New Roman" w:hAnsi="Times New Roman"/>
                <w:b w:val="0"/>
                <w:i w:val="0"/>
                <w:iCs w:val="0"/>
                <w:sz w:val="20"/>
                <w:szCs w:val="20"/>
                <w:lang w:val="ro-RO"/>
              </w:rPr>
            </w:pPr>
          </w:p>
        </w:tc>
      </w:tr>
      <w:tr w:rsidRPr="00A50CB5" w:rsidR="003F255C" w:rsidTr="00816FF9" w14:paraId="72A7D4BF" w14:textId="77777777">
        <w:trPr>
          <w:trHeight w:val="247"/>
        </w:trPr>
        <w:tc>
          <w:tcPr>
            <w:tcW w:w="9346" w:type="dxa"/>
            <w:gridSpan w:val="6"/>
          </w:tcPr>
          <w:p w:rsidRPr="00A50CB5" w:rsidR="003F255C" w:rsidP="006C3B3F" w:rsidRDefault="003F255C" w14:paraId="29F308C5" w14:textId="77777777">
            <w:pPr>
              <w:pStyle w:val="Heading2"/>
              <w:spacing w:before="0" w:after="0" w:line="240" w:lineRule="auto"/>
              <w:rPr>
                <w:rFonts w:ascii="Times New Roman" w:hAnsi="Times New Roman"/>
                <w:b w:val="0"/>
                <w:i w:val="0"/>
                <w:iCs w:val="0"/>
                <w:sz w:val="20"/>
                <w:szCs w:val="20"/>
                <w:lang w:val="ro-RO"/>
              </w:rPr>
            </w:pPr>
            <w:r w:rsidRPr="00A50CB5">
              <w:rPr>
                <w:rFonts w:ascii="Times New Roman" w:hAnsi="Times New Roman"/>
                <w:b w:val="0"/>
                <w:i w:val="0"/>
                <w:iCs w:val="0"/>
                <w:sz w:val="20"/>
                <w:szCs w:val="20"/>
                <w:lang w:val="ro-RO"/>
              </w:rPr>
              <w:t>Studiul după manual, suport de curs, bibliografie şi notiţe</w:t>
            </w:r>
          </w:p>
        </w:tc>
        <w:tc>
          <w:tcPr>
            <w:tcW w:w="856" w:type="dxa"/>
            <w:shd w:val="clear" w:color="auto" w:fill="auto"/>
          </w:tcPr>
          <w:p w:rsidRPr="00A50CB5" w:rsidR="003F255C" w:rsidP="00553337" w:rsidRDefault="003F255C" w14:paraId="5D369756" w14:textId="77777777">
            <w:pPr>
              <w:pStyle w:val="Default"/>
              <w:rPr>
                <w:color w:val="auto"/>
                <w:lang w:val="en-GB" w:eastAsia="ro-RO"/>
              </w:rPr>
            </w:pPr>
            <w:r w:rsidRPr="00A50CB5">
              <w:rPr>
                <w:color w:val="auto"/>
                <w:lang w:val="en-GB" w:eastAsia="ro-RO"/>
              </w:rPr>
              <w:t>10</w:t>
            </w:r>
          </w:p>
        </w:tc>
      </w:tr>
      <w:tr w:rsidRPr="00A50CB5" w:rsidR="003F255C" w:rsidTr="00816FF9" w14:paraId="4C2CAE92" w14:textId="77777777">
        <w:trPr>
          <w:trHeight w:val="247"/>
        </w:trPr>
        <w:tc>
          <w:tcPr>
            <w:tcW w:w="9346" w:type="dxa"/>
            <w:gridSpan w:val="6"/>
          </w:tcPr>
          <w:p w:rsidRPr="00A50CB5" w:rsidR="003F255C" w:rsidP="006C3B3F" w:rsidRDefault="003F255C" w14:paraId="6BF5A5F5" w14:textId="77777777">
            <w:pPr>
              <w:pStyle w:val="Heading2"/>
              <w:spacing w:before="0" w:after="0" w:line="240" w:lineRule="auto"/>
              <w:rPr>
                <w:rFonts w:ascii="Times New Roman" w:hAnsi="Times New Roman"/>
                <w:b w:val="0"/>
                <w:i w:val="0"/>
                <w:iCs w:val="0"/>
                <w:sz w:val="20"/>
                <w:szCs w:val="20"/>
                <w:lang w:val="ro-RO"/>
              </w:rPr>
            </w:pPr>
            <w:r w:rsidRPr="00A50CB5">
              <w:rPr>
                <w:rFonts w:ascii="Times New Roman" w:hAnsi="Times New Roman"/>
                <w:b w:val="0"/>
                <w:i w:val="0"/>
                <w:iCs w:val="0"/>
                <w:sz w:val="20"/>
                <w:szCs w:val="20"/>
                <w:lang w:val="ro-RO"/>
              </w:rPr>
              <w:t>Documentare suplimentară în bibliotecă, pe platformele electronice de specialitate şi pe teren</w:t>
            </w:r>
          </w:p>
        </w:tc>
        <w:tc>
          <w:tcPr>
            <w:tcW w:w="856" w:type="dxa"/>
            <w:shd w:val="clear" w:color="auto" w:fill="auto"/>
          </w:tcPr>
          <w:p w:rsidRPr="00A50CB5" w:rsidR="003F255C" w:rsidP="00553337" w:rsidRDefault="003F255C" w14:paraId="446DE71A" w14:textId="77777777">
            <w:pPr>
              <w:pStyle w:val="Default"/>
              <w:rPr>
                <w:color w:val="auto"/>
                <w:lang w:val="en-GB" w:eastAsia="ro-RO"/>
              </w:rPr>
            </w:pPr>
            <w:r w:rsidRPr="00A50CB5">
              <w:rPr>
                <w:color w:val="auto"/>
                <w:lang w:val="en-GB" w:eastAsia="ro-RO"/>
              </w:rPr>
              <w:t>10</w:t>
            </w:r>
          </w:p>
        </w:tc>
      </w:tr>
      <w:tr w:rsidRPr="00A50CB5" w:rsidR="003F255C" w:rsidTr="00816FF9" w14:paraId="3517E724" w14:textId="77777777">
        <w:trPr>
          <w:trHeight w:val="247"/>
        </w:trPr>
        <w:tc>
          <w:tcPr>
            <w:tcW w:w="9346" w:type="dxa"/>
            <w:gridSpan w:val="6"/>
          </w:tcPr>
          <w:p w:rsidRPr="00A50CB5" w:rsidR="003F255C" w:rsidP="006C3B3F" w:rsidRDefault="003F255C" w14:paraId="2A923A55" w14:textId="77777777">
            <w:pPr>
              <w:pStyle w:val="Heading2"/>
              <w:spacing w:before="0" w:after="0" w:line="240" w:lineRule="auto"/>
              <w:rPr>
                <w:rFonts w:ascii="Times New Roman" w:hAnsi="Times New Roman"/>
                <w:b w:val="0"/>
                <w:i w:val="0"/>
                <w:iCs w:val="0"/>
                <w:sz w:val="20"/>
                <w:szCs w:val="20"/>
                <w:lang w:val="ro-RO"/>
              </w:rPr>
            </w:pPr>
            <w:r w:rsidRPr="00A50CB5">
              <w:rPr>
                <w:rFonts w:ascii="Times New Roman" w:hAnsi="Times New Roman"/>
                <w:b w:val="0"/>
                <w:i w:val="0"/>
                <w:iCs w:val="0"/>
                <w:sz w:val="20"/>
                <w:szCs w:val="20"/>
                <w:lang w:val="ro-RO"/>
              </w:rPr>
              <w:t>Pregătire seminarii/laboratoare/proiecte, teme, referate, portofolii şi eseuri</w:t>
            </w:r>
          </w:p>
        </w:tc>
        <w:tc>
          <w:tcPr>
            <w:tcW w:w="856" w:type="dxa"/>
            <w:shd w:val="clear" w:color="auto" w:fill="auto"/>
          </w:tcPr>
          <w:p w:rsidRPr="00A50CB5" w:rsidR="003F255C" w:rsidP="00553337" w:rsidRDefault="003F255C" w14:paraId="3E1FE5D4" w14:textId="77777777">
            <w:pPr>
              <w:pStyle w:val="Default"/>
              <w:rPr>
                <w:color w:val="auto"/>
                <w:lang w:val="en-GB" w:eastAsia="ro-RO"/>
              </w:rPr>
            </w:pPr>
            <w:r w:rsidRPr="00A50CB5">
              <w:rPr>
                <w:color w:val="auto"/>
                <w:lang w:val="en-GB" w:eastAsia="ro-RO"/>
              </w:rPr>
              <w:t>10</w:t>
            </w:r>
          </w:p>
        </w:tc>
      </w:tr>
      <w:tr w:rsidRPr="00A50CB5" w:rsidR="003F255C" w:rsidTr="00816FF9" w14:paraId="3069B8D8" w14:textId="77777777">
        <w:trPr>
          <w:trHeight w:val="247"/>
        </w:trPr>
        <w:tc>
          <w:tcPr>
            <w:tcW w:w="9346" w:type="dxa"/>
            <w:gridSpan w:val="6"/>
          </w:tcPr>
          <w:p w:rsidRPr="00A50CB5" w:rsidR="003F255C" w:rsidP="006C3B3F" w:rsidRDefault="003F255C" w14:paraId="685B81C5" w14:textId="77777777">
            <w:pPr>
              <w:pStyle w:val="Heading2"/>
              <w:spacing w:before="0" w:after="0" w:line="240" w:lineRule="auto"/>
              <w:rPr>
                <w:rFonts w:ascii="Times New Roman" w:hAnsi="Times New Roman"/>
                <w:b w:val="0"/>
                <w:i w:val="0"/>
                <w:iCs w:val="0"/>
                <w:sz w:val="20"/>
                <w:szCs w:val="20"/>
                <w:lang w:val="ro-RO"/>
              </w:rPr>
            </w:pPr>
            <w:r w:rsidRPr="00A50CB5">
              <w:rPr>
                <w:rFonts w:ascii="Times New Roman" w:hAnsi="Times New Roman"/>
                <w:b w:val="0"/>
                <w:i w:val="0"/>
                <w:iCs w:val="0"/>
                <w:sz w:val="20"/>
                <w:szCs w:val="20"/>
                <w:lang w:val="ro-RO"/>
              </w:rPr>
              <w:t>Tutoriat</w:t>
            </w:r>
          </w:p>
        </w:tc>
        <w:tc>
          <w:tcPr>
            <w:tcW w:w="856" w:type="dxa"/>
            <w:shd w:val="clear" w:color="auto" w:fill="auto"/>
          </w:tcPr>
          <w:p w:rsidRPr="00A50CB5" w:rsidR="003F255C" w:rsidP="00553337" w:rsidRDefault="00575B5C" w14:paraId="29B4EA11" w14:textId="77777777">
            <w:pPr>
              <w:pStyle w:val="Default"/>
              <w:rPr>
                <w:color w:val="auto"/>
                <w:lang w:val="en-GB" w:eastAsia="ro-RO"/>
              </w:rPr>
            </w:pPr>
            <w:r>
              <w:rPr>
                <w:color w:val="auto"/>
                <w:lang w:val="en-GB" w:eastAsia="ro-RO"/>
              </w:rPr>
              <w:t>6</w:t>
            </w:r>
          </w:p>
        </w:tc>
      </w:tr>
      <w:tr w:rsidRPr="00A50CB5" w:rsidR="003F255C" w:rsidTr="00816FF9" w14:paraId="45A8962F" w14:textId="77777777">
        <w:trPr>
          <w:trHeight w:val="247"/>
        </w:trPr>
        <w:tc>
          <w:tcPr>
            <w:tcW w:w="9346" w:type="dxa"/>
            <w:gridSpan w:val="6"/>
          </w:tcPr>
          <w:p w:rsidRPr="00A50CB5" w:rsidR="003F255C" w:rsidP="006C3B3F" w:rsidRDefault="003F255C" w14:paraId="5670D413" w14:textId="77777777">
            <w:pPr>
              <w:pStyle w:val="Heading2"/>
              <w:spacing w:before="0" w:after="0" w:line="240" w:lineRule="auto"/>
              <w:rPr>
                <w:rFonts w:ascii="Times New Roman" w:hAnsi="Times New Roman"/>
                <w:b w:val="0"/>
                <w:i w:val="0"/>
                <w:iCs w:val="0"/>
                <w:sz w:val="20"/>
                <w:szCs w:val="20"/>
                <w:lang w:val="ro-RO"/>
              </w:rPr>
            </w:pPr>
            <w:r w:rsidRPr="00A50CB5">
              <w:rPr>
                <w:rFonts w:ascii="Times New Roman" w:hAnsi="Times New Roman"/>
                <w:b w:val="0"/>
                <w:i w:val="0"/>
                <w:iCs w:val="0"/>
                <w:sz w:val="20"/>
                <w:szCs w:val="20"/>
                <w:lang w:val="ro-RO"/>
              </w:rPr>
              <w:t>Examinări</w:t>
            </w:r>
          </w:p>
        </w:tc>
        <w:tc>
          <w:tcPr>
            <w:tcW w:w="856" w:type="dxa"/>
            <w:shd w:val="clear" w:color="auto" w:fill="auto"/>
          </w:tcPr>
          <w:p w:rsidRPr="00A50CB5" w:rsidR="003F255C" w:rsidP="00553337" w:rsidRDefault="003F255C" w14:paraId="1B87E3DE" w14:textId="77777777">
            <w:pPr>
              <w:pStyle w:val="Default"/>
              <w:rPr>
                <w:color w:val="auto"/>
                <w:lang w:val="en-GB" w:eastAsia="ro-RO"/>
              </w:rPr>
            </w:pPr>
            <w:r w:rsidRPr="00A50CB5">
              <w:rPr>
                <w:color w:val="auto"/>
                <w:lang w:val="en-GB" w:eastAsia="ro-RO"/>
              </w:rPr>
              <w:t>6</w:t>
            </w:r>
          </w:p>
        </w:tc>
      </w:tr>
      <w:tr w:rsidRPr="00A50CB5" w:rsidR="006C3B3F" w:rsidTr="00816FF9" w14:paraId="59C9973B" w14:textId="77777777">
        <w:trPr>
          <w:trHeight w:val="247"/>
        </w:trPr>
        <w:tc>
          <w:tcPr>
            <w:tcW w:w="9346" w:type="dxa"/>
            <w:gridSpan w:val="6"/>
          </w:tcPr>
          <w:p w:rsidRPr="00A50CB5" w:rsidR="006C3B3F" w:rsidP="006C3B3F" w:rsidRDefault="006C3B3F" w14:paraId="38FAD67F" w14:textId="77777777">
            <w:pPr>
              <w:pStyle w:val="Heading2"/>
              <w:spacing w:before="0" w:after="0" w:line="240" w:lineRule="auto"/>
              <w:rPr>
                <w:rFonts w:ascii="Times New Roman" w:hAnsi="Times New Roman"/>
                <w:b w:val="0"/>
                <w:i w:val="0"/>
                <w:iCs w:val="0"/>
                <w:sz w:val="20"/>
                <w:szCs w:val="20"/>
                <w:lang w:val="ro-RO"/>
              </w:rPr>
            </w:pPr>
            <w:r w:rsidRPr="00A50CB5">
              <w:rPr>
                <w:rFonts w:ascii="Times New Roman" w:hAnsi="Times New Roman"/>
                <w:b w:val="0"/>
                <w:i w:val="0"/>
                <w:iCs w:val="0"/>
                <w:sz w:val="20"/>
                <w:szCs w:val="20"/>
                <w:lang w:val="ro-RO"/>
              </w:rPr>
              <w:t>Alte activităţi.....................................</w:t>
            </w:r>
          </w:p>
        </w:tc>
        <w:tc>
          <w:tcPr>
            <w:tcW w:w="856" w:type="dxa"/>
            <w:shd w:val="clear" w:color="auto" w:fill="auto"/>
          </w:tcPr>
          <w:p w:rsidRPr="00A50CB5" w:rsidR="006C3B3F" w:rsidP="006C3B3F" w:rsidRDefault="006C3B3F" w14:paraId="3656B9AB" w14:textId="77777777">
            <w:pPr>
              <w:pStyle w:val="Heading2"/>
              <w:spacing w:before="0" w:after="0" w:line="240" w:lineRule="auto"/>
              <w:rPr>
                <w:rFonts w:ascii="Times New Roman" w:hAnsi="Times New Roman"/>
                <w:b w:val="0"/>
                <w:sz w:val="20"/>
                <w:szCs w:val="20"/>
                <w:lang w:val="ro-RO"/>
              </w:rPr>
            </w:pPr>
          </w:p>
        </w:tc>
      </w:tr>
      <w:tr w:rsidRPr="00A50CB5" w:rsidR="006C3B3F" w:rsidTr="00816FF9" w14:paraId="3F70AB6A" w14:textId="77777777">
        <w:trPr>
          <w:gridAfter w:val="4"/>
          <w:wAfter w:w="6091" w:type="dxa"/>
          <w:trHeight w:val="247"/>
        </w:trPr>
        <w:tc>
          <w:tcPr>
            <w:tcW w:w="3116" w:type="dxa"/>
            <w:shd w:val="clear" w:color="auto" w:fill="auto"/>
          </w:tcPr>
          <w:p w:rsidRPr="00A50CB5" w:rsidR="006C3B3F" w:rsidP="006C3B3F" w:rsidRDefault="006C3B3F" w14:paraId="54143ED2" w14:textId="77777777">
            <w:pPr>
              <w:pStyle w:val="Heading2"/>
              <w:spacing w:before="0" w:after="0" w:line="240" w:lineRule="auto"/>
              <w:rPr>
                <w:rFonts w:ascii="Times New Roman" w:hAnsi="Times New Roman"/>
                <w:i w:val="0"/>
                <w:iCs w:val="0"/>
                <w:sz w:val="20"/>
                <w:szCs w:val="20"/>
                <w:lang w:val="ro-RO"/>
              </w:rPr>
            </w:pPr>
            <w:r w:rsidRPr="00A50CB5">
              <w:rPr>
                <w:rFonts w:ascii="Times New Roman" w:hAnsi="Times New Roman"/>
                <w:i w:val="0"/>
                <w:iCs w:val="0"/>
                <w:sz w:val="20"/>
                <w:szCs w:val="20"/>
                <w:lang w:val="ro-RO"/>
              </w:rPr>
              <w:t>3.7 Total ore studiu individual</w:t>
            </w:r>
          </w:p>
        </w:tc>
        <w:tc>
          <w:tcPr>
            <w:tcW w:w="995" w:type="dxa"/>
            <w:gridSpan w:val="2"/>
            <w:shd w:val="clear" w:color="auto" w:fill="auto"/>
          </w:tcPr>
          <w:p w:rsidRPr="00575B5C" w:rsidR="006C3B3F" w:rsidP="006C3B3F" w:rsidRDefault="006C158C" w14:paraId="21C9D991" w14:textId="77777777">
            <w:pPr>
              <w:pStyle w:val="Heading2"/>
              <w:spacing w:before="0" w:after="0" w:line="240" w:lineRule="auto"/>
              <w:rPr>
                <w:rFonts w:ascii="Times New Roman" w:hAnsi="Times New Roman"/>
                <w:b w:val="0"/>
                <w:i w:val="0"/>
                <w:iCs w:val="0"/>
                <w:sz w:val="20"/>
                <w:szCs w:val="20"/>
                <w:lang w:val="ro-RO"/>
              </w:rPr>
            </w:pPr>
            <w:r w:rsidRPr="00575B5C">
              <w:rPr>
                <w:rFonts w:ascii="Times New Roman" w:hAnsi="Times New Roman"/>
                <w:b w:val="0"/>
                <w:i w:val="0"/>
                <w:iCs w:val="0"/>
                <w:sz w:val="20"/>
                <w:szCs w:val="20"/>
                <w:lang w:val="ro-RO"/>
              </w:rPr>
              <w:t>4</w:t>
            </w:r>
            <w:r w:rsidR="00575B5C">
              <w:rPr>
                <w:rFonts w:ascii="Times New Roman" w:hAnsi="Times New Roman"/>
                <w:b w:val="0"/>
                <w:i w:val="0"/>
                <w:iCs w:val="0"/>
                <w:sz w:val="20"/>
                <w:szCs w:val="20"/>
                <w:lang w:val="ro-RO"/>
              </w:rPr>
              <w:t>2</w:t>
            </w:r>
          </w:p>
        </w:tc>
      </w:tr>
      <w:tr w:rsidRPr="00A50CB5" w:rsidR="006C3B3F" w:rsidTr="00816FF9" w14:paraId="42DEE838" w14:textId="77777777">
        <w:trPr>
          <w:gridAfter w:val="4"/>
          <w:wAfter w:w="6091" w:type="dxa"/>
          <w:trHeight w:val="247"/>
        </w:trPr>
        <w:tc>
          <w:tcPr>
            <w:tcW w:w="3116" w:type="dxa"/>
            <w:shd w:val="clear" w:color="auto" w:fill="auto"/>
          </w:tcPr>
          <w:p w:rsidRPr="00A50CB5" w:rsidR="006C3B3F" w:rsidP="006C3B3F" w:rsidRDefault="006C3B3F" w14:paraId="521433EE" w14:textId="77777777">
            <w:pPr>
              <w:pStyle w:val="Heading2"/>
              <w:spacing w:before="0" w:after="0" w:line="240" w:lineRule="auto"/>
              <w:rPr>
                <w:rFonts w:ascii="Times New Roman" w:hAnsi="Times New Roman"/>
                <w:i w:val="0"/>
                <w:iCs w:val="0"/>
                <w:sz w:val="20"/>
                <w:szCs w:val="20"/>
                <w:lang w:val="ro-RO"/>
              </w:rPr>
            </w:pPr>
            <w:r w:rsidRPr="00A50CB5">
              <w:rPr>
                <w:rFonts w:ascii="Times New Roman" w:hAnsi="Times New Roman"/>
                <w:i w:val="0"/>
                <w:iCs w:val="0"/>
                <w:sz w:val="20"/>
                <w:szCs w:val="20"/>
                <w:lang w:val="ro-RO"/>
              </w:rPr>
              <w:t>3.8 Total ore pe semestru</w:t>
            </w:r>
          </w:p>
        </w:tc>
        <w:tc>
          <w:tcPr>
            <w:tcW w:w="995" w:type="dxa"/>
            <w:gridSpan w:val="2"/>
            <w:shd w:val="clear" w:color="auto" w:fill="auto"/>
          </w:tcPr>
          <w:p w:rsidRPr="00575B5C" w:rsidR="006C3B3F" w:rsidP="006C3B3F" w:rsidRDefault="006C158C" w14:paraId="67F82D0C" w14:textId="77777777">
            <w:pPr>
              <w:pStyle w:val="Heading2"/>
              <w:spacing w:before="0" w:after="0" w:line="240" w:lineRule="auto"/>
              <w:rPr>
                <w:rFonts w:ascii="Times New Roman" w:hAnsi="Times New Roman"/>
                <w:b w:val="0"/>
                <w:i w:val="0"/>
                <w:iCs w:val="0"/>
                <w:sz w:val="20"/>
                <w:szCs w:val="20"/>
                <w:lang w:val="ro-RO"/>
              </w:rPr>
            </w:pPr>
            <w:r w:rsidRPr="00575B5C">
              <w:rPr>
                <w:rFonts w:ascii="Times New Roman" w:hAnsi="Times New Roman"/>
                <w:b w:val="0"/>
                <w:i w:val="0"/>
                <w:iCs w:val="0"/>
                <w:sz w:val="20"/>
                <w:szCs w:val="20"/>
                <w:lang w:val="ro-RO"/>
              </w:rPr>
              <w:t>70</w:t>
            </w:r>
          </w:p>
        </w:tc>
      </w:tr>
      <w:tr w:rsidRPr="00A50CB5" w:rsidR="006C3B3F" w:rsidTr="00816FF9" w14:paraId="1A362C3E" w14:textId="77777777">
        <w:trPr>
          <w:gridAfter w:val="4"/>
          <w:wAfter w:w="6091" w:type="dxa"/>
          <w:trHeight w:val="247"/>
        </w:trPr>
        <w:tc>
          <w:tcPr>
            <w:tcW w:w="3116" w:type="dxa"/>
            <w:shd w:val="clear" w:color="auto" w:fill="auto"/>
          </w:tcPr>
          <w:p w:rsidRPr="00A50CB5" w:rsidR="006C3B3F" w:rsidP="006C3B3F" w:rsidRDefault="006C3B3F" w14:paraId="0773606A" w14:textId="77777777">
            <w:pPr>
              <w:pStyle w:val="Heading2"/>
              <w:spacing w:before="0" w:after="0" w:line="240" w:lineRule="auto"/>
              <w:rPr>
                <w:rFonts w:ascii="Times New Roman" w:hAnsi="Times New Roman"/>
                <w:i w:val="0"/>
                <w:iCs w:val="0"/>
                <w:sz w:val="20"/>
                <w:szCs w:val="20"/>
                <w:vertAlign w:val="superscript"/>
                <w:lang w:val="ro-RO"/>
              </w:rPr>
            </w:pPr>
            <w:r w:rsidRPr="00A50CB5">
              <w:rPr>
                <w:rFonts w:ascii="Times New Roman" w:hAnsi="Times New Roman"/>
                <w:i w:val="0"/>
                <w:iCs w:val="0"/>
                <w:sz w:val="20"/>
                <w:szCs w:val="20"/>
                <w:lang w:val="ro-RO"/>
              </w:rPr>
              <w:t>3.9 Numărul de credite</w:t>
            </w:r>
          </w:p>
        </w:tc>
        <w:tc>
          <w:tcPr>
            <w:tcW w:w="995" w:type="dxa"/>
            <w:gridSpan w:val="2"/>
            <w:shd w:val="clear" w:color="auto" w:fill="auto"/>
          </w:tcPr>
          <w:p w:rsidRPr="00A50CB5" w:rsidR="006C3B3F" w:rsidP="006C3B3F" w:rsidRDefault="006C158C" w14:paraId="0B778152" w14:textId="77777777">
            <w:pPr>
              <w:pStyle w:val="Heading2"/>
              <w:spacing w:before="0" w:after="0" w:line="240" w:lineRule="auto"/>
              <w:rPr>
                <w:rFonts w:ascii="Times New Roman" w:hAnsi="Times New Roman"/>
                <w:b w:val="0"/>
                <w:i w:val="0"/>
                <w:iCs w:val="0"/>
                <w:sz w:val="20"/>
                <w:szCs w:val="20"/>
                <w:lang w:val="ro-RO"/>
              </w:rPr>
            </w:pPr>
            <w:r w:rsidRPr="00A50CB5">
              <w:rPr>
                <w:rFonts w:ascii="Times New Roman" w:hAnsi="Times New Roman"/>
                <w:b w:val="0"/>
                <w:i w:val="0"/>
                <w:iCs w:val="0"/>
                <w:sz w:val="20"/>
                <w:szCs w:val="20"/>
                <w:lang w:val="ro-RO"/>
              </w:rPr>
              <w:t>3</w:t>
            </w:r>
          </w:p>
        </w:tc>
      </w:tr>
    </w:tbl>
    <w:p w:rsidRPr="00A50CB5" w:rsidR="006C3B3F" w:rsidP="006C3B3F" w:rsidRDefault="006C3B3F" w14:paraId="45FB0818" w14:textId="77777777">
      <w:pPr>
        <w:spacing w:after="0" w:line="240" w:lineRule="auto"/>
        <w:rPr>
          <w:rFonts w:ascii="Times New Roman" w:hAnsi="Times New Roman"/>
          <w:b/>
          <w:sz w:val="20"/>
          <w:szCs w:val="20"/>
          <w:lang w:val="ro-RO"/>
        </w:rPr>
      </w:pPr>
    </w:p>
    <w:p w:rsidRPr="00A50CB5" w:rsidR="006C3B3F" w:rsidP="006C3B3F" w:rsidRDefault="006C3B3F" w14:paraId="321A808B" w14:textId="77777777">
      <w:pPr>
        <w:spacing w:after="0" w:line="240" w:lineRule="auto"/>
        <w:rPr>
          <w:rFonts w:ascii="Times New Roman" w:hAnsi="Times New Roman"/>
          <w:sz w:val="20"/>
          <w:szCs w:val="20"/>
          <w:lang w:val="ro-RO"/>
        </w:rPr>
      </w:pPr>
      <w:r w:rsidRPr="00A50CB5">
        <w:rPr>
          <w:rFonts w:ascii="Times New Roman" w:hAnsi="Times New Roman"/>
          <w:b/>
          <w:sz w:val="20"/>
          <w:szCs w:val="20"/>
          <w:lang w:val="ro-RO"/>
        </w:rPr>
        <w:t xml:space="preserve">4. Precondiţii </w:t>
      </w:r>
      <w:r w:rsidRPr="00A50CB5">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A50CB5" w:rsidR="006C3B3F" w:rsidTr="00816FF9" w14:paraId="23D2727B" w14:textId="77777777">
        <w:tc>
          <w:tcPr>
            <w:tcW w:w="2694" w:type="dxa"/>
          </w:tcPr>
          <w:p w:rsidRPr="00A50CB5" w:rsidR="006C3B3F" w:rsidP="006C3B3F" w:rsidRDefault="006C3B3F" w14:paraId="4D94BB9A"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4.1 de curriculum</w:t>
            </w:r>
          </w:p>
        </w:tc>
        <w:tc>
          <w:tcPr>
            <w:tcW w:w="7512" w:type="dxa"/>
          </w:tcPr>
          <w:p w:rsidRPr="00A50CB5" w:rsidR="006C3B3F" w:rsidP="006C3B3F" w:rsidRDefault="006C3B3F" w14:paraId="049F31CB" w14:textId="77777777">
            <w:pPr>
              <w:numPr>
                <w:ilvl w:val="0"/>
                <w:numId w:val="11"/>
              </w:numPr>
              <w:spacing w:after="0" w:line="240" w:lineRule="auto"/>
              <w:rPr>
                <w:rFonts w:ascii="Times New Roman" w:hAnsi="Times New Roman"/>
                <w:sz w:val="20"/>
                <w:szCs w:val="20"/>
                <w:lang w:val="ro-RO"/>
              </w:rPr>
            </w:pPr>
          </w:p>
        </w:tc>
      </w:tr>
      <w:tr w:rsidRPr="00A50CB5" w:rsidR="006C3B3F" w:rsidTr="00816FF9" w14:paraId="1F78F4A8" w14:textId="77777777">
        <w:tc>
          <w:tcPr>
            <w:tcW w:w="2694" w:type="dxa"/>
          </w:tcPr>
          <w:p w:rsidRPr="00A50CB5" w:rsidR="006C3B3F" w:rsidP="006C3B3F" w:rsidRDefault="006C3B3F" w14:paraId="1DE62D3A"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4.2 de competenţe</w:t>
            </w:r>
          </w:p>
        </w:tc>
        <w:tc>
          <w:tcPr>
            <w:tcW w:w="7512" w:type="dxa"/>
          </w:tcPr>
          <w:p w:rsidRPr="00A50CB5" w:rsidR="006C3B3F" w:rsidP="006C3B3F" w:rsidRDefault="006C158C" w14:paraId="022B709F" w14:textId="77777777">
            <w:pPr>
              <w:numPr>
                <w:ilvl w:val="0"/>
                <w:numId w:val="9"/>
              </w:numPr>
              <w:spacing w:after="0" w:line="240" w:lineRule="auto"/>
              <w:rPr>
                <w:rFonts w:ascii="Times New Roman" w:hAnsi="Times New Roman"/>
                <w:sz w:val="20"/>
                <w:szCs w:val="20"/>
                <w:lang w:val="ro-RO"/>
              </w:rPr>
            </w:pPr>
            <w:r w:rsidRPr="00A50CB5">
              <w:rPr>
                <w:rFonts w:ascii="Times New Roman" w:hAnsi="Times New Roman"/>
                <w:sz w:val="20"/>
                <w:szCs w:val="20"/>
                <w:lang w:val="ro-RO"/>
              </w:rPr>
              <w:t>Nivel minim B1 conform CE</w:t>
            </w:r>
            <w:r w:rsidR="00CC14A0">
              <w:rPr>
                <w:rFonts w:ascii="Times New Roman" w:hAnsi="Times New Roman"/>
                <w:sz w:val="20"/>
                <w:szCs w:val="20"/>
                <w:lang w:val="ro-RO"/>
              </w:rPr>
              <w:t>C</w:t>
            </w:r>
            <w:r w:rsidRPr="00A50CB5">
              <w:rPr>
                <w:rFonts w:ascii="Times New Roman" w:hAnsi="Times New Roman"/>
                <w:sz w:val="20"/>
                <w:szCs w:val="20"/>
                <w:lang w:val="ro-RO"/>
              </w:rPr>
              <w:t>RL</w:t>
            </w:r>
          </w:p>
        </w:tc>
      </w:tr>
    </w:tbl>
    <w:p w:rsidRPr="00A50CB5" w:rsidR="006C3B3F" w:rsidP="006C3B3F" w:rsidRDefault="006C3B3F" w14:paraId="53128261" w14:textId="77777777">
      <w:pPr>
        <w:spacing w:after="0" w:line="240" w:lineRule="auto"/>
        <w:rPr>
          <w:rFonts w:ascii="Times New Roman" w:hAnsi="Times New Roman"/>
          <w:b/>
          <w:sz w:val="20"/>
          <w:szCs w:val="20"/>
          <w:lang w:val="ro-RO"/>
        </w:rPr>
      </w:pPr>
    </w:p>
    <w:p w:rsidRPr="00A50CB5" w:rsidR="006C3B3F" w:rsidP="006C3B3F" w:rsidRDefault="006C3B3F" w14:paraId="490ADEF2" w14:textId="77777777">
      <w:pPr>
        <w:spacing w:after="0" w:line="240" w:lineRule="auto"/>
        <w:rPr>
          <w:rFonts w:ascii="Times New Roman" w:hAnsi="Times New Roman"/>
          <w:sz w:val="20"/>
          <w:szCs w:val="20"/>
          <w:lang w:val="ro-RO"/>
        </w:rPr>
      </w:pPr>
      <w:r w:rsidRPr="00A50CB5">
        <w:rPr>
          <w:rFonts w:ascii="Times New Roman" w:hAnsi="Times New Roman"/>
          <w:b/>
          <w:sz w:val="20"/>
          <w:szCs w:val="20"/>
          <w:lang w:val="ro-RO"/>
        </w:rPr>
        <w:t xml:space="preserve">5. Condiţii </w:t>
      </w:r>
      <w:r w:rsidRPr="00A50CB5">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A50CB5" w:rsidR="006C3B3F" w:rsidTr="00816FF9" w14:paraId="6D58E6D8" w14:textId="77777777">
        <w:tc>
          <w:tcPr>
            <w:tcW w:w="2977" w:type="dxa"/>
          </w:tcPr>
          <w:p w:rsidRPr="00A50CB5" w:rsidR="006C3B3F" w:rsidP="006C3B3F" w:rsidRDefault="006C3B3F" w14:paraId="2447BE08"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5.1 de desfăşurare a cursului</w:t>
            </w:r>
          </w:p>
        </w:tc>
        <w:tc>
          <w:tcPr>
            <w:tcW w:w="7229" w:type="dxa"/>
          </w:tcPr>
          <w:p w:rsidRPr="00A50CB5" w:rsidR="006C3B3F" w:rsidP="006C3B3F" w:rsidRDefault="006C3B3F" w14:paraId="62486C05" w14:textId="77777777">
            <w:pPr>
              <w:spacing w:after="0" w:line="240" w:lineRule="auto"/>
              <w:rPr>
                <w:rFonts w:ascii="Times New Roman" w:hAnsi="Times New Roman"/>
                <w:sz w:val="20"/>
                <w:szCs w:val="20"/>
                <w:lang w:val="ro-RO"/>
              </w:rPr>
            </w:pPr>
          </w:p>
        </w:tc>
      </w:tr>
      <w:tr w:rsidRPr="00A50CB5" w:rsidR="006C3B3F" w:rsidTr="00816FF9" w14:paraId="64C1B030" w14:textId="77777777">
        <w:tc>
          <w:tcPr>
            <w:tcW w:w="2977" w:type="dxa"/>
          </w:tcPr>
          <w:p w:rsidRPr="00A50CB5" w:rsidR="006C3B3F" w:rsidP="006C3B3F" w:rsidRDefault="006C3B3F" w14:paraId="7B28F46C"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5.2 de desfăşurare a seminarului</w:t>
            </w:r>
          </w:p>
        </w:tc>
        <w:tc>
          <w:tcPr>
            <w:tcW w:w="7229" w:type="dxa"/>
          </w:tcPr>
          <w:p w:rsidRPr="00A50CB5" w:rsidR="006C3B3F" w:rsidP="006C3B3F" w:rsidRDefault="0051768C" w14:paraId="0CD9FB3B" w14:textId="77777777">
            <w:pPr>
              <w:spacing w:after="0" w:line="240" w:lineRule="auto"/>
              <w:rPr>
                <w:rFonts w:ascii="Times New Roman" w:hAnsi="Times New Roman"/>
                <w:sz w:val="20"/>
                <w:szCs w:val="20"/>
                <w:lang w:val="ro-RO"/>
              </w:rPr>
            </w:pPr>
            <w:proofErr w:type="spellStart"/>
            <w:r w:rsidRPr="00A50CB5">
              <w:rPr>
                <w:rFonts w:ascii="Times New Roman" w:hAnsi="Times New Roman"/>
                <w:sz w:val="20"/>
                <w:szCs w:val="20"/>
              </w:rPr>
              <w:t>Sală</w:t>
            </w:r>
            <w:proofErr w:type="spellEnd"/>
            <w:r w:rsidRPr="00A50CB5">
              <w:rPr>
                <w:rFonts w:ascii="Times New Roman" w:hAnsi="Times New Roman"/>
                <w:sz w:val="20"/>
                <w:szCs w:val="20"/>
              </w:rPr>
              <w:t xml:space="preserve"> multimedia, </w:t>
            </w:r>
            <w:proofErr w:type="spellStart"/>
            <w:r w:rsidRPr="00A50CB5">
              <w:rPr>
                <w:rFonts w:ascii="Times New Roman" w:hAnsi="Times New Roman"/>
                <w:sz w:val="20"/>
                <w:szCs w:val="20"/>
              </w:rPr>
              <w:t>sistem</w:t>
            </w:r>
            <w:proofErr w:type="spellEnd"/>
            <w:r w:rsidRPr="00A50CB5">
              <w:rPr>
                <w:rFonts w:ascii="Times New Roman" w:hAnsi="Times New Roman"/>
                <w:sz w:val="20"/>
                <w:szCs w:val="20"/>
              </w:rPr>
              <w:t xml:space="preserve"> de </w:t>
            </w:r>
            <w:proofErr w:type="spellStart"/>
            <w:r w:rsidRPr="00A50CB5">
              <w:rPr>
                <w:rFonts w:ascii="Times New Roman" w:hAnsi="Times New Roman"/>
                <w:sz w:val="20"/>
                <w:szCs w:val="20"/>
              </w:rPr>
              <w:t>amplificare</w:t>
            </w:r>
            <w:proofErr w:type="spellEnd"/>
            <w:r w:rsidRPr="00A50CB5">
              <w:rPr>
                <w:rFonts w:ascii="Times New Roman" w:hAnsi="Times New Roman"/>
                <w:sz w:val="20"/>
                <w:szCs w:val="20"/>
              </w:rPr>
              <w:t xml:space="preserve"> audio, </w:t>
            </w:r>
            <w:proofErr w:type="spellStart"/>
            <w:r w:rsidRPr="00A50CB5">
              <w:rPr>
                <w:rFonts w:ascii="Times New Roman" w:hAnsi="Times New Roman"/>
                <w:sz w:val="20"/>
                <w:szCs w:val="20"/>
              </w:rPr>
              <w:t>fotocopii</w:t>
            </w:r>
            <w:proofErr w:type="spellEnd"/>
            <w:r w:rsidRPr="00A50CB5">
              <w:rPr>
                <w:rFonts w:ascii="Times New Roman" w:hAnsi="Times New Roman"/>
                <w:sz w:val="20"/>
                <w:szCs w:val="20"/>
              </w:rPr>
              <w:t xml:space="preserve">, </w:t>
            </w:r>
            <w:proofErr w:type="spellStart"/>
            <w:r w:rsidRPr="00A50CB5">
              <w:rPr>
                <w:rFonts w:ascii="Times New Roman" w:hAnsi="Times New Roman"/>
                <w:sz w:val="20"/>
                <w:szCs w:val="20"/>
              </w:rPr>
              <w:t>materiale</w:t>
            </w:r>
            <w:proofErr w:type="spellEnd"/>
            <w:r w:rsidRPr="00A50CB5">
              <w:rPr>
                <w:rFonts w:ascii="Times New Roman" w:hAnsi="Times New Roman"/>
                <w:sz w:val="20"/>
                <w:szCs w:val="20"/>
              </w:rPr>
              <w:t xml:space="preserve"> pe </w:t>
            </w:r>
            <w:proofErr w:type="spellStart"/>
            <w:r w:rsidRPr="00A50CB5">
              <w:rPr>
                <w:rFonts w:ascii="Times New Roman" w:hAnsi="Times New Roman"/>
                <w:sz w:val="20"/>
                <w:szCs w:val="20"/>
              </w:rPr>
              <w:t>suport</w:t>
            </w:r>
            <w:proofErr w:type="spellEnd"/>
            <w:r w:rsidRPr="00A50CB5">
              <w:rPr>
                <w:rFonts w:ascii="Times New Roman" w:hAnsi="Times New Roman"/>
                <w:sz w:val="20"/>
                <w:szCs w:val="20"/>
              </w:rPr>
              <w:t xml:space="preserve"> electronic, </w:t>
            </w:r>
            <w:proofErr w:type="spellStart"/>
            <w:r w:rsidRPr="00A50CB5">
              <w:rPr>
                <w:rFonts w:ascii="Times New Roman" w:hAnsi="Times New Roman"/>
                <w:sz w:val="20"/>
                <w:szCs w:val="20"/>
              </w:rPr>
              <w:t>proiector</w:t>
            </w:r>
            <w:proofErr w:type="spellEnd"/>
            <w:r w:rsidRPr="00A50CB5">
              <w:rPr>
                <w:rFonts w:ascii="Times New Roman" w:hAnsi="Times New Roman"/>
                <w:sz w:val="20"/>
                <w:szCs w:val="20"/>
              </w:rPr>
              <w:t>, xerox</w:t>
            </w:r>
          </w:p>
        </w:tc>
      </w:tr>
    </w:tbl>
    <w:p w:rsidRPr="00A50CB5" w:rsidR="006C3B3F" w:rsidP="006C3B3F" w:rsidRDefault="006C3B3F" w14:paraId="4101652C" w14:textId="77777777">
      <w:pPr>
        <w:spacing w:after="0" w:line="240" w:lineRule="auto"/>
        <w:rPr>
          <w:rFonts w:ascii="Times New Roman" w:hAnsi="Times New Roman"/>
          <w:b/>
          <w:sz w:val="20"/>
          <w:szCs w:val="20"/>
          <w:lang w:val="ro-RO"/>
        </w:rPr>
      </w:pPr>
    </w:p>
    <w:p w:rsidRPr="00A50CB5" w:rsidR="006C3B3F" w:rsidP="006C3B3F" w:rsidRDefault="006C3B3F" w14:paraId="77D1352B" w14:textId="77777777">
      <w:pPr>
        <w:spacing w:after="0" w:line="240" w:lineRule="auto"/>
        <w:rPr>
          <w:rFonts w:ascii="Times New Roman" w:hAnsi="Times New Roman"/>
          <w:b/>
          <w:sz w:val="20"/>
          <w:szCs w:val="20"/>
          <w:lang w:val="ro-RO"/>
        </w:rPr>
      </w:pPr>
      <w:r w:rsidRPr="00A50CB5">
        <w:rPr>
          <w:rFonts w:ascii="Times New Roman" w:hAnsi="Times New Roman"/>
          <w:b/>
          <w:sz w:val="20"/>
          <w:szCs w:val="20"/>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A50CB5" w:rsidR="006C3B3F" w:rsidTr="00684ADE" w14:paraId="16B6CA98" w14:textId="77777777">
        <w:trPr>
          <w:cantSplit/>
          <w:trHeight w:val="2289"/>
        </w:trPr>
        <w:tc>
          <w:tcPr>
            <w:tcW w:w="738" w:type="dxa"/>
            <w:tcBorders>
              <w:top w:val="single" w:color="auto" w:sz="4" w:space="0"/>
            </w:tcBorders>
            <w:shd w:val="clear" w:color="auto" w:fill="auto"/>
            <w:textDirection w:val="btLr"/>
          </w:tcPr>
          <w:p w:rsidRPr="00A50CB5" w:rsidR="006C3B3F" w:rsidP="006C3B3F" w:rsidRDefault="006C3B3F" w14:paraId="70D0228A" w14:textId="77777777">
            <w:pPr>
              <w:spacing w:after="0" w:line="240" w:lineRule="auto"/>
              <w:ind w:left="113" w:right="113"/>
              <w:rPr>
                <w:rFonts w:ascii="Times New Roman" w:hAnsi="Times New Roman"/>
                <w:sz w:val="20"/>
                <w:szCs w:val="20"/>
                <w:lang w:val="ro-RO"/>
              </w:rPr>
            </w:pPr>
            <w:r w:rsidRPr="00A50CB5">
              <w:rPr>
                <w:rFonts w:ascii="Times New Roman" w:hAnsi="Times New Roman"/>
                <w:sz w:val="20"/>
                <w:szCs w:val="20"/>
                <w:lang w:val="ro-RO"/>
              </w:rPr>
              <w:lastRenderedPageBreak/>
              <w:t>Competenţe profesionale</w:t>
            </w:r>
          </w:p>
        </w:tc>
        <w:tc>
          <w:tcPr>
            <w:tcW w:w="9468" w:type="dxa"/>
            <w:tcBorders>
              <w:top w:val="single" w:color="auto" w:sz="4" w:space="0"/>
            </w:tcBorders>
            <w:shd w:val="clear" w:color="auto" w:fill="auto"/>
          </w:tcPr>
          <w:p w:rsidRPr="00A50CB5" w:rsidR="005446C4" w:rsidP="005446C4" w:rsidRDefault="005446C4" w14:paraId="2BC3B773" w14:textId="77777777">
            <w:pPr>
              <w:pStyle w:val="NormalWeb"/>
              <w:spacing w:before="0" w:beforeAutospacing="0" w:after="0" w:afterAutospacing="0"/>
              <w:jc w:val="both"/>
              <w:rPr>
                <w:sz w:val="20"/>
                <w:szCs w:val="20"/>
                <w:lang w:val="ro-RO"/>
              </w:rPr>
            </w:pPr>
            <w:r w:rsidRPr="00A50CB5">
              <w:rPr>
                <w:color w:val="000000"/>
                <w:sz w:val="20"/>
                <w:szCs w:val="20"/>
                <w:lang w:val="ro-RO"/>
              </w:rPr>
              <w:t xml:space="preserve">C1 1 Cunoaşterea şi înţelegerea contextelor şi rolurilor socioculturale, a convenţiilor de comunicare orală şi scrisă în limba </w:t>
            </w:r>
            <w:r w:rsidRPr="00A50CB5" w:rsidR="00637049">
              <w:rPr>
                <w:color w:val="000000"/>
                <w:sz w:val="20"/>
                <w:szCs w:val="20"/>
                <w:lang w:val="ro-RO"/>
              </w:rPr>
              <w:t>engleză</w:t>
            </w:r>
            <w:r w:rsidRPr="00A50CB5">
              <w:rPr>
                <w:color w:val="000000"/>
                <w:sz w:val="20"/>
                <w:szCs w:val="20"/>
                <w:lang w:val="ro-RO"/>
              </w:rPr>
              <w:t xml:space="preserve"> în termeni de receptare (citit/ascultat), producere (scris/oral) şi strategii lingvistice.</w:t>
            </w:r>
          </w:p>
          <w:p w:rsidRPr="00A50CB5" w:rsidR="005446C4" w:rsidP="005446C4" w:rsidRDefault="005446C4" w14:paraId="54B0DD7A" w14:textId="77777777">
            <w:pPr>
              <w:pStyle w:val="NormalWeb"/>
              <w:spacing w:before="0" w:beforeAutospacing="0" w:after="0" w:afterAutospacing="0"/>
              <w:jc w:val="both"/>
              <w:rPr>
                <w:sz w:val="20"/>
                <w:szCs w:val="20"/>
                <w:lang w:val="ro-RO"/>
              </w:rPr>
            </w:pPr>
            <w:r w:rsidRPr="00A50CB5">
              <w:rPr>
                <w:color w:val="000000"/>
                <w:sz w:val="20"/>
                <w:szCs w:val="20"/>
                <w:lang w:val="ro-RO"/>
              </w:rPr>
              <w:t xml:space="preserve">C1 2 Cunoaşterea şi înţelegerea contextelor şi rolurilor, precum şi a conceptelor, metodelor şi a discursului/limbajului specific diverselor situaţii de comunicare profesională în mediul academic de limba </w:t>
            </w:r>
            <w:r w:rsidRPr="00A50CB5" w:rsidR="00637049">
              <w:rPr>
                <w:color w:val="000000"/>
                <w:sz w:val="20"/>
                <w:szCs w:val="20"/>
                <w:lang w:val="ro-RO"/>
              </w:rPr>
              <w:t>engleză</w:t>
            </w:r>
            <w:r w:rsidRPr="00A50CB5">
              <w:rPr>
                <w:color w:val="000000"/>
                <w:sz w:val="20"/>
                <w:szCs w:val="20"/>
                <w:lang w:val="ro-RO"/>
              </w:rPr>
              <w:t>, cu accent pe situaţia retorică, formele de comunicare scrisă şi orală, etapele procesului de scriere, produsele scrisului academic din aria ştiinţelor sociale/exacte/umaniste, deontologia profesională şi recunoaşterea situaţiilor de plagiat.</w:t>
            </w:r>
          </w:p>
          <w:p w:rsidRPr="00A50CB5" w:rsidR="005446C4" w:rsidP="005446C4" w:rsidRDefault="005446C4" w14:paraId="0F8066E6" w14:textId="77777777">
            <w:pPr>
              <w:spacing w:after="0" w:line="240" w:lineRule="auto"/>
              <w:jc w:val="both"/>
              <w:rPr>
                <w:rFonts w:ascii="Times New Roman" w:hAnsi="Times New Roman"/>
                <w:sz w:val="20"/>
                <w:szCs w:val="20"/>
                <w:lang w:val="ro-RO"/>
              </w:rPr>
            </w:pPr>
            <w:r w:rsidRPr="00A50CB5">
              <w:rPr>
                <w:rFonts w:ascii="Times New Roman" w:hAnsi="Times New Roman"/>
                <w:color w:val="000000"/>
                <w:sz w:val="20"/>
                <w:szCs w:val="20"/>
                <w:lang w:val="ro-RO"/>
              </w:rPr>
              <w:t xml:space="preserve">C2 1 Interpretarea relaţiei dintre mesajul oral sau scris şi contextul său, identificarea tehnicilor argumentative şi de construcţie a mesajului  de tip stiintific în limba </w:t>
            </w:r>
            <w:r w:rsidRPr="00A50CB5" w:rsidR="00637049">
              <w:rPr>
                <w:rFonts w:ascii="Times New Roman" w:hAnsi="Times New Roman"/>
                <w:color w:val="000000"/>
                <w:sz w:val="20"/>
                <w:szCs w:val="20"/>
                <w:lang w:val="ro-RO"/>
              </w:rPr>
              <w:t>engleză</w:t>
            </w:r>
            <w:r w:rsidRPr="00A50CB5">
              <w:rPr>
                <w:rFonts w:ascii="Times New Roman" w:hAnsi="Times New Roman"/>
                <w:color w:val="000000"/>
                <w:sz w:val="20"/>
                <w:szCs w:val="20"/>
                <w:lang w:val="ro-RO"/>
              </w:rPr>
              <w:t>, cu precădere în situaţii de comunicare academică şi profesională.</w:t>
            </w:r>
          </w:p>
          <w:p w:rsidRPr="00A50CB5" w:rsidR="005446C4" w:rsidP="005446C4" w:rsidRDefault="005446C4" w14:paraId="1C339B3D" w14:textId="77777777">
            <w:pPr>
              <w:pStyle w:val="NormalWeb"/>
              <w:spacing w:before="0" w:beforeAutospacing="0" w:after="0" w:afterAutospacing="0"/>
              <w:jc w:val="both"/>
              <w:rPr>
                <w:sz w:val="20"/>
                <w:szCs w:val="20"/>
                <w:lang w:val="ro-RO"/>
              </w:rPr>
            </w:pPr>
            <w:r w:rsidRPr="00A50CB5">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A50CB5" w:rsidR="005446C4" w:rsidP="005446C4" w:rsidRDefault="005446C4" w14:paraId="7FB04956" w14:textId="77777777">
            <w:pPr>
              <w:pStyle w:val="NormalWeb"/>
              <w:spacing w:before="0" w:beforeAutospacing="0" w:after="0" w:afterAutospacing="0"/>
              <w:jc w:val="both"/>
              <w:rPr>
                <w:sz w:val="20"/>
                <w:szCs w:val="20"/>
                <w:lang w:val="ro-RO"/>
              </w:rPr>
            </w:pPr>
            <w:r w:rsidRPr="00A50CB5">
              <w:rPr>
                <w:sz w:val="20"/>
                <w:szCs w:val="20"/>
                <w:lang w:val="ro-RO"/>
              </w:rPr>
              <w:t xml:space="preserve"> </w:t>
            </w:r>
            <w:r w:rsidRPr="00A50CB5">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A50CB5" w:rsidR="005446C4" w:rsidP="005446C4" w:rsidRDefault="005446C4" w14:paraId="6CDD53A6" w14:textId="77777777">
            <w:pPr>
              <w:pStyle w:val="NormalWeb"/>
              <w:spacing w:before="0" w:beforeAutospacing="0" w:after="0" w:afterAutospacing="0"/>
              <w:jc w:val="both"/>
              <w:rPr>
                <w:sz w:val="20"/>
                <w:szCs w:val="20"/>
                <w:lang w:val="ro-RO"/>
              </w:rPr>
            </w:pPr>
            <w:r w:rsidRPr="00A50CB5">
              <w:rPr>
                <w:color w:val="000000"/>
                <w:sz w:val="20"/>
                <w:szCs w:val="20"/>
                <w:lang w:val="ro-RO"/>
              </w:rPr>
              <w:t>C4 2 Organizarea de dezbateri, realizarea de proiecte indivi</w:t>
            </w:r>
            <w:r w:rsidRPr="00A50CB5" w:rsidR="00637049">
              <w:rPr>
                <w:color w:val="000000"/>
                <w:sz w:val="20"/>
                <w:szCs w:val="20"/>
                <w:lang w:val="ro-RO"/>
              </w:rPr>
              <w:t>d</w:t>
            </w:r>
            <w:r w:rsidRPr="00A50CB5">
              <w:rPr>
                <w:color w:val="000000"/>
                <w:sz w:val="20"/>
                <w:szCs w:val="20"/>
                <w:lang w:val="ro-RO"/>
              </w:rPr>
              <w:t xml:space="preserve">uale şi de grup pe teme din domeniul de specializare. </w:t>
            </w:r>
          </w:p>
          <w:p w:rsidRPr="00A50CB5" w:rsidR="005446C4" w:rsidP="005446C4" w:rsidRDefault="005446C4" w14:paraId="0C62E291" w14:textId="77777777">
            <w:pPr>
              <w:spacing w:after="0" w:line="240" w:lineRule="auto"/>
              <w:jc w:val="both"/>
              <w:rPr>
                <w:rFonts w:ascii="Times New Roman" w:hAnsi="Times New Roman"/>
                <w:sz w:val="20"/>
                <w:szCs w:val="20"/>
                <w:lang w:val="ro-RO"/>
              </w:rPr>
            </w:pPr>
            <w:r w:rsidRPr="00A50CB5">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A50CB5">
              <w:rPr>
                <w:rFonts w:ascii="Times New Roman" w:hAnsi="Times New Roman"/>
                <w:sz w:val="20"/>
                <w:szCs w:val="20"/>
                <w:lang w:val="ro-RO"/>
              </w:rPr>
              <w:br/>
            </w:r>
            <w:r w:rsidRPr="00A50CB5">
              <w:rPr>
                <w:rFonts w:ascii="Times New Roman" w:hAnsi="Times New Roman"/>
                <w:color w:val="000000"/>
                <w:sz w:val="20"/>
                <w:szCs w:val="20"/>
                <w:lang w:val="ro-RO"/>
              </w:rPr>
              <w:t>Utilizarea cu discernământ si probitate ştiinţifică a surselor de informare.</w:t>
            </w:r>
          </w:p>
          <w:p w:rsidRPr="00A50CB5" w:rsidR="005446C4" w:rsidP="005446C4" w:rsidRDefault="005446C4" w14:paraId="00A7B462" w14:textId="77777777">
            <w:pPr>
              <w:pStyle w:val="NormalWeb"/>
              <w:spacing w:before="0" w:beforeAutospacing="0" w:after="0" w:afterAutospacing="0"/>
              <w:jc w:val="both"/>
              <w:rPr>
                <w:sz w:val="20"/>
                <w:szCs w:val="20"/>
                <w:lang w:val="ro-RO"/>
              </w:rPr>
            </w:pPr>
            <w:r w:rsidRPr="00A50CB5">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A50CB5" w:rsidR="006C3B3F" w:rsidP="005446C4" w:rsidRDefault="005446C4" w14:paraId="7D6444E7" w14:textId="77777777">
            <w:pPr>
              <w:autoSpaceDE w:val="0"/>
              <w:autoSpaceDN w:val="0"/>
              <w:adjustRightInd w:val="0"/>
              <w:spacing w:after="0" w:line="240" w:lineRule="auto"/>
              <w:jc w:val="both"/>
              <w:rPr>
                <w:rFonts w:ascii="Times New Roman" w:hAnsi="Times New Roman"/>
                <w:color w:val="000000"/>
                <w:sz w:val="20"/>
                <w:szCs w:val="20"/>
                <w:lang w:val="ro-RO"/>
              </w:rPr>
            </w:pPr>
            <w:r w:rsidRPr="00A50CB5">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A50CB5" w:rsidR="005446C4" w:rsidP="005446C4" w:rsidRDefault="005446C4" w14:paraId="4B99056E" w14:textId="77777777">
            <w:pPr>
              <w:autoSpaceDE w:val="0"/>
              <w:autoSpaceDN w:val="0"/>
              <w:adjustRightInd w:val="0"/>
              <w:spacing w:after="0" w:line="240" w:lineRule="auto"/>
              <w:rPr>
                <w:rFonts w:ascii="Times New Roman" w:hAnsi="Times New Roman"/>
                <w:sz w:val="20"/>
                <w:szCs w:val="20"/>
                <w:lang w:val="ro-RO"/>
              </w:rPr>
            </w:pPr>
          </w:p>
        </w:tc>
      </w:tr>
      <w:tr w:rsidRPr="00A50CB5" w:rsidR="006C3B3F" w:rsidTr="00684ADE" w14:paraId="592FAEAE" w14:textId="77777777">
        <w:trPr>
          <w:cantSplit/>
          <w:trHeight w:val="1403"/>
        </w:trPr>
        <w:tc>
          <w:tcPr>
            <w:tcW w:w="738" w:type="dxa"/>
            <w:shd w:val="clear" w:color="auto" w:fill="auto"/>
            <w:textDirection w:val="btLr"/>
          </w:tcPr>
          <w:p w:rsidRPr="00A50CB5" w:rsidR="006C3B3F" w:rsidP="006C3B3F" w:rsidRDefault="006C3B3F" w14:paraId="2A24DDD0" w14:textId="77777777">
            <w:pPr>
              <w:spacing w:after="0" w:line="240" w:lineRule="auto"/>
              <w:ind w:left="113" w:right="113"/>
              <w:rPr>
                <w:rFonts w:ascii="Times New Roman" w:hAnsi="Times New Roman"/>
                <w:sz w:val="20"/>
                <w:szCs w:val="20"/>
                <w:lang w:val="ro-RO"/>
              </w:rPr>
            </w:pPr>
            <w:r w:rsidRPr="00A50CB5">
              <w:rPr>
                <w:rFonts w:ascii="Times New Roman" w:hAnsi="Times New Roman"/>
                <w:sz w:val="20"/>
                <w:szCs w:val="20"/>
                <w:lang w:val="ro-RO"/>
              </w:rPr>
              <w:t>Competenţe transversale</w:t>
            </w:r>
          </w:p>
        </w:tc>
        <w:tc>
          <w:tcPr>
            <w:tcW w:w="9468" w:type="dxa"/>
            <w:shd w:val="clear" w:color="auto" w:fill="auto"/>
          </w:tcPr>
          <w:p w:rsidRPr="00A50CB5" w:rsidR="005446C4" w:rsidP="005446C4" w:rsidRDefault="005446C4" w14:paraId="338A5008" w14:textId="77777777">
            <w:pPr>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A50CB5" w:rsidR="005446C4" w:rsidP="005446C4" w:rsidRDefault="005446C4" w14:paraId="771A26DA" w14:textId="77777777">
            <w:pPr>
              <w:pStyle w:val="NormalWeb"/>
              <w:spacing w:before="0" w:beforeAutospacing="0" w:after="0" w:afterAutospacing="0"/>
              <w:jc w:val="both"/>
              <w:rPr>
                <w:sz w:val="20"/>
                <w:szCs w:val="20"/>
                <w:lang w:val="ro-RO"/>
              </w:rPr>
            </w:pPr>
            <w:r w:rsidRPr="00A50CB5">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A50CB5" w:rsidR="006C3B3F" w:rsidP="005446C4" w:rsidRDefault="005446C4" w14:paraId="1EA3660D" w14:textId="77777777">
            <w:pPr>
              <w:autoSpaceDE w:val="0"/>
              <w:autoSpaceDN w:val="0"/>
              <w:adjustRightInd w:val="0"/>
              <w:spacing w:after="0" w:line="240" w:lineRule="auto"/>
              <w:jc w:val="both"/>
              <w:rPr>
                <w:rFonts w:ascii="Times New Roman" w:hAnsi="Times New Roman"/>
                <w:bCs/>
                <w:sz w:val="20"/>
                <w:szCs w:val="20"/>
                <w:lang w:val="ro-RO"/>
              </w:rPr>
            </w:pPr>
            <w:r w:rsidRPr="00A50CB5">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A50CB5">
              <w:rPr>
                <w:rFonts w:ascii="Times New Roman" w:hAnsi="Times New Roman"/>
                <w:sz w:val="20"/>
                <w:szCs w:val="20"/>
                <w:lang w:val="ro-RO"/>
              </w:rPr>
              <w:br/>
            </w:r>
            <w:r w:rsidRPr="00A50CB5">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A50CB5" w:rsidR="006C3B3F" w:rsidP="651343D0" w:rsidRDefault="006C3B3F" w14:paraId="1299C43A" w14:textId="77777777">
      <w:pPr>
        <w:spacing w:after="0" w:line="240" w:lineRule="auto"/>
        <w:rPr>
          <w:rFonts w:ascii="Times New Roman" w:hAnsi="Times New Roman"/>
          <w:b w:val="1"/>
          <w:bCs w:val="1"/>
          <w:sz w:val="20"/>
          <w:szCs w:val="20"/>
          <w:lang w:val="ro-RO"/>
        </w:rPr>
      </w:pPr>
    </w:p>
    <w:p w:rsidR="651343D0" w:rsidP="651343D0" w:rsidRDefault="651343D0" w14:paraId="08ACC28C" w14:textId="1E9AB0C1">
      <w:pPr>
        <w:pStyle w:val="Normal"/>
        <w:spacing w:after="0" w:line="240" w:lineRule="auto"/>
        <w:rPr>
          <w:rFonts w:ascii="Times New Roman" w:hAnsi="Times New Roman"/>
          <w:b w:val="1"/>
          <w:bCs w:val="1"/>
          <w:sz w:val="20"/>
          <w:szCs w:val="20"/>
          <w:lang w:val="ro-RO"/>
        </w:rPr>
      </w:pPr>
    </w:p>
    <w:p w:rsidRPr="00A50CB5" w:rsidR="006C3B3F" w:rsidP="006C3B3F" w:rsidRDefault="006C3B3F" w14:paraId="456B120C" w14:textId="77777777">
      <w:pPr>
        <w:spacing w:after="0" w:line="240" w:lineRule="auto"/>
        <w:rPr>
          <w:rFonts w:ascii="Times New Roman" w:hAnsi="Times New Roman"/>
          <w:sz w:val="20"/>
          <w:szCs w:val="20"/>
          <w:lang w:val="ro-RO"/>
        </w:rPr>
      </w:pPr>
      <w:r w:rsidRPr="00A50CB5">
        <w:rPr>
          <w:rFonts w:ascii="Times New Roman" w:hAnsi="Times New Roman"/>
          <w:b/>
          <w:sz w:val="20"/>
          <w:szCs w:val="20"/>
          <w:lang w:val="ro-RO"/>
        </w:rPr>
        <w:t xml:space="preserve">7. Obiectivele disciplinei </w:t>
      </w:r>
      <w:r w:rsidRPr="00A50CB5">
        <w:rPr>
          <w:rFonts w:ascii="Times New Roman" w:hAnsi="Times New Roman"/>
          <w:sz w:val="20"/>
          <w:szCs w:val="20"/>
          <w:lang w:val="ro-RO"/>
        </w:rPr>
        <w:t>(</w:t>
      </w:r>
      <w:r w:rsidRPr="00A50CB5" w:rsidR="004B11EA">
        <w:rPr>
          <w:rFonts w:ascii="Times New Roman" w:hAnsi="Times New Roman"/>
          <w:sz w:val="20"/>
          <w:szCs w:val="20"/>
          <w:lang w:val="ro-RO"/>
        </w:rPr>
        <w:t>conform</w:t>
      </w:r>
      <w:r w:rsidRPr="00A50CB5">
        <w:rPr>
          <w:rFonts w:ascii="Times New Roman" w:hAnsi="Times New Roman"/>
          <w:sz w:val="20"/>
          <w:szCs w:val="20"/>
          <w:lang w:val="ro-RO"/>
        </w:rPr>
        <w:t xml:space="preserve"> gril</w:t>
      </w:r>
      <w:r w:rsidRPr="00A50CB5" w:rsidR="004B11EA">
        <w:rPr>
          <w:rFonts w:ascii="Times New Roman" w:hAnsi="Times New Roman"/>
          <w:sz w:val="20"/>
          <w:szCs w:val="20"/>
          <w:lang w:val="ro-RO"/>
        </w:rPr>
        <w:t>ei</w:t>
      </w:r>
      <w:r w:rsidRPr="00A50CB5">
        <w:rPr>
          <w:rFonts w:ascii="Times New Roman" w:hAnsi="Times New Roman"/>
          <w:sz w:val="20"/>
          <w:szCs w:val="20"/>
          <w:lang w:val="ro-RO"/>
        </w:rPr>
        <w:t xml:space="preserve"> </w:t>
      </w:r>
      <w:r w:rsidRPr="00A50CB5" w:rsidR="004B11EA">
        <w:rPr>
          <w:rFonts w:ascii="Times New Roman" w:hAnsi="Times New Roman"/>
          <w:sz w:val="20"/>
          <w:szCs w:val="20"/>
          <w:lang w:val="ro-RO"/>
        </w:rPr>
        <w:t>de competenţe</w:t>
      </w:r>
      <w:r w:rsidRPr="00A50CB5">
        <w:rPr>
          <w:rFonts w:ascii="Times New Roman" w:hAnsi="Times New Roman"/>
          <w:sz w:val="20"/>
          <w:szCs w:val="20"/>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A50CB5" w:rsidR="006C3B3F" w:rsidTr="00816FF9" w14:paraId="60DD0572" w14:textId="77777777">
        <w:tc>
          <w:tcPr>
            <w:tcW w:w="3227" w:type="dxa"/>
            <w:shd w:val="clear" w:color="auto" w:fill="auto"/>
          </w:tcPr>
          <w:p w:rsidRPr="00A50CB5" w:rsidR="006C3B3F" w:rsidP="006C3B3F" w:rsidRDefault="006C3B3F" w14:paraId="5BF0E4C4"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7.1 Obiectivul general al disciplinei</w:t>
            </w:r>
          </w:p>
        </w:tc>
        <w:tc>
          <w:tcPr>
            <w:tcW w:w="6946" w:type="dxa"/>
            <w:shd w:val="clear" w:color="auto" w:fill="auto"/>
          </w:tcPr>
          <w:p w:rsidRPr="00A50CB5" w:rsidR="006C3B3F" w:rsidP="00C767FE" w:rsidRDefault="005446C4" w14:paraId="20F46D79" w14:textId="77777777">
            <w:pPr>
              <w:numPr>
                <w:ilvl w:val="0"/>
                <w:numId w:val="9"/>
              </w:numPr>
              <w:spacing w:after="0" w:line="240" w:lineRule="auto"/>
              <w:ind w:hanging="288"/>
              <w:jc w:val="both"/>
              <w:rPr>
                <w:rFonts w:ascii="Times New Roman" w:hAnsi="Times New Roman"/>
                <w:sz w:val="20"/>
                <w:szCs w:val="20"/>
                <w:lang w:val="ro-RO"/>
              </w:rPr>
            </w:pPr>
            <w:r w:rsidRPr="00A50CB5">
              <w:rPr>
                <w:rFonts w:ascii="Times New Roman" w:hAnsi="Times New Roman"/>
                <w:sz w:val="20"/>
                <w:szCs w:val="20"/>
                <w:lang w:val="ro-RO"/>
              </w:rPr>
              <w:t xml:space="preserve">Studenţii vor putea utiliza competent </w:t>
            </w:r>
            <w:r w:rsidRPr="00A50CB5" w:rsidR="00637049">
              <w:rPr>
                <w:rFonts w:ascii="Times New Roman" w:hAnsi="Times New Roman"/>
                <w:color w:val="000000"/>
                <w:sz w:val="20"/>
                <w:szCs w:val="20"/>
                <w:lang w:val="ro-RO"/>
              </w:rPr>
              <w:t>limba engleză</w:t>
            </w:r>
            <w:r w:rsidRPr="00A50CB5">
              <w:rPr>
                <w:rFonts w:ascii="Times New Roman" w:hAnsi="Times New Roman"/>
                <w:sz w:val="20"/>
                <w:szCs w:val="20"/>
                <w:lang w:val="ro-RO"/>
              </w:rPr>
              <w:t xml:space="preserve"> la nivelul B2, în activitatea lor academică şi în viitoarea activitate profesională.</w:t>
            </w:r>
          </w:p>
        </w:tc>
      </w:tr>
      <w:tr w:rsidRPr="00A50CB5" w:rsidR="005446C4" w:rsidTr="00816FF9" w14:paraId="4475C74C" w14:textId="77777777">
        <w:tc>
          <w:tcPr>
            <w:tcW w:w="3227" w:type="dxa"/>
            <w:shd w:val="clear" w:color="auto" w:fill="auto"/>
          </w:tcPr>
          <w:p w:rsidRPr="00A50CB5" w:rsidR="005446C4" w:rsidP="005446C4" w:rsidRDefault="005446C4" w14:paraId="4CB0378F"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7.2 Obiectivele specifice</w:t>
            </w:r>
          </w:p>
        </w:tc>
        <w:tc>
          <w:tcPr>
            <w:tcW w:w="6946" w:type="dxa"/>
            <w:shd w:val="clear" w:color="auto" w:fill="auto"/>
          </w:tcPr>
          <w:p w:rsidRPr="00A50CB5" w:rsidR="005446C4" w:rsidP="005446C4" w:rsidRDefault="005446C4" w14:paraId="56859FB9" w14:textId="77777777">
            <w:pPr>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Pr="00A50CB5" w:rsidR="00637049">
              <w:rPr>
                <w:rFonts w:ascii="Times New Roman" w:hAnsi="Times New Roman"/>
                <w:color w:val="000000"/>
                <w:sz w:val="20"/>
                <w:szCs w:val="20"/>
                <w:lang w:val="ro-RO"/>
              </w:rPr>
              <w:t>limba engleză</w:t>
            </w:r>
            <w:r w:rsidRPr="00A50CB5">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A50CB5" w:rsidR="005446C4" w:rsidP="005446C4" w:rsidRDefault="005446C4" w14:paraId="49E5C6D0" w14:textId="77777777">
            <w:pPr>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A50CB5" w:rsidR="00637049">
              <w:rPr>
                <w:rFonts w:ascii="Times New Roman" w:hAnsi="Times New Roman"/>
                <w:color w:val="000000"/>
                <w:sz w:val="20"/>
                <w:szCs w:val="20"/>
                <w:lang w:val="ro-RO"/>
              </w:rPr>
              <w:t>limba engleză</w:t>
            </w:r>
            <w:r w:rsidRPr="00A50CB5" w:rsidR="00C767FE">
              <w:rPr>
                <w:rFonts w:ascii="Times New Roman" w:hAnsi="Times New Roman"/>
                <w:sz w:val="20"/>
                <w:szCs w:val="20"/>
                <w:lang w:val="ro-RO"/>
              </w:rPr>
              <w:t xml:space="preserve"> </w:t>
            </w:r>
            <w:r w:rsidRPr="00A50CB5">
              <w:rPr>
                <w:rFonts w:ascii="Times New Roman" w:hAnsi="Times New Roman"/>
                <w:sz w:val="20"/>
                <w:szCs w:val="20"/>
                <w:lang w:val="ro-RO"/>
              </w:rPr>
              <w:t xml:space="preserve">în contextul studiilor de licență şi al comunităţii profesionale extinse </w:t>
            </w:r>
            <w:r w:rsidRPr="00A50CB5">
              <w:rPr>
                <w:rFonts w:ascii="Times New Roman" w:hAnsi="Times New Roman"/>
                <w:sz w:val="20"/>
                <w:szCs w:val="20"/>
                <w:lang w:val="ro-RO"/>
              </w:rPr>
              <w:lastRenderedPageBreak/>
              <w:t>(naţionale şi internaţionale).</w:t>
            </w:r>
          </w:p>
          <w:p w:rsidRPr="00A50CB5" w:rsidR="005446C4" w:rsidP="005446C4" w:rsidRDefault="005446C4" w14:paraId="5C3ACFBE" w14:textId="77777777">
            <w:pPr>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A50CB5" w:rsidR="00637049">
              <w:rPr>
                <w:rFonts w:ascii="Times New Roman" w:hAnsi="Times New Roman"/>
                <w:color w:val="000000"/>
                <w:sz w:val="20"/>
                <w:szCs w:val="20"/>
                <w:lang w:val="ro-RO"/>
              </w:rPr>
              <w:t>limba engleză</w:t>
            </w:r>
            <w:r w:rsidRPr="00A50CB5" w:rsidR="00C767FE">
              <w:rPr>
                <w:rFonts w:ascii="Times New Roman" w:hAnsi="Times New Roman"/>
                <w:sz w:val="20"/>
                <w:szCs w:val="20"/>
                <w:lang w:val="ro-RO"/>
              </w:rPr>
              <w:t xml:space="preserve"> </w:t>
            </w:r>
            <w:r w:rsidRPr="00A50CB5">
              <w:rPr>
                <w:rFonts w:ascii="Times New Roman" w:hAnsi="Times New Roman"/>
                <w:sz w:val="20"/>
                <w:szCs w:val="20"/>
                <w:lang w:val="ro-RO"/>
              </w:rPr>
              <w:t>specializate pentru discursul ştiinţific.</w:t>
            </w:r>
          </w:p>
          <w:p w:rsidRPr="00A50CB5" w:rsidR="00C767FE" w:rsidP="005446C4" w:rsidRDefault="005446C4" w14:paraId="3411F225" w14:textId="77777777">
            <w:pPr>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A50CB5" w:rsidR="00637049">
              <w:rPr>
                <w:rFonts w:ascii="Times New Roman" w:hAnsi="Times New Roman"/>
                <w:color w:val="000000"/>
                <w:sz w:val="20"/>
                <w:szCs w:val="20"/>
                <w:lang w:val="ro-RO"/>
              </w:rPr>
              <w:t>limba engleză.</w:t>
            </w:r>
          </w:p>
          <w:p w:rsidRPr="00A50CB5" w:rsidR="005446C4" w:rsidP="005446C4" w:rsidRDefault="005446C4" w14:paraId="754531F1" w14:textId="77777777">
            <w:pPr>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A50CB5" w:rsidR="005446C4" w:rsidP="005446C4" w:rsidRDefault="005446C4" w14:paraId="7520654B" w14:textId="77777777">
            <w:pPr>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6. Realizarea sarcinilor de lucru individuale în contexte de autonomie/independenţă.</w:t>
            </w:r>
          </w:p>
          <w:p w:rsidRPr="00A50CB5" w:rsidR="005446C4" w:rsidP="005446C4" w:rsidRDefault="005446C4" w14:paraId="216E3B9F" w14:textId="77777777">
            <w:pPr>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A50CB5" w:rsidR="005446C4" w:rsidP="005446C4" w:rsidRDefault="005446C4" w14:paraId="0E8CCDBA" w14:textId="77777777">
            <w:pPr>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A50CB5" w:rsidR="005446C4" w:rsidP="005446C4" w:rsidRDefault="005446C4" w14:paraId="4DDBEF00" w14:textId="77777777">
            <w:pPr>
              <w:spacing w:after="0" w:line="240" w:lineRule="auto"/>
              <w:ind w:left="288"/>
              <w:rPr>
                <w:rFonts w:ascii="Times New Roman" w:hAnsi="Times New Roman"/>
                <w:sz w:val="20"/>
                <w:szCs w:val="20"/>
                <w:lang w:val="ro-RO"/>
              </w:rPr>
            </w:pPr>
          </w:p>
        </w:tc>
      </w:tr>
    </w:tbl>
    <w:p w:rsidRPr="00A50CB5" w:rsidR="006C3B3F" w:rsidP="006C3B3F" w:rsidRDefault="006C3B3F" w14:paraId="3461D779" w14:textId="77777777">
      <w:pPr>
        <w:spacing w:after="0" w:line="240" w:lineRule="auto"/>
        <w:rPr>
          <w:rFonts w:ascii="Times New Roman" w:hAnsi="Times New Roman"/>
          <w:sz w:val="20"/>
          <w:szCs w:val="20"/>
          <w:lang w:val="ro-RO"/>
        </w:rPr>
      </w:pPr>
    </w:p>
    <w:p w:rsidRPr="00A50CB5" w:rsidR="006C3B3F" w:rsidP="006C3B3F" w:rsidRDefault="006C3B3F" w14:paraId="3CF2D8B6" w14:textId="77777777">
      <w:pPr>
        <w:spacing w:after="0" w:line="240" w:lineRule="auto"/>
        <w:rPr>
          <w:rFonts w:ascii="Times New Roman" w:hAnsi="Times New Roman"/>
          <w:b/>
          <w:sz w:val="20"/>
          <w:szCs w:val="20"/>
          <w:lang w:val="ro-RO"/>
        </w:rPr>
      </w:pPr>
    </w:p>
    <w:p w:rsidRPr="00A50CB5" w:rsidR="006C3B3F" w:rsidP="006C3B3F" w:rsidRDefault="006C3B3F" w14:paraId="0B8A0E62" w14:textId="77777777">
      <w:pPr>
        <w:spacing w:after="0" w:line="240" w:lineRule="auto"/>
        <w:rPr>
          <w:rFonts w:ascii="Times New Roman" w:hAnsi="Times New Roman"/>
          <w:b/>
          <w:sz w:val="20"/>
          <w:szCs w:val="20"/>
          <w:lang w:val="ro-RO"/>
        </w:rPr>
      </w:pPr>
      <w:r w:rsidRPr="00A50CB5">
        <w:rPr>
          <w:rFonts w:ascii="Times New Roman" w:hAnsi="Times New Roman"/>
          <w:b/>
          <w:sz w:val="20"/>
          <w:szCs w:val="20"/>
          <w:lang w:val="ro-RO"/>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A50CB5" w:rsidR="006C3B3F" w:rsidTr="00816FF9" w14:paraId="07047E0C" w14:textId="77777777">
        <w:tc>
          <w:tcPr>
            <w:tcW w:w="4786" w:type="dxa"/>
            <w:shd w:val="clear" w:color="auto" w:fill="auto"/>
          </w:tcPr>
          <w:p w:rsidRPr="00A50CB5" w:rsidR="006C3B3F" w:rsidP="006C3B3F" w:rsidRDefault="006C3B3F" w14:paraId="3E8D0769"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8.1 Curs</w:t>
            </w:r>
          </w:p>
        </w:tc>
        <w:tc>
          <w:tcPr>
            <w:tcW w:w="2552" w:type="dxa"/>
            <w:shd w:val="clear" w:color="auto" w:fill="auto"/>
          </w:tcPr>
          <w:p w:rsidRPr="00A50CB5" w:rsidR="006C3B3F" w:rsidP="006C3B3F" w:rsidRDefault="006C3B3F" w14:paraId="519C637A"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Metode de predare</w:t>
            </w:r>
          </w:p>
        </w:tc>
        <w:tc>
          <w:tcPr>
            <w:tcW w:w="2835" w:type="dxa"/>
            <w:shd w:val="clear" w:color="auto" w:fill="auto"/>
          </w:tcPr>
          <w:p w:rsidRPr="00A50CB5" w:rsidR="006C3B3F" w:rsidP="006C3B3F" w:rsidRDefault="006C3B3F" w14:paraId="3764F01E"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Observaţii</w:t>
            </w:r>
          </w:p>
        </w:tc>
      </w:tr>
      <w:tr w:rsidRPr="00A50CB5" w:rsidR="006C3B3F" w:rsidTr="00816FF9" w14:paraId="60B7063C" w14:textId="77777777">
        <w:tc>
          <w:tcPr>
            <w:tcW w:w="10173" w:type="dxa"/>
            <w:gridSpan w:val="3"/>
            <w:shd w:val="clear" w:color="auto" w:fill="auto"/>
          </w:tcPr>
          <w:p w:rsidRPr="00A50CB5" w:rsidR="006C3B3F" w:rsidP="006C3B3F" w:rsidRDefault="006C3B3F" w14:paraId="317C7D79" w14:textId="77777777">
            <w:pPr>
              <w:pStyle w:val="Biblio"/>
              <w:rPr>
                <w:rFonts w:cs="Times New Roman"/>
                <w:b/>
                <w:bCs/>
                <w:szCs w:val="20"/>
                <w:lang w:val="ro-RO"/>
              </w:rPr>
            </w:pPr>
            <w:r w:rsidRPr="00A50CB5">
              <w:rPr>
                <w:rFonts w:cs="Times New Roman"/>
                <w:b/>
                <w:bCs/>
                <w:szCs w:val="20"/>
                <w:lang w:val="ro-RO"/>
              </w:rPr>
              <w:t>Bibliografie</w:t>
            </w:r>
          </w:p>
        </w:tc>
      </w:tr>
      <w:tr w:rsidRPr="00A50CB5" w:rsidR="006C3B3F" w:rsidTr="00816FF9" w14:paraId="0328DAD8" w14:textId="77777777">
        <w:tc>
          <w:tcPr>
            <w:tcW w:w="4786" w:type="dxa"/>
            <w:shd w:val="clear" w:color="auto" w:fill="auto"/>
          </w:tcPr>
          <w:p w:rsidRPr="00A50CB5" w:rsidR="006C3B3F" w:rsidP="006C3B3F" w:rsidRDefault="006C3B3F" w14:paraId="518BACC2"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8.2 Seminar</w:t>
            </w:r>
          </w:p>
        </w:tc>
        <w:tc>
          <w:tcPr>
            <w:tcW w:w="2552" w:type="dxa"/>
            <w:shd w:val="clear" w:color="auto" w:fill="auto"/>
          </w:tcPr>
          <w:p w:rsidRPr="00A50CB5" w:rsidR="006C3B3F" w:rsidP="006C3B3F" w:rsidRDefault="006C3B3F" w14:paraId="0FB78278" w14:textId="77777777">
            <w:pPr>
              <w:spacing w:after="0" w:line="240" w:lineRule="auto"/>
              <w:rPr>
                <w:rFonts w:ascii="Times New Roman" w:hAnsi="Times New Roman"/>
                <w:sz w:val="20"/>
                <w:szCs w:val="20"/>
                <w:lang w:val="ro-RO"/>
              </w:rPr>
            </w:pPr>
          </w:p>
        </w:tc>
        <w:tc>
          <w:tcPr>
            <w:tcW w:w="2835" w:type="dxa"/>
            <w:shd w:val="clear" w:color="auto" w:fill="auto"/>
          </w:tcPr>
          <w:p w:rsidRPr="00A50CB5" w:rsidR="006C3B3F" w:rsidP="006C3B3F" w:rsidRDefault="006C3B3F" w14:paraId="1E329019"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Observaţii</w:t>
            </w:r>
          </w:p>
        </w:tc>
      </w:tr>
      <w:tr w:rsidRPr="00A50CB5" w:rsidR="006C3B3F" w:rsidTr="00816FF9" w14:paraId="642E7745" w14:textId="77777777">
        <w:tc>
          <w:tcPr>
            <w:tcW w:w="4786" w:type="dxa"/>
            <w:shd w:val="clear" w:color="auto" w:fill="auto"/>
          </w:tcPr>
          <w:p w:rsidRPr="00A50CB5" w:rsidR="006C3B3F" w:rsidP="000A2145" w:rsidRDefault="000A2145" w14:paraId="343E2A4D"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1. Introducere; Prezentare generală a syllabus-ului, a structurii cursului și a modalității de evaluare. Test de plasare</w:t>
            </w:r>
          </w:p>
        </w:tc>
        <w:tc>
          <w:tcPr>
            <w:tcW w:w="2552" w:type="dxa"/>
            <w:shd w:val="clear" w:color="auto" w:fill="auto"/>
          </w:tcPr>
          <w:p w:rsidRPr="00A50CB5" w:rsidR="006C3B3F" w:rsidP="006C3B3F" w:rsidRDefault="000A2145" w14:paraId="41A0322E"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Prezentare. Exerciții</w:t>
            </w:r>
          </w:p>
        </w:tc>
        <w:tc>
          <w:tcPr>
            <w:tcW w:w="2835" w:type="dxa"/>
            <w:shd w:val="clear" w:color="auto" w:fill="auto"/>
          </w:tcPr>
          <w:p w:rsidRPr="00A50CB5" w:rsidR="006C3B3F" w:rsidP="003F255C" w:rsidRDefault="000A2145" w14:paraId="583363ED" w14:textId="77777777">
            <w:pPr>
              <w:spacing w:after="0" w:line="240" w:lineRule="auto"/>
              <w:jc w:val="both"/>
              <w:rPr>
                <w:rFonts w:ascii="Times New Roman" w:hAnsi="Times New Roman"/>
                <w:sz w:val="20"/>
                <w:szCs w:val="20"/>
                <w:lang w:val="ro-RO"/>
              </w:rPr>
            </w:pPr>
            <w:r w:rsidRPr="00A50CB5">
              <w:rPr>
                <w:rFonts w:ascii="Times New Roman" w:hAnsi="Times New Roman"/>
                <w:sz w:val="20"/>
                <w:szCs w:val="20"/>
                <w:lang w:val="fr-FR"/>
              </w:rPr>
              <w:t xml:space="preserve">Se </w:t>
            </w:r>
            <w:proofErr w:type="spellStart"/>
            <w:r w:rsidRPr="00A50CB5">
              <w:rPr>
                <w:rFonts w:ascii="Times New Roman" w:hAnsi="Times New Roman"/>
                <w:sz w:val="20"/>
                <w:szCs w:val="20"/>
                <w:lang w:val="fr-FR"/>
              </w:rPr>
              <w:t>testează</w:t>
            </w:r>
            <w:proofErr w:type="spellEnd"/>
            <w:r w:rsidRPr="00A50CB5">
              <w:rPr>
                <w:rFonts w:ascii="Times New Roman" w:hAnsi="Times New Roman"/>
                <w:sz w:val="20"/>
                <w:szCs w:val="20"/>
                <w:lang w:val="fr-FR"/>
              </w:rPr>
              <w:t xml:space="preserve"> </w:t>
            </w:r>
            <w:proofErr w:type="spellStart"/>
            <w:r w:rsidRPr="00A50CB5">
              <w:rPr>
                <w:rFonts w:ascii="Times New Roman" w:hAnsi="Times New Roman"/>
                <w:sz w:val="20"/>
                <w:szCs w:val="20"/>
                <w:lang w:val="fr-FR"/>
              </w:rPr>
              <w:t>nivelul</w:t>
            </w:r>
            <w:proofErr w:type="spellEnd"/>
            <w:r w:rsidRPr="00A50CB5">
              <w:rPr>
                <w:rFonts w:ascii="Times New Roman" w:hAnsi="Times New Roman"/>
                <w:sz w:val="20"/>
                <w:szCs w:val="20"/>
                <w:lang w:val="fr-FR"/>
              </w:rPr>
              <w:t xml:space="preserve"> de </w:t>
            </w:r>
            <w:proofErr w:type="spellStart"/>
            <w:r w:rsidRPr="00A50CB5">
              <w:rPr>
                <w:rFonts w:ascii="Times New Roman" w:hAnsi="Times New Roman"/>
                <w:sz w:val="20"/>
                <w:szCs w:val="20"/>
                <w:lang w:val="fr-FR"/>
              </w:rPr>
              <w:t>cunoştinţe</w:t>
            </w:r>
            <w:proofErr w:type="spellEnd"/>
            <w:r w:rsidRPr="00A50CB5">
              <w:rPr>
                <w:rFonts w:ascii="Times New Roman" w:hAnsi="Times New Roman"/>
                <w:sz w:val="20"/>
                <w:szCs w:val="20"/>
                <w:lang w:val="fr-FR"/>
              </w:rPr>
              <w:t xml:space="preserve"> al </w:t>
            </w:r>
            <w:proofErr w:type="spellStart"/>
            <w:r w:rsidRPr="00A50CB5">
              <w:rPr>
                <w:rFonts w:ascii="Times New Roman" w:hAnsi="Times New Roman"/>
                <w:sz w:val="20"/>
                <w:szCs w:val="20"/>
                <w:lang w:val="fr-FR"/>
              </w:rPr>
              <w:t>studenţilor</w:t>
            </w:r>
            <w:proofErr w:type="spellEnd"/>
            <w:r w:rsidRPr="00A50CB5">
              <w:rPr>
                <w:rFonts w:ascii="Times New Roman" w:hAnsi="Times New Roman"/>
                <w:sz w:val="20"/>
                <w:szCs w:val="20"/>
                <w:lang w:val="fr-FR"/>
              </w:rPr>
              <w:t xml:space="preserve"> </w:t>
            </w:r>
            <w:proofErr w:type="spellStart"/>
            <w:r w:rsidRPr="00A50CB5">
              <w:rPr>
                <w:rFonts w:ascii="Times New Roman" w:hAnsi="Times New Roman"/>
                <w:sz w:val="20"/>
                <w:szCs w:val="20"/>
                <w:lang w:val="fr-FR"/>
              </w:rPr>
              <w:t>în</w:t>
            </w:r>
            <w:proofErr w:type="spellEnd"/>
            <w:r w:rsidRPr="00A50CB5">
              <w:rPr>
                <w:rFonts w:ascii="Times New Roman" w:hAnsi="Times New Roman"/>
                <w:sz w:val="20"/>
                <w:szCs w:val="20"/>
                <w:lang w:val="fr-FR"/>
              </w:rPr>
              <w:t xml:space="preserve"> </w:t>
            </w:r>
            <w:proofErr w:type="spellStart"/>
            <w:r w:rsidRPr="00A50CB5">
              <w:rPr>
                <w:rFonts w:ascii="Times New Roman" w:hAnsi="Times New Roman"/>
                <w:sz w:val="20"/>
                <w:szCs w:val="20"/>
                <w:lang w:val="fr-FR"/>
              </w:rPr>
              <w:t>vederea</w:t>
            </w:r>
            <w:proofErr w:type="spellEnd"/>
            <w:r w:rsidRPr="00A50CB5">
              <w:rPr>
                <w:rFonts w:ascii="Times New Roman" w:hAnsi="Times New Roman"/>
                <w:sz w:val="20"/>
                <w:szCs w:val="20"/>
                <w:lang w:val="fr-FR"/>
              </w:rPr>
              <w:t xml:space="preserve"> </w:t>
            </w:r>
            <w:proofErr w:type="spellStart"/>
            <w:r w:rsidRPr="00A50CB5">
              <w:rPr>
                <w:rFonts w:ascii="Times New Roman" w:hAnsi="Times New Roman"/>
                <w:sz w:val="20"/>
                <w:szCs w:val="20"/>
                <w:lang w:val="fr-FR"/>
              </w:rPr>
              <w:t>distribuirii</w:t>
            </w:r>
            <w:proofErr w:type="spellEnd"/>
            <w:r w:rsidRPr="00A50CB5">
              <w:rPr>
                <w:rFonts w:ascii="Times New Roman" w:hAnsi="Times New Roman"/>
                <w:sz w:val="20"/>
                <w:szCs w:val="20"/>
                <w:lang w:val="fr-FR"/>
              </w:rPr>
              <w:t xml:space="preserve"> </w:t>
            </w:r>
            <w:proofErr w:type="spellStart"/>
            <w:r w:rsidRPr="00A50CB5">
              <w:rPr>
                <w:rFonts w:ascii="Times New Roman" w:hAnsi="Times New Roman"/>
                <w:sz w:val="20"/>
                <w:szCs w:val="20"/>
                <w:lang w:val="fr-FR"/>
              </w:rPr>
              <w:t>lor</w:t>
            </w:r>
            <w:proofErr w:type="spellEnd"/>
            <w:r w:rsidRPr="00A50CB5">
              <w:rPr>
                <w:rFonts w:ascii="Times New Roman" w:hAnsi="Times New Roman"/>
                <w:sz w:val="20"/>
                <w:szCs w:val="20"/>
                <w:lang w:val="fr-FR"/>
              </w:rPr>
              <w:t xml:space="preserve"> </w:t>
            </w:r>
            <w:proofErr w:type="spellStart"/>
            <w:r w:rsidRPr="00A50CB5">
              <w:rPr>
                <w:rFonts w:ascii="Times New Roman" w:hAnsi="Times New Roman"/>
                <w:sz w:val="20"/>
                <w:szCs w:val="20"/>
                <w:lang w:val="fr-FR"/>
              </w:rPr>
              <w:t>în</w:t>
            </w:r>
            <w:proofErr w:type="spellEnd"/>
            <w:r w:rsidRPr="00A50CB5">
              <w:rPr>
                <w:rFonts w:ascii="Times New Roman" w:hAnsi="Times New Roman"/>
                <w:sz w:val="20"/>
                <w:szCs w:val="20"/>
                <w:lang w:val="fr-FR"/>
              </w:rPr>
              <w:t xml:space="preserve"> </w:t>
            </w:r>
            <w:proofErr w:type="spellStart"/>
            <w:r w:rsidRPr="00A50CB5">
              <w:rPr>
                <w:rFonts w:ascii="Times New Roman" w:hAnsi="Times New Roman"/>
                <w:sz w:val="20"/>
                <w:szCs w:val="20"/>
                <w:lang w:val="fr-FR"/>
              </w:rPr>
              <w:t>grupe</w:t>
            </w:r>
            <w:proofErr w:type="spellEnd"/>
            <w:r w:rsidRPr="00A50CB5">
              <w:rPr>
                <w:rFonts w:ascii="Times New Roman" w:hAnsi="Times New Roman"/>
                <w:sz w:val="20"/>
                <w:szCs w:val="20"/>
                <w:lang w:val="fr-FR"/>
              </w:rPr>
              <w:t xml:space="preserve"> de </w:t>
            </w:r>
            <w:proofErr w:type="spellStart"/>
            <w:r w:rsidRPr="00A50CB5">
              <w:rPr>
                <w:rFonts w:ascii="Times New Roman" w:hAnsi="Times New Roman"/>
                <w:sz w:val="20"/>
                <w:szCs w:val="20"/>
                <w:lang w:val="fr-FR"/>
              </w:rPr>
              <w:t>studiu</w:t>
            </w:r>
            <w:proofErr w:type="spellEnd"/>
            <w:r w:rsidRPr="00A50CB5" w:rsidR="003F255C">
              <w:rPr>
                <w:rFonts w:ascii="Times New Roman" w:hAnsi="Times New Roman"/>
                <w:sz w:val="20"/>
                <w:szCs w:val="20"/>
                <w:lang w:val="fr-FR"/>
              </w:rPr>
              <w:t>.</w:t>
            </w:r>
          </w:p>
        </w:tc>
      </w:tr>
      <w:tr w:rsidRPr="00A50CB5" w:rsidR="006C3B3F" w:rsidTr="00816FF9" w14:paraId="2B09F9FD" w14:textId="77777777">
        <w:tc>
          <w:tcPr>
            <w:tcW w:w="4786" w:type="dxa"/>
            <w:shd w:val="clear" w:color="auto" w:fill="auto"/>
          </w:tcPr>
          <w:p w:rsidRPr="00FC2544" w:rsidR="00123D40" w:rsidP="00123D40" w:rsidRDefault="00D62F3E" w14:paraId="1D30767D" w14:textId="77777777">
            <w:pPr>
              <w:snapToGrid w:val="0"/>
              <w:spacing w:after="0" w:line="240" w:lineRule="auto"/>
              <w:jc w:val="both"/>
              <w:rPr>
                <w:rFonts w:ascii="Times New Roman" w:hAnsi="Times New Roman"/>
                <w:sz w:val="20"/>
                <w:szCs w:val="20"/>
                <w:lang w:val="ro-RO"/>
              </w:rPr>
            </w:pPr>
            <w:r w:rsidRPr="00A50CB5">
              <w:rPr>
                <w:rFonts w:ascii="Times New Roman" w:hAnsi="Times New Roman"/>
                <w:i/>
                <w:sz w:val="20"/>
                <w:szCs w:val="20"/>
                <w:lang w:val="ro-RO"/>
              </w:rPr>
              <w:t xml:space="preserve">2. </w:t>
            </w:r>
            <w:r w:rsidR="00123D40">
              <w:rPr>
                <w:rFonts w:ascii="Times New Roman" w:hAnsi="Times New Roman"/>
                <w:sz w:val="20"/>
                <w:szCs w:val="20"/>
                <w:lang w:val="ro-RO"/>
              </w:rPr>
              <w:t>Presenting in English: Why having good presentation skills matter</w:t>
            </w:r>
            <w:r w:rsidRPr="00FC2544" w:rsidR="00123D40">
              <w:rPr>
                <w:rFonts w:ascii="Times New Roman" w:hAnsi="Times New Roman"/>
                <w:sz w:val="20"/>
                <w:szCs w:val="20"/>
                <w:lang w:val="ro-RO"/>
              </w:rPr>
              <w:t xml:space="preserve"> </w:t>
            </w:r>
          </w:p>
          <w:p w:rsidRPr="00A50CB5" w:rsidR="006C3B3F" w:rsidP="00123D40" w:rsidRDefault="00123D40" w14:paraId="53283ADB" w14:textId="547E9762">
            <w:pPr>
              <w:spacing w:after="0" w:line="240" w:lineRule="auto"/>
              <w:rPr>
                <w:rFonts w:ascii="Times New Roman" w:hAnsi="Times New Roman"/>
                <w:i/>
                <w:sz w:val="20"/>
                <w:szCs w:val="20"/>
                <w:lang w:val="ro-RO"/>
              </w:rPr>
            </w:pPr>
            <w:r>
              <w:rPr>
                <w:rFonts w:ascii="Times New Roman" w:hAnsi="Times New Roman"/>
                <w:sz w:val="20"/>
                <w:szCs w:val="20"/>
                <w:lang w:val="ro-RO"/>
              </w:rPr>
              <w:t>Cuvinte cheie</w:t>
            </w:r>
            <w:r>
              <w:rPr>
                <w:rFonts w:ascii="Times New Roman" w:hAnsi="Times New Roman"/>
                <w:sz w:val="20"/>
                <w:szCs w:val="20"/>
                <w:lang w:val="ro-RO"/>
              </w:rPr>
              <w:t>: presentation skills, effective communication, public peaking, visual ads, audience engagement, structure and organization, rehearsal techniques, body language, voice modulation, overcoming nervousness, time management, handling questions and feedback, slide design, storytelling, technology proficiency in presentations</w:t>
            </w:r>
          </w:p>
        </w:tc>
        <w:tc>
          <w:tcPr>
            <w:tcW w:w="2552" w:type="dxa"/>
            <w:shd w:val="clear" w:color="auto" w:fill="auto"/>
          </w:tcPr>
          <w:p w:rsidRPr="00A50CB5" w:rsidR="006C3B3F" w:rsidP="003F255C" w:rsidRDefault="00D62F3E" w14:paraId="32F17BBA" w14:textId="77777777">
            <w:pPr>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Curs practic interactiv, conversaţie euristică, dezbatere, muncă individuală/în perechi/</w:t>
            </w:r>
            <w:r w:rsidRPr="00A50CB5" w:rsidR="002712D6">
              <w:rPr>
                <w:rFonts w:ascii="Times New Roman" w:hAnsi="Times New Roman"/>
                <w:sz w:val="20"/>
                <w:szCs w:val="20"/>
                <w:lang w:val="ro-RO"/>
              </w:rPr>
              <w:t>în</w:t>
            </w:r>
            <w:r w:rsidRPr="00A50CB5">
              <w:rPr>
                <w:rFonts w:ascii="Times New Roman" w:hAnsi="Times New Roman"/>
                <w:sz w:val="20"/>
                <w:szCs w:val="20"/>
                <w:lang w:val="ro-RO"/>
              </w:rPr>
              <w:t xml:space="preserve"> echipă, brainstorming, învăţarea prin cercetare şi descoperire, învăţarea mixtă și prin cooperare etc.</w:t>
            </w:r>
          </w:p>
        </w:tc>
        <w:tc>
          <w:tcPr>
            <w:tcW w:w="2835" w:type="dxa"/>
            <w:shd w:val="clear" w:color="auto" w:fill="auto"/>
          </w:tcPr>
          <w:p w:rsidRPr="00A50CB5" w:rsidR="006C3B3F" w:rsidP="006C3B3F" w:rsidRDefault="006C3B3F" w14:paraId="1FC39945" w14:textId="77777777">
            <w:pPr>
              <w:spacing w:after="0" w:line="240" w:lineRule="auto"/>
              <w:rPr>
                <w:rFonts w:ascii="Times New Roman" w:hAnsi="Times New Roman"/>
                <w:sz w:val="20"/>
                <w:szCs w:val="20"/>
                <w:lang w:val="ro-RO"/>
              </w:rPr>
            </w:pPr>
          </w:p>
        </w:tc>
      </w:tr>
      <w:tr w:rsidRPr="00A50CB5" w:rsidR="006C3B3F" w:rsidTr="00816FF9" w14:paraId="277641BE" w14:textId="77777777">
        <w:tc>
          <w:tcPr>
            <w:tcW w:w="4786" w:type="dxa"/>
            <w:shd w:val="clear" w:color="auto" w:fill="auto"/>
          </w:tcPr>
          <w:p w:rsidR="00231B73" w:rsidP="00231B73" w:rsidRDefault="00D62F3E" w14:paraId="0782B1FC" w14:textId="77777777">
            <w:pPr>
              <w:snapToGrid w:val="0"/>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 xml:space="preserve">3. </w:t>
            </w:r>
            <w:r w:rsidR="00231B73">
              <w:rPr>
                <w:rFonts w:ascii="Times New Roman" w:hAnsi="Times New Roman"/>
                <w:sz w:val="20"/>
                <w:szCs w:val="20"/>
                <w:lang w:val="ro-RO"/>
              </w:rPr>
              <w:t>Critical thinking skills and Computer Science</w:t>
            </w:r>
          </w:p>
          <w:p w:rsidRPr="00A50CB5" w:rsidR="006C3B3F" w:rsidP="00231B73" w:rsidRDefault="00231B73" w14:paraId="6453B2CF" w14:textId="30FA24CB">
            <w:pPr>
              <w:snapToGrid w:val="0"/>
              <w:spacing w:after="0" w:line="240" w:lineRule="auto"/>
              <w:jc w:val="both"/>
              <w:rPr>
                <w:rFonts w:ascii="Times New Roman" w:hAnsi="Times New Roman"/>
                <w:sz w:val="20"/>
                <w:szCs w:val="20"/>
                <w:lang w:val="ro-RO"/>
              </w:rPr>
            </w:pPr>
            <w:r>
              <w:rPr>
                <w:rFonts w:ascii="Times New Roman" w:hAnsi="Times New Roman"/>
                <w:sz w:val="20"/>
                <w:szCs w:val="20"/>
                <w:lang w:val="ro-RO"/>
              </w:rPr>
              <w:t>Cuvinte-cheie:</w:t>
            </w:r>
            <w:r>
              <w:rPr>
                <w:rFonts w:ascii="Times New Roman" w:hAnsi="Times New Roman"/>
                <w:sz w:val="20"/>
                <w:szCs w:val="20"/>
                <w:lang w:val="ro-RO"/>
              </w:rPr>
              <w:t xml:space="preserve"> critical thinking, analytical reasoning, problem-solving, creative problem-solving, ethical considerations in computer science</w:t>
            </w:r>
          </w:p>
        </w:tc>
        <w:tc>
          <w:tcPr>
            <w:tcW w:w="2552" w:type="dxa"/>
            <w:shd w:val="clear" w:color="auto" w:fill="auto"/>
          </w:tcPr>
          <w:p w:rsidRPr="00A50CB5" w:rsidR="006C3B3F" w:rsidP="006C3B3F" w:rsidRDefault="00D62F3E" w14:paraId="3E29AB26"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Idem</w:t>
            </w:r>
          </w:p>
        </w:tc>
        <w:tc>
          <w:tcPr>
            <w:tcW w:w="2835" w:type="dxa"/>
            <w:shd w:val="clear" w:color="auto" w:fill="auto"/>
          </w:tcPr>
          <w:p w:rsidRPr="00A50CB5" w:rsidR="006C3B3F" w:rsidP="006C3B3F" w:rsidRDefault="006C3B3F" w14:paraId="0562CB0E" w14:textId="77777777">
            <w:pPr>
              <w:spacing w:after="0" w:line="240" w:lineRule="auto"/>
              <w:rPr>
                <w:rFonts w:ascii="Times New Roman" w:hAnsi="Times New Roman"/>
                <w:sz w:val="20"/>
                <w:szCs w:val="20"/>
                <w:lang w:val="ro-RO"/>
              </w:rPr>
            </w:pPr>
          </w:p>
        </w:tc>
      </w:tr>
      <w:tr w:rsidRPr="00A50CB5" w:rsidR="006C3B3F" w:rsidTr="00816FF9" w14:paraId="26D5E3A8" w14:textId="77777777">
        <w:tc>
          <w:tcPr>
            <w:tcW w:w="4786" w:type="dxa"/>
            <w:shd w:val="clear" w:color="auto" w:fill="auto"/>
          </w:tcPr>
          <w:p w:rsidR="00231B73" w:rsidP="00231B73" w:rsidRDefault="00D62F3E" w14:paraId="42E810DA" w14:textId="77777777">
            <w:pPr>
              <w:snapToGrid w:val="0"/>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 xml:space="preserve">4. </w:t>
            </w:r>
            <w:r w:rsidR="00231B73">
              <w:rPr>
                <w:rFonts w:ascii="Times New Roman" w:hAnsi="Times New Roman"/>
                <w:sz w:val="20"/>
                <w:szCs w:val="20"/>
                <w:lang w:val="ro-RO"/>
              </w:rPr>
              <w:t xml:space="preserve">The history of Computer Science </w:t>
            </w:r>
          </w:p>
          <w:p w:rsidRPr="00A50CB5" w:rsidR="006C3B3F" w:rsidP="00231B73" w:rsidRDefault="007F27CE" w14:paraId="2932A3F4" w14:textId="2C92B7BF">
            <w:pPr>
              <w:snapToGrid w:val="0"/>
              <w:spacing w:after="0" w:line="240" w:lineRule="auto"/>
              <w:jc w:val="both"/>
              <w:rPr>
                <w:rFonts w:ascii="Times New Roman" w:hAnsi="Times New Roman"/>
                <w:sz w:val="20"/>
                <w:szCs w:val="20"/>
                <w:lang w:val="ro-RO"/>
              </w:rPr>
            </w:pPr>
            <w:r>
              <w:rPr>
                <w:rFonts w:ascii="Times New Roman" w:hAnsi="Times New Roman"/>
                <w:sz w:val="20"/>
                <w:szCs w:val="20"/>
                <w:lang w:val="ro-RO"/>
              </w:rPr>
              <w:t>Cuvinte-cheie</w:t>
            </w:r>
            <w:r w:rsidR="00231B73">
              <w:rPr>
                <w:rFonts w:ascii="Times New Roman" w:hAnsi="Times New Roman"/>
                <w:sz w:val="20"/>
                <w:szCs w:val="20"/>
                <w:lang w:val="ro-RO"/>
              </w:rPr>
              <w:t xml:space="preserve">: history of computing, origins of computer science, Turing machine, key figures in computer science history, milestones in computer science, birth of the Internet, impact of computer science on socity, theoretical foundations in computer science </w:t>
            </w:r>
          </w:p>
        </w:tc>
        <w:tc>
          <w:tcPr>
            <w:tcW w:w="2552" w:type="dxa"/>
            <w:shd w:val="clear" w:color="auto" w:fill="auto"/>
          </w:tcPr>
          <w:p w:rsidRPr="00A50CB5" w:rsidR="006C3B3F" w:rsidP="006C3B3F" w:rsidRDefault="00D62F3E" w14:paraId="177A98FA"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Idem</w:t>
            </w:r>
          </w:p>
        </w:tc>
        <w:tc>
          <w:tcPr>
            <w:tcW w:w="2835" w:type="dxa"/>
            <w:shd w:val="clear" w:color="auto" w:fill="auto"/>
          </w:tcPr>
          <w:p w:rsidRPr="00A50CB5" w:rsidR="006C3B3F" w:rsidP="006C3B3F" w:rsidRDefault="006C3B3F" w14:paraId="34CE0A41" w14:textId="77777777">
            <w:pPr>
              <w:spacing w:after="0" w:line="240" w:lineRule="auto"/>
              <w:rPr>
                <w:rFonts w:ascii="Times New Roman" w:hAnsi="Times New Roman"/>
                <w:sz w:val="20"/>
                <w:szCs w:val="20"/>
                <w:lang w:val="ro-RO"/>
              </w:rPr>
            </w:pPr>
          </w:p>
        </w:tc>
      </w:tr>
      <w:tr w:rsidRPr="00A50CB5" w:rsidR="006C3B3F" w:rsidTr="00816FF9" w14:paraId="3918C4ED" w14:textId="77777777">
        <w:tc>
          <w:tcPr>
            <w:tcW w:w="4786" w:type="dxa"/>
            <w:shd w:val="clear" w:color="auto" w:fill="auto"/>
          </w:tcPr>
          <w:p w:rsidR="007F27CE" w:rsidP="007F27CE" w:rsidRDefault="00D62F3E" w14:paraId="3F8918D3" w14:textId="2F447CA1">
            <w:pPr>
              <w:snapToGrid w:val="0"/>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 xml:space="preserve">5. </w:t>
            </w:r>
            <w:r w:rsidR="007F27CE">
              <w:rPr>
                <w:rFonts w:ascii="Times New Roman" w:hAnsi="Times New Roman"/>
                <w:sz w:val="20"/>
                <w:szCs w:val="20"/>
                <w:lang w:val="ro-RO"/>
              </w:rPr>
              <w:t>Modern life and technology I</w:t>
            </w:r>
            <w:r w:rsidRPr="00FC2544" w:rsidR="007F27CE">
              <w:rPr>
                <w:rFonts w:ascii="Times New Roman" w:hAnsi="Times New Roman"/>
                <w:sz w:val="20"/>
                <w:szCs w:val="20"/>
                <w:lang w:val="ro-RO"/>
              </w:rPr>
              <w:t xml:space="preserve"> </w:t>
            </w:r>
          </w:p>
          <w:p w:rsidRPr="00A50CB5" w:rsidR="006C3B3F" w:rsidP="007F27CE" w:rsidRDefault="007F27CE" w14:paraId="4D571834" w14:textId="19A1CBC1">
            <w:pPr>
              <w:spacing w:after="0" w:line="240" w:lineRule="auto"/>
              <w:rPr>
                <w:rFonts w:ascii="Times New Roman" w:hAnsi="Times New Roman"/>
                <w:sz w:val="20"/>
                <w:szCs w:val="20"/>
                <w:lang w:val="ro-RO"/>
              </w:rPr>
            </w:pPr>
            <w:r>
              <w:rPr>
                <w:rFonts w:ascii="Times New Roman" w:hAnsi="Times New Roman"/>
                <w:sz w:val="20"/>
                <w:szCs w:val="20"/>
                <w:lang w:val="ro-RO"/>
              </w:rPr>
              <w:t>Cuvinte-cheie</w:t>
            </w:r>
            <w:r>
              <w:rPr>
                <w:rFonts w:ascii="Times New Roman" w:hAnsi="Times New Roman"/>
                <w:sz w:val="20"/>
                <w:szCs w:val="20"/>
                <w:lang w:val="ro-RO"/>
              </w:rPr>
              <w:t>: machine learning, digital transformation, social media and networking, privacy concerns, ethical implications of technology in modern life</w:t>
            </w:r>
          </w:p>
        </w:tc>
        <w:tc>
          <w:tcPr>
            <w:tcW w:w="2552" w:type="dxa"/>
            <w:shd w:val="clear" w:color="auto" w:fill="auto"/>
          </w:tcPr>
          <w:p w:rsidRPr="00A50CB5" w:rsidR="006C3B3F" w:rsidP="006C3B3F" w:rsidRDefault="00D62F3E" w14:paraId="6FFD464C"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Idem</w:t>
            </w:r>
          </w:p>
        </w:tc>
        <w:tc>
          <w:tcPr>
            <w:tcW w:w="2835" w:type="dxa"/>
            <w:shd w:val="clear" w:color="auto" w:fill="auto"/>
          </w:tcPr>
          <w:p w:rsidRPr="00A50CB5" w:rsidR="006C3B3F" w:rsidP="006C3B3F" w:rsidRDefault="006C3B3F" w14:paraId="62EBF3C5" w14:textId="77777777">
            <w:pPr>
              <w:spacing w:after="0" w:line="240" w:lineRule="auto"/>
              <w:rPr>
                <w:rFonts w:ascii="Times New Roman" w:hAnsi="Times New Roman"/>
                <w:sz w:val="20"/>
                <w:szCs w:val="20"/>
                <w:lang w:val="ro-RO"/>
              </w:rPr>
            </w:pPr>
          </w:p>
        </w:tc>
      </w:tr>
      <w:tr w:rsidRPr="00A50CB5" w:rsidR="006C3B3F" w:rsidTr="00816FF9" w14:paraId="1F9C84D2" w14:textId="77777777">
        <w:tc>
          <w:tcPr>
            <w:tcW w:w="4786" w:type="dxa"/>
            <w:shd w:val="clear" w:color="auto" w:fill="auto"/>
          </w:tcPr>
          <w:p w:rsidR="00257C5B" w:rsidP="00257C5B" w:rsidRDefault="00D62F3E" w14:paraId="725971E0" w14:textId="77777777">
            <w:pPr>
              <w:snapToGrid w:val="0"/>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 xml:space="preserve">6. </w:t>
            </w:r>
            <w:r w:rsidRPr="00D26EDB" w:rsidR="00257C5B">
              <w:rPr>
                <w:rFonts w:ascii="Times New Roman" w:hAnsi="Times New Roman"/>
                <w:sz w:val="20"/>
                <w:szCs w:val="20"/>
                <w:lang w:val="ro-RO"/>
              </w:rPr>
              <w:t>Modern life and technology II</w:t>
            </w:r>
          </w:p>
          <w:p w:rsidRPr="00A50CB5" w:rsidR="006C3B3F" w:rsidP="00257C5B" w:rsidRDefault="00257C5B" w14:paraId="24D57CB3" w14:textId="2CC9E9A2">
            <w:pPr>
              <w:snapToGrid w:val="0"/>
              <w:spacing w:after="0" w:line="240" w:lineRule="auto"/>
              <w:jc w:val="both"/>
              <w:rPr>
                <w:rFonts w:ascii="Times New Roman" w:hAnsi="Times New Roman"/>
                <w:sz w:val="20"/>
                <w:szCs w:val="20"/>
                <w:lang w:val="ro-RO"/>
              </w:rPr>
            </w:pPr>
            <w:r>
              <w:rPr>
                <w:rFonts w:ascii="Times New Roman" w:hAnsi="Times New Roman"/>
                <w:sz w:val="20"/>
                <w:szCs w:val="20"/>
                <w:lang w:val="ro-RO"/>
              </w:rPr>
              <w:t>Cuvinte-cheie</w:t>
            </w:r>
            <w:r>
              <w:rPr>
                <w:rFonts w:ascii="Times New Roman" w:hAnsi="Times New Roman"/>
                <w:sz w:val="20"/>
                <w:szCs w:val="20"/>
                <w:lang w:val="ro-RO"/>
              </w:rPr>
              <w:t>: machine learning, digital transformation, social media and networking, privacy concerns, ethical implications of technology in modern life</w:t>
            </w:r>
          </w:p>
        </w:tc>
        <w:tc>
          <w:tcPr>
            <w:tcW w:w="2552" w:type="dxa"/>
            <w:shd w:val="clear" w:color="auto" w:fill="auto"/>
          </w:tcPr>
          <w:p w:rsidRPr="00A50CB5" w:rsidR="006C3B3F" w:rsidP="006C3B3F" w:rsidRDefault="00D62F3E" w14:paraId="789E8278"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Idem</w:t>
            </w:r>
          </w:p>
        </w:tc>
        <w:tc>
          <w:tcPr>
            <w:tcW w:w="2835" w:type="dxa"/>
            <w:shd w:val="clear" w:color="auto" w:fill="auto"/>
          </w:tcPr>
          <w:p w:rsidRPr="00A50CB5" w:rsidR="006C3B3F" w:rsidP="006C3B3F" w:rsidRDefault="006C3B3F" w14:paraId="6D98A12B" w14:textId="77777777">
            <w:pPr>
              <w:spacing w:after="0" w:line="240" w:lineRule="auto"/>
              <w:rPr>
                <w:rFonts w:ascii="Times New Roman" w:hAnsi="Times New Roman"/>
                <w:sz w:val="20"/>
                <w:szCs w:val="20"/>
                <w:lang w:val="ro-RO"/>
              </w:rPr>
            </w:pPr>
          </w:p>
        </w:tc>
      </w:tr>
      <w:tr w:rsidRPr="00A50CB5" w:rsidR="006C3B3F" w:rsidTr="00816FF9" w14:paraId="64AB585B" w14:textId="77777777">
        <w:tc>
          <w:tcPr>
            <w:tcW w:w="4786" w:type="dxa"/>
            <w:shd w:val="clear" w:color="auto" w:fill="auto"/>
          </w:tcPr>
          <w:p w:rsidR="00AD203F" w:rsidP="00AD203F" w:rsidRDefault="00D62F3E" w14:paraId="0BCD2FFB" w14:textId="77777777">
            <w:pPr>
              <w:snapToGrid w:val="0"/>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 xml:space="preserve">7. </w:t>
            </w:r>
            <w:r w:rsidR="00AD203F">
              <w:rPr>
                <w:rFonts w:ascii="Times New Roman" w:hAnsi="Times New Roman"/>
                <w:sz w:val="20"/>
                <w:szCs w:val="20"/>
                <w:lang w:val="ro-RO"/>
              </w:rPr>
              <w:t>The Internet and Internet slang</w:t>
            </w:r>
          </w:p>
          <w:p w:rsidRPr="00A50CB5" w:rsidR="006C3B3F" w:rsidP="006C3B3F" w:rsidRDefault="00FB5F09" w14:paraId="669B17C2" w14:textId="52C07612">
            <w:pPr>
              <w:spacing w:after="0" w:line="240" w:lineRule="auto"/>
              <w:rPr>
                <w:rFonts w:ascii="Times New Roman" w:hAnsi="Times New Roman"/>
                <w:sz w:val="20"/>
                <w:szCs w:val="20"/>
                <w:lang w:val="ro-RO"/>
              </w:rPr>
            </w:pPr>
            <w:r>
              <w:rPr>
                <w:rFonts w:ascii="Times New Roman" w:hAnsi="Times New Roman"/>
                <w:sz w:val="20"/>
                <w:szCs w:val="20"/>
                <w:lang w:val="ro-RO"/>
              </w:rPr>
              <w:t>Cuvinte-cheie</w:t>
            </w:r>
            <w:r w:rsidR="00AD203F">
              <w:rPr>
                <w:rFonts w:ascii="Times New Roman" w:hAnsi="Times New Roman"/>
                <w:sz w:val="20"/>
                <w:szCs w:val="20"/>
                <w:lang w:val="ro-RO"/>
              </w:rPr>
              <w:t xml:space="preserve">: Internet basics, World Wide Web, Web </w:t>
            </w:r>
            <w:r w:rsidR="00AD203F">
              <w:rPr>
                <w:rFonts w:ascii="Times New Roman" w:hAnsi="Times New Roman"/>
                <w:sz w:val="20"/>
                <w:szCs w:val="20"/>
                <w:lang w:val="ro-RO"/>
              </w:rPr>
              <w:lastRenderedPageBreak/>
              <w:t>browsers, online communication, Internet slang, acronyms and abbreviations, memes and viral content, cyberculture, digital etiquette</w:t>
            </w:r>
          </w:p>
        </w:tc>
        <w:tc>
          <w:tcPr>
            <w:tcW w:w="2552" w:type="dxa"/>
            <w:shd w:val="clear" w:color="auto" w:fill="auto"/>
          </w:tcPr>
          <w:p w:rsidRPr="00A50CB5" w:rsidR="006C3B3F" w:rsidP="006C3B3F" w:rsidRDefault="00D62F3E" w14:paraId="5BBA96D1"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lastRenderedPageBreak/>
              <w:t>Idem</w:t>
            </w:r>
          </w:p>
        </w:tc>
        <w:tc>
          <w:tcPr>
            <w:tcW w:w="2835" w:type="dxa"/>
            <w:shd w:val="clear" w:color="auto" w:fill="auto"/>
          </w:tcPr>
          <w:p w:rsidRPr="00A50CB5" w:rsidR="006C3B3F" w:rsidP="006C3B3F" w:rsidRDefault="006C3B3F" w14:paraId="2946DB82" w14:textId="77777777">
            <w:pPr>
              <w:spacing w:after="0" w:line="240" w:lineRule="auto"/>
              <w:rPr>
                <w:rFonts w:ascii="Times New Roman" w:hAnsi="Times New Roman"/>
                <w:sz w:val="20"/>
                <w:szCs w:val="20"/>
                <w:lang w:val="ro-RO"/>
              </w:rPr>
            </w:pPr>
          </w:p>
        </w:tc>
      </w:tr>
      <w:tr w:rsidRPr="00A50CB5" w:rsidR="00D62F3E" w:rsidTr="00816FF9" w14:paraId="42499DAE" w14:textId="77777777">
        <w:tc>
          <w:tcPr>
            <w:tcW w:w="4786" w:type="dxa"/>
            <w:shd w:val="clear" w:color="auto" w:fill="auto"/>
          </w:tcPr>
          <w:p w:rsidR="00FB5F09" w:rsidP="00FB5F09" w:rsidRDefault="00D62F3E" w14:paraId="3EDCF5CD" w14:textId="77777777">
            <w:pPr>
              <w:snapToGrid w:val="0"/>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 xml:space="preserve">8. </w:t>
            </w:r>
            <w:r w:rsidR="00FB5F09">
              <w:rPr>
                <w:rFonts w:ascii="Times New Roman" w:hAnsi="Times New Roman"/>
                <w:sz w:val="20"/>
                <w:szCs w:val="20"/>
                <w:lang w:val="ro-RO"/>
              </w:rPr>
              <w:t>Social media platforms</w:t>
            </w:r>
          </w:p>
          <w:p w:rsidRPr="00A50CB5" w:rsidR="00D62F3E" w:rsidP="00FB5F09" w:rsidRDefault="00FB5F09" w14:paraId="3A54D959" w14:textId="756EFCE6">
            <w:pPr>
              <w:spacing w:after="0" w:line="240" w:lineRule="auto"/>
              <w:rPr>
                <w:rFonts w:ascii="Times New Roman" w:hAnsi="Times New Roman"/>
                <w:sz w:val="20"/>
                <w:szCs w:val="20"/>
                <w:lang w:val="ro-RO"/>
              </w:rPr>
            </w:pPr>
            <w:r>
              <w:rPr>
                <w:rFonts w:ascii="Times New Roman" w:hAnsi="Times New Roman"/>
                <w:sz w:val="20"/>
                <w:szCs w:val="20"/>
                <w:lang w:val="ro-RO"/>
              </w:rPr>
              <w:t>Cuvinte-cheie</w:t>
            </w:r>
            <w:r>
              <w:rPr>
                <w:rFonts w:ascii="Times New Roman" w:hAnsi="Times New Roman"/>
                <w:sz w:val="20"/>
                <w:szCs w:val="20"/>
                <w:lang w:val="ro-RO"/>
              </w:rPr>
              <w:t>: social media analytics, content moderation, social media algorithms</w:t>
            </w:r>
          </w:p>
        </w:tc>
        <w:tc>
          <w:tcPr>
            <w:tcW w:w="2552" w:type="dxa"/>
            <w:shd w:val="clear" w:color="auto" w:fill="auto"/>
          </w:tcPr>
          <w:p w:rsidRPr="00A50CB5" w:rsidR="00D62F3E" w:rsidP="006C3B3F" w:rsidRDefault="00D62F3E" w14:paraId="6741B3B9"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Idem</w:t>
            </w:r>
          </w:p>
        </w:tc>
        <w:tc>
          <w:tcPr>
            <w:tcW w:w="2835" w:type="dxa"/>
            <w:shd w:val="clear" w:color="auto" w:fill="auto"/>
          </w:tcPr>
          <w:p w:rsidRPr="00A50CB5" w:rsidR="00D62F3E" w:rsidP="006C3B3F" w:rsidRDefault="00D62F3E" w14:paraId="5997CC1D" w14:textId="77777777">
            <w:pPr>
              <w:spacing w:after="0" w:line="240" w:lineRule="auto"/>
              <w:rPr>
                <w:rFonts w:ascii="Times New Roman" w:hAnsi="Times New Roman"/>
                <w:sz w:val="20"/>
                <w:szCs w:val="20"/>
                <w:lang w:val="ro-RO"/>
              </w:rPr>
            </w:pPr>
          </w:p>
        </w:tc>
      </w:tr>
      <w:tr w:rsidRPr="00A50CB5" w:rsidR="00D62F3E" w:rsidTr="00816FF9" w14:paraId="660B1C2F" w14:textId="77777777">
        <w:tc>
          <w:tcPr>
            <w:tcW w:w="4786" w:type="dxa"/>
            <w:shd w:val="clear" w:color="auto" w:fill="auto"/>
          </w:tcPr>
          <w:p w:rsidR="00FB5F09" w:rsidP="00FB5F09" w:rsidRDefault="00D62F3E" w14:paraId="10D8DB73" w14:textId="77777777">
            <w:pPr>
              <w:snapToGrid w:val="0"/>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 xml:space="preserve">9. </w:t>
            </w:r>
            <w:r w:rsidR="00FB5F09">
              <w:rPr>
                <w:rFonts w:ascii="Times New Roman" w:hAnsi="Times New Roman"/>
                <w:sz w:val="20"/>
                <w:szCs w:val="20"/>
                <w:lang w:val="ro-RO"/>
              </w:rPr>
              <w:t>Work in IT I</w:t>
            </w:r>
          </w:p>
          <w:p w:rsidRPr="00A50CB5" w:rsidR="00D62F3E" w:rsidP="00FB5F09" w:rsidRDefault="00FB5F09" w14:paraId="19E099E7" w14:textId="1009C553">
            <w:pPr>
              <w:spacing w:after="0" w:line="240" w:lineRule="auto"/>
              <w:rPr>
                <w:rFonts w:ascii="Times New Roman" w:hAnsi="Times New Roman"/>
                <w:sz w:val="20"/>
                <w:szCs w:val="20"/>
                <w:lang w:val="ro-RO"/>
              </w:rPr>
            </w:pPr>
            <w:r>
              <w:rPr>
                <w:rFonts w:ascii="Times New Roman" w:hAnsi="Times New Roman"/>
                <w:sz w:val="20"/>
                <w:szCs w:val="20"/>
                <w:lang w:val="ro-RO"/>
              </w:rPr>
              <w:t>Cuvinte-cheie</w:t>
            </w:r>
            <w:r>
              <w:rPr>
                <w:rFonts w:ascii="Times New Roman" w:hAnsi="Times New Roman"/>
                <w:sz w:val="20"/>
                <w:szCs w:val="20"/>
                <w:lang w:val="ro-RO"/>
              </w:rPr>
              <w:t>: IT career paths, job roles in IT, IT project management, IT support and helpdesk, emerging technologies in IT, freelancing and entrepreneurship, professional development and certificates</w:t>
            </w:r>
          </w:p>
        </w:tc>
        <w:tc>
          <w:tcPr>
            <w:tcW w:w="2552" w:type="dxa"/>
            <w:shd w:val="clear" w:color="auto" w:fill="auto"/>
          </w:tcPr>
          <w:p w:rsidRPr="00A50CB5" w:rsidR="00D62F3E" w:rsidP="006C3B3F" w:rsidRDefault="00D62F3E" w14:paraId="39BD6734"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Idem</w:t>
            </w:r>
          </w:p>
        </w:tc>
        <w:tc>
          <w:tcPr>
            <w:tcW w:w="2835" w:type="dxa"/>
            <w:shd w:val="clear" w:color="auto" w:fill="auto"/>
          </w:tcPr>
          <w:p w:rsidRPr="00A50CB5" w:rsidR="00D62F3E" w:rsidP="006C3B3F" w:rsidRDefault="00D62F3E" w14:paraId="110FFD37" w14:textId="77777777">
            <w:pPr>
              <w:spacing w:after="0" w:line="240" w:lineRule="auto"/>
              <w:rPr>
                <w:rFonts w:ascii="Times New Roman" w:hAnsi="Times New Roman"/>
                <w:sz w:val="20"/>
                <w:szCs w:val="20"/>
                <w:lang w:val="ro-RO"/>
              </w:rPr>
            </w:pPr>
          </w:p>
        </w:tc>
      </w:tr>
      <w:tr w:rsidRPr="00A50CB5" w:rsidR="00D62F3E" w:rsidTr="00816FF9" w14:paraId="519F2764" w14:textId="77777777">
        <w:tc>
          <w:tcPr>
            <w:tcW w:w="4786" w:type="dxa"/>
            <w:shd w:val="clear" w:color="auto" w:fill="auto"/>
          </w:tcPr>
          <w:p w:rsidR="00FB5F09" w:rsidP="00FB5F09" w:rsidRDefault="00D62F3E" w14:paraId="604ACA23" w14:textId="77777777">
            <w:pPr>
              <w:snapToGrid w:val="0"/>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 xml:space="preserve">10. </w:t>
            </w:r>
            <w:r w:rsidR="00FB5F09">
              <w:rPr>
                <w:rFonts w:ascii="Times New Roman" w:hAnsi="Times New Roman"/>
                <w:sz w:val="20"/>
                <w:szCs w:val="20"/>
                <w:lang w:val="ro-RO"/>
              </w:rPr>
              <w:t>Work in IT II</w:t>
            </w:r>
          </w:p>
          <w:p w:rsidRPr="00A50CB5" w:rsidR="00D62F3E" w:rsidP="00FB5F09" w:rsidRDefault="00640C86" w14:paraId="59B81CCC" w14:textId="50845FC2">
            <w:pPr>
              <w:spacing w:after="0" w:line="240" w:lineRule="auto"/>
              <w:rPr>
                <w:rFonts w:ascii="Times New Roman" w:hAnsi="Times New Roman"/>
                <w:sz w:val="20"/>
                <w:szCs w:val="20"/>
                <w:lang w:val="ro-RO"/>
              </w:rPr>
            </w:pPr>
            <w:r>
              <w:rPr>
                <w:rFonts w:ascii="Times New Roman" w:hAnsi="Times New Roman"/>
                <w:sz w:val="20"/>
                <w:szCs w:val="20"/>
                <w:lang w:val="ro-RO"/>
              </w:rPr>
              <w:t>Cuvinte-cheie</w:t>
            </w:r>
            <w:r w:rsidR="00FB5F09">
              <w:rPr>
                <w:rFonts w:ascii="Times New Roman" w:hAnsi="Times New Roman"/>
                <w:sz w:val="20"/>
                <w:szCs w:val="20"/>
                <w:lang w:val="ro-RO"/>
              </w:rPr>
              <w:t>: IT career paths, job roles in IT, IT project management, IT support and helpdesk, emerging technologies in IT, freelancing and entrepreneurship, professional development and certificates</w:t>
            </w:r>
          </w:p>
        </w:tc>
        <w:tc>
          <w:tcPr>
            <w:tcW w:w="2552" w:type="dxa"/>
            <w:shd w:val="clear" w:color="auto" w:fill="auto"/>
          </w:tcPr>
          <w:p w:rsidRPr="00A50CB5" w:rsidR="00D62F3E" w:rsidP="006C3B3F" w:rsidRDefault="00D62F3E" w14:paraId="1987C634"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Idem</w:t>
            </w:r>
          </w:p>
        </w:tc>
        <w:tc>
          <w:tcPr>
            <w:tcW w:w="2835" w:type="dxa"/>
            <w:shd w:val="clear" w:color="auto" w:fill="auto"/>
          </w:tcPr>
          <w:p w:rsidRPr="00A50CB5" w:rsidR="00D62F3E" w:rsidP="006C3B3F" w:rsidRDefault="00D62F3E" w14:paraId="6B699379" w14:textId="77777777">
            <w:pPr>
              <w:spacing w:after="0" w:line="240" w:lineRule="auto"/>
              <w:rPr>
                <w:rFonts w:ascii="Times New Roman" w:hAnsi="Times New Roman"/>
                <w:sz w:val="20"/>
                <w:szCs w:val="20"/>
                <w:lang w:val="ro-RO"/>
              </w:rPr>
            </w:pPr>
          </w:p>
        </w:tc>
      </w:tr>
      <w:tr w:rsidRPr="00A50CB5" w:rsidR="00D62F3E" w:rsidTr="00816FF9" w14:paraId="3B3132BC" w14:textId="77777777">
        <w:tc>
          <w:tcPr>
            <w:tcW w:w="4786" w:type="dxa"/>
            <w:shd w:val="clear" w:color="auto" w:fill="auto"/>
          </w:tcPr>
          <w:p w:rsidR="00640C86" w:rsidP="00640C86" w:rsidRDefault="00D62F3E" w14:paraId="66A28CB9" w14:textId="77777777">
            <w:pPr>
              <w:snapToGrid w:val="0"/>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 xml:space="preserve">11. </w:t>
            </w:r>
            <w:r w:rsidR="00640C86">
              <w:rPr>
                <w:rFonts w:ascii="Times New Roman" w:hAnsi="Times New Roman"/>
                <w:sz w:val="20"/>
                <w:szCs w:val="20"/>
                <w:lang w:val="ro-RO"/>
              </w:rPr>
              <w:t>Office culture for software engineers</w:t>
            </w:r>
          </w:p>
          <w:p w:rsidRPr="00A50CB5" w:rsidR="00D62F3E" w:rsidP="00640C86" w:rsidRDefault="00640C86" w14:paraId="2003B143" w14:textId="617EAA48">
            <w:pPr>
              <w:snapToGrid w:val="0"/>
              <w:spacing w:after="0" w:line="240" w:lineRule="auto"/>
              <w:jc w:val="both"/>
              <w:rPr>
                <w:rFonts w:ascii="Times New Roman" w:hAnsi="Times New Roman"/>
                <w:sz w:val="20"/>
                <w:szCs w:val="20"/>
                <w:lang w:val="ro-RO"/>
              </w:rPr>
            </w:pPr>
            <w:r>
              <w:rPr>
                <w:rFonts w:ascii="Times New Roman" w:hAnsi="Times New Roman"/>
                <w:sz w:val="20"/>
                <w:szCs w:val="20"/>
                <w:lang w:val="ro-RO"/>
              </w:rPr>
              <w:t>Cuvinte-cheie</w:t>
            </w:r>
            <w:r>
              <w:rPr>
                <w:rFonts w:ascii="Times New Roman" w:hAnsi="Times New Roman"/>
                <w:sz w:val="20"/>
                <w:szCs w:val="20"/>
                <w:lang w:val="ro-RO"/>
              </w:rPr>
              <w:t>: workplace culture, software engineering teams, collaboration and teamwork, code reviews, version control, remote work</w:t>
            </w:r>
            <w:r>
              <w:rPr>
                <w:rFonts w:ascii="Times New Roman" w:hAnsi="Times New Roman"/>
                <w:sz w:val="20"/>
                <w:szCs w:val="20"/>
                <w:lang w:val="ro-RO"/>
              </w:rPr>
              <w:t>,</w:t>
            </w:r>
            <w:r>
              <w:rPr>
                <w:rFonts w:ascii="Times New Roman" w:hAnsi="Times New Roman"/>
                <w:sz w:val="20"/>
                <w:szCs w:val="20"/>
                <w:lang w:val="ro-RO"/>
              </w:rPr>
              <w:t xml:space="preserve"> and distributed teams, communication tools, project management tools, </w:t>
            </w:r>
            <w:r>
              <w:rPr>
                <w:rFonts w:ascii="Times New Roman" w:hAnsi="Times New Roman"/>
                <w:sz w:val="20"/>
                <w:szCs w:val="20"/>
                <w:lang w:val="ro-RO"/>
              </w:rPr>
              <w:t>workplace</w:t>
            </w:r>
            <w:r>
              <w:rPr>
                <w:rFonts w:ascii="Times New Roman" w:hAnsi="Times New Roman"/>
                <w:sz w:val="20"/>
                <w:szCs w:val="20"/>
                <w:lang w:val="ro-RO"/>
              </w:rPr>
              <w:t xml:space="preserve"> diversity and inclusion, mentorship and knowledge sharing, work-life balance, professional development and career growth</w:t>
            </w:r>
          </w:p>
        </w:tc>
        <w:tc>
          <w:tcPr>
            <w:tcW w:w="2552" w:type="dxa"/>
            <w:shd w:val="clear" w:color="auto" w:fill="auto"/>
          </w:tcPr>
          <w:p w:rsidRPr="00A50CB5" w:rsidR="00D62F3E" w:rsidP="006C3B3F" w:rsidRDefault="00D62F3E" w14:paraId="2B3FFE71"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Idem</w:t>
            </w:r>
          </w:p>
        </w:tc>
        <w:tc>
          <w:tcPr>
            <w:tcW w:w="2835" w:type="dxa"/>
            <w:shd w:val="clear" w:color="auto" w:fill="auto"/>
          </w:tcPr>
          <w:p w:rsidRPr="00A50CB5" w:rsidR="00D62F3E" w:rsidP="006C3B3F" w:rsidRDefault="00D62F3E" w14:paraId="3FE9F23F" w14:textId="77777777">
            <w:pPr>
              <w:spacing w:after="0" w:line="240" w:lineRule="auto"/>
              <w:rPr>
                <w:rFonts w:ascii="Times New Roman" w:hAnsi="Times New Roman"/>
                <w:sz w:val="20"/>
                <w:szCs w:val="20"/>
                <w:lang w:val="ro-RO"/>
              </w:rPr>
            </w:pPr>
          </w:p>
        </w:tc>
      </w:tr>
      <w:tr w:rsidRPr="00A50CB5" w:rsidR="00D62F3E" w:rsidTr="00816FF9" w14:paraId="4C0D5C21" w14:textId="77777777">
        <w:tc>
          <w:tcPr>
            <w:tcW w:w="4786" w:type="dxa"/>
            <w:shd w:val="clear" w:color="auto" w:fill="auto"/>
          </w:tcPr>
          <w:p w:rsidR="00640C86" w:rsidP="00640C86" w:rsidRDefault="00D62F3E" w14:paraId="7CA39D16" w14:textId="77777777">
            <w:pPr>
              <w:snapToGrid w:val="0"/>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 xml:space="preserve">12. </w:t>
            </w:r>
            <w:r w:rsidR="00640C86">
              <w:rPr>
                <w:rFonts w:ascii="Times New Roman" w:hAnsi="Times New Roman"/>
                <w:sz w:val="20"/>
                <w:szCs w:val="20"/>
                <w:lang w:val="ro-RO"/>
              </w:rPr>
              <w:t xml:space="preserve">Agile practices in software development </w:t>
            </w:r>
          </w:p>
          <w:p w:rsidRPr="00A50CB5" w:rsidR="00D62F3E" w:rsidP="00640C86" w:rsidRDefault="00640C86" w14:paraId="49366FC1" w14:textId="6536D66E">
            <w:pPr>
              <w:spacing w:after="0" w:line="240" w:lineRule="auto"/>
              <w:rPr>
                <w:rFonts w:ascii="Times New Roman" w:hAnsi="Times New Roman"/>
                <w:sz w:val="20"/>
                <w:szCs w:val="20"/>
                <w:lang w:val="ro-RO"/>
              </w:rPr>
            </w:pPr>
            <w:r>
              <w:rPr>
                <w:rFonts w:ascii="Times New Roman" w:hAnsi="Times New Roman"/>
                <w:sz w:val="20"/>
                <w:szCs w:val="20"/>
                <w:lang w:val="ro-RO"/>
              </w:rPr>
              <w:t>Cuvinte-cheie</w:t>
            </w:r>
            <w:r>
              <w:rPr>
                <w:rFonts w:ascii="Times New Roman" w:hAnsi="Times New Roman"/>
                <w:sz w:val="20"/>
                <w:szCs w:val="20"/>
                <w:lang w:val="ro-RO"/>
              </w:rPr>
              <w:t xml:space="preserve">: Agile methodology, scrum framework, sprint planning, daily stand-up meetings, agile manifesto, user stories, product backlog, agile roles, agile tools, agile principles </w:t>
            </w:r>
          </w:p>
        </w:tc>
        <w:tc>
          <w:tcPr>
            <w:tcW w:w="2552" w:type="dxa"/>
            <w:shd w:val="clear" w:color="auto" w:fill="auto"/>
          </w:tcPr>
          <w:p w:rsidRPr="00A50CB5" w:rsidR="00D62F3E" w:rsidP="006C3B3F" w:rsidRDefault="00D62F3E" w14:paraId="33D8CFC8"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Idem</w:t>
            </w:r>
          </w:p>
        </w:tc>
        <w:tc>
          <w:tcPr>
            <w:tcW w:w="2835" w:type="dxa"/>
            <w:shd w:val="clear" w:color="auto" w:fill="auto"/>
          </w:tcPr>
          <w:p w:rsidRPr="00A50CB5" w:rsidR="00D62F3E" w:rsidP="006C3B3F" w:rsidRDefault="00D62F3E" w14:paraId="1F72F646" w14:textId="77777777">
            <w:pPr>
              <w:spacing w:after="0" w:line="240" w:lineRule="auto"/>
              <w:rPr>
                <w:rFonts w:ascii="Times New Roman" w:hAnsi="Times New Roman"/>
                <w:sz w:val="20"/>
                <w:szCs w:val="20"/>
                <w:lang w:val="ro-RO"/>
              </w:rPr>
            </w:pPr>
          </w:p>
        </w:tc>
      </w:tr>
      <w:tr w:rsidRPr="00A50CB5" w:rsidR="00D62F3E" w:rsidTr="00816FF9" w14:paraId="055E587C" w14:textId="77777777">
        <w:tc>
          <w:tcPr>
            <w:tcW w:w="4786" w:type="dxa"/>
            <w:shd w:val="clear" w:color="auto" w:fill="auto"/>
          </w:tcPr>
          <w:p w:rsidRPr="00A50CB5" w:rsidR="00D62F3E" w:rsidP="00D62F3E" w:rsidRDefault="00D62F3E" w14:paraId="24811F9F" w14:textId="736D2E1F">
            <w:pPr>
              <w:snapToGrid w:val="0"/>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 xml:space="preserve">13. </w:t>
            </w:r>
            <w:r w:rsidR="007C0229">
              <w:rPr>
                <w:rFonts w:ascii="Times New Roman" w:hAnsi="Times New Roman"/>
                <w:sz w:val="20"/>
                <w:szCs w:val="20"/>
                <w:lang w:val="ro-RO"/>
              </w:rPr>
              <w:t>Întrebări, feedback</w:t>
            </w:r>
            <w:r w:rsidR="0056009F">
              <w:rPr>
                <w:rFonts w:ascii="Times New Roman" w:hAnsi="Times New Roman"/>
                <w:sz w:val="20"/>
                <w:szCs w:val="20"/>
                <w:lang w:val="ro-RO"/>
              </w:rPr>
              <w:t xml:space="preserve"> general </w:t>
            </w:r>
          </w:p>
        </w:tc>
        <w:tc>
          <w:tcPr>
            <w:tcW w:w="2552" w:type="dxa"/>
            <w:shd w:val="clear" w:color="auto" w:fill="auto"/>
          </w:tcPr>
          <w:p w:rsidRPr="00A50CB5" w:rsidR="00D62F3E" w:rsidP="006C3B3F" w:rsidRDefault="00D62F3E" w14:paraId="4744A45D"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Idem</w:t>
            </w:r>
          </w:p>
        </w:tc>
        <w:tc>
          <w:tcPr>
            <w:tcW w:w="2835" w:type="dxa"/>
            <w:shd w:val="clear" w:color="auto" w:fill="auto"/>
          </w:tcPr>
          <w:p w:rsidRPr="00A50CB5" w:rsidR="00D62F3E" w:rsidP="006C3B3F" w:rsidRDefault="00D62F3E" w14:paraId="08CE6F91" w14:textId="77777777">
            <w:pPr>
              <w:spacing w:after="0" w:line="240" w:lineRule="auto"/>
              <w:rPr>
                <w:rFonts w:ascii="Times New Roman" w:hAnsi="Times New Roman"/>
                <w:sz w:val="20"/>
                <w:szCs w:val="20"/>
                <w:lang w:val="ro-RO"/>
              </w:rPr>
            </w:pPr>
          </w:p>
        </w:tc>
      </w:tr>
      <w:tr w:rsidRPr="00A50CB5" w:rsidR="00D62F3E" w:rsidTr="00816FF9" w14:paraId="76C976BE" w14:textId="77777777">
        <w:tc>
          <w:tcPr>
            <w:tcW w:w="4786" w:type="dxa"/>
            <w:shd w:val="clear" w:color="auto" w:fill="auto"/>
          </w:tcPr>
          <w:p w:rsidRPr="00A50CB5" w:rsidR="00D62F3E" w:rsidP="00D62F3E" w:rsidRDefault="007C0229" w14:paraId="5323CBD9" w14:textId="3C8E10BB">
            <w:pPr>
              <w:snapToGrid w:val="0"/>
              <w:spacing w:after="0" w:line="240" w:lineRule="auto"/>
              <w:jc w:val="both"/>
              <w:rPr>
                <w:rFonts w:ascii="Times New Roman" w:hAnsi="Times New Roman"/>
                <w:sz w:val="20"/>
                <w:szCs w:val="20"/>
                <w:lang w:val="ro-RO"/>
              </w:rPr>
            </w:pPr>
            <w:r>
              <w:rPr>
                <w:rFonts w:ascii="Times New Roman" w:hAnsi="Times New Roman"/>
                <w:sz w:val="20"/>
                <w:szCs w:val="20"/>
                <w:lang w:val="ro-RO"/>
              </w:rPr>
              <w:t xml:space="preserve">14. </w:t>
            </w:r>
            <w:r w:rsidRPr="00A50CB5" w:rsidR="00D62F3E">
              <w:rPr>
                <w:rFonts w:ascii="Times New Roman" w:hAnsi="Times New Roman"/>
                <w:sz w:val="20"/>
                <w:szCs w:val="20"/>
                <w:lang w:val="ro-RO"/>
              </w:rPr>
              <w:t>Exam</w:t>
            </w:r>
            <w:r w:rsidRPr="00A50CB5" w:rsidR="0007020A">
              <w:rPr>
                <w:rFonts w:ascii="Times New Roman" w:hAnsi="Times New Roman"/>
                <w:sz w:val="20"/>
                <w:szCs w:val="20"/>
                <w:lang w:val="ro-RO"/>
              </w:rPr>
              <w:t>en</w:t>
            </w:r>
            <w:r w:rsidRPr="00A50CB5" w:rsidR="00D62F3E">
              <w:rPr>
                <w:rFonts w:ascii="Times New Roman" w:hAnsi="Times New Roman"/>
                <w:sz w:val="20"/>
                <w:szCs w:val="20"/>
                <w:lang w:val="ro-RO"/>
              </w:rPr>
              <w:t xml:space="preserve"> final </w:t>
            </w:r>
          </w:p>
        </w:tc>
        <w:tc>
          <w:tcPr>
            <w:tcW w:w="2552" w:type="dxa"/>
            <w:shd w:val="clear" w:color="auto" w:fill="auto"/>
          </w:tcPr>
          <w:p w:rsidRPr="00A50CB5" w:rsidR="00D62F3E" w:rsidP="006C3B3F" w:rsidRDefault="00D62F3E" w14:paraId="19354237"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Exerciții</w:t>
            </w:r>
          </w:p>
        </w:tc>
        <w:tc>
          <w:tcPr>
            <w:tcW w:w="2835" w:type="dxa"/>
            <w:shd w:val="clear" w:color="auto" w:fill="auto"/>
          </w:tcPr>
          <w:p w:rsidRPr="00A50CB5" w:rsidR="00D62F3E" w:rsidP="006C3B3F" w:rsidRDefault="00D62F3E" w14:paraId="61CDCEAD" w14:textId="77777777">
            <w:pPr>
              <w:spacing w:after="0" w:line="240" w:lineRule="auto"/>
              <w:rPr>
                <w:rFonts w:ascii="Times New Roman" w:hAnsi="Times New Roman"/>
                <w:sz w:val="20"/>
                <w:szCs w:val="20"/>
                <w:lang w:val="ro-RO"/>
              </w:rPr>
            </w:pPr>
          </w:p>
        </w:tc>
      </w:tr>
      <w:tr w:rsidRPr="00A50CB5" w:rsidR="006C3B3F" w:rsidTr="00816FF9" w14:paraId="7DC7AC36" w14:textId="77777777">
        <w:trPr>
          <w:cantSplit/>
        </w:trPr>
        <w:tc>
          <w:tcPr>
            <w:tcW w:w="10173" w:type="dxa"/>
            <w:gridSpan w:val="3"/>
            <w:shd w:val="clear" w:color="auto" w:fill="auto"/>
          </w:tcPr>
          <w:p w:rsidRPr="00A50CB5" w:rsidR="006C3B3F" w:rsidP="006C3B3F" w:rsidRDefault="00684ADE" w14:paraId="419B2322" w14:textId="77777777">
            <w:pPr>
              <w:spacing w:after="0" w:line="240" w:lineRule="auto"/>
              <w:rPr>
                <w:rFonts w:ascii="Times New Roman" w:hAnsi="Times New Roman"/>
                <w:b/>
                <w:bCs/>
                <w:sz w:val="20"/>
                <w:szCs w:val="20"/>
                <w:lang w:val="ro-RO"/>
              </w:rPr>
            </w:pPr>
            <w:r w:rsidRPr="00A50CB5">
              <w:rPr>
                <w:rFonts w:ascii="Times New Roman" w:hAnsi="Times New Roman"/>
                <w:b/>
                <w:bCs/>
                <w:sz w:val="20"/>
                <w:szCs w:val="20"/>
                <w:lang w:val="ro-RO"/>
              </w:rPr>
              <w:t>Bibliografie</w:t>
            </w:r>
          </w:p>
          <w:p w:rsidRPr="00A50CB5" w:rsidR="00D62F3E" w:rsidP="00D62F3E" w:rsidRDefault="00D62F3E" w14:paraId="448E9A3C" w14:textId="77777777">
            <w:pPr>
              <w:spacing w:after="0" w:line="240" w:lineRule="auto"/>
              <w:rPr>
                <w:rFonts w:ascii="Times New Roman" w:hAnsi="Times New Roman"/>
                <w:sz w:val="20"/>
                <w:szCs w:val="20"/>
              </w:rPr>
            </w:pPr>
            <w:r w:rsidRPr="00A50CB5">
              <w:rPr>
                <w:rFonts w:ascii="Times New Roman" w:hAnsi="Times New Roman"/>
                <w:sz w:val="20"/>
                <w:szCs w:val="20"/>
              </w:rPr>
              <w:t>1. Eric H. Glendinning and John McEwan, </w:t>
            </w:r>
            <w:r w:rsidRPr="00A50CB5">
              <w:rPr>
                <w:rFonts w:ascii="Times New Roman" w:hAnsi="Times New Roman"/>
                <w:i/>
                <w:sz w:val="20"/>
                <w:szCs w:val="20"/>
              </w:rPr>
              <w:t>Oxford English for Information Technology</w:t>
            </w:r>
            <w:r w:rsidRPr="00A50CB5">
              <w:rPr>
                <w:rFonts w:ascii="Times New Roman" w:hAnsi="Times New Roman"/>
                <w:sz w:val="20"/>
                <w:szCs w:val="20"/>
              </w:rPr>
              <w:t>, Student’s Book, Second Edition, Oxford University Press, 2006</w:t>
            </w:r>
            <w:r w:rsidRPr="00A50CB5" w:rsidR="003F255C">
              <w:rPr>
                <w:rFonts w:ascii="Times New Roman" w:hAnsi="Times New Roman"/>
                <w:sz w:val="20"/>
                <w:szCs w:val="20"/>
              </w:rPr>
              <w:t>;</w:t>
            </w:r>
          </w:p>
          <w:p w:rsidRPr="00A50CB5" w:rsidR="00D62F3E" w:rsidP="00D62F3E" w:rsidRDefault="00D62F3E" w14:paraId="7B3A774A" w14:textId="77777777">
            <w:pPr>
              <w:spacing w:after="0" w:line="240" w:lineRule="auto"/>
              <w:rPr>
                <w:rFonts w:ascii="Times New Roman" w:hAnsi="Times New Roman"/>
                <w:sz w:val="20"/>
                <w:szCs w:val="20"/>
              </w:rPr>
            </w:pPr>
            <w:r w:rsidRPr="00A50CB5">
              <w:rPr>
                <w:rFonts w:ascii="Times New Roman" w:hAnsi="Times New Roman"/>
                <w:sz w:val="20"/>
                <w:szCs w:val="20"/>
              </w:rPr>
              <w:t>2. Eric H. Glendinning and John McEwan, </w:t>
            </w:r>
            <w:r w:rsidRPr="00A50CB5">
              <w:rPr>
                <w:rFonts w:ascii="Times New Roman" w:hAnsi="Times New Roman"/>
                <w:i/>
                <w:sz w:val="20"/>
                <w:szCs w:val="20"/>
              </w:rPr>
              <w:t>Oxford English for Information Technology</w:t>
            </w:r>
            <w:r w:rsidRPr="00A50CB5">
              <w:rPr>
                <w:rFonts w:ascii="Times New Roman" w:hAnsi="Times New Roman"/>
                <w:sz w:val="20"/>
                <w:szCs w:val="20"/>
              </w:rPr>
              <w:t>, Teacher’s Guide, Second Edition Oxford University Press, 2006</w:t>
            </w:r>
            <w:r w:rsidRPr="00A50CB5" w:rsidR="003F255C">
              <w:rPr>
                <w:rFonts w:ascii="Times New Roman" w:hAnsi="Times New Roman"/>
                <w:sz w:val="20"/>
                <w:szCs w:val="20"/>
              </w:rPr>
              <w:t>;</w:t>
            </w:r>
          </w:p>
          <w:p w:rsidRPr="00A50CB5" w:rsidR="00D62F3E" w:rsidP="00D62F3E" w:rsidRDefault="00D62F3E" w14:paraId="7B47CBB7" w14:textId="77777777">
            <w:pPr>
              <w:spacing w:after="0" w:line="240" w:lineRule="auto"/>
              <w:rPr>
                <w:rFonts w:ascii="Times New Roman" w:hAnsi="Times New Roman"/>
                <w:sz w:val="20"/>
                <w:szCs w:val="20"/>
              </w:rPr>
            </w:pPr>
            <w:r w:rsidRPr="00A50CB5">
              <w:rPr>
                <w:rFonts w:ascii="Times New Roman" w:hAnsi="Times New Roman"/>
                <w:sz w:val="20"/>
                <w:szCs w:val="20"/>
              </w:rPr>
              <w:t xml:space="preserve">3. Santiago </w:t>
            </w:r>
            <w:proofErr w:type="spellStart"/>
            <w:r w:rsidRPr="00A50CB5">
              <w:rPr>
                <w:rFonts w:ascii="Times New Roman" w:hAnsi="Times New Roman"/>
                <w:sz w:val="20"/>
                <w:szCs w:val="20"/>
              </w:rPr>
              <w:t>Remacha</w:t>
            </w:r>
            <w:proofErr w:type="spellEnd"/>
            <w:r w:rsidRPr="00A50CB5">
              <w:rPr>
                <w:rFonts w:ascii="Times New Roman" w:hAnsi="Times New Roman"/>
                <w:sz w:val="20"/>
                <w:szCs w:val="20"/>
              </w:rPr>
              <w:t> Esteras, </w:t>
            </w:r>
            <w:r w:rsidRPr="00A50CB5">
              <w:rPr>
                <w:rFonts w:ascii="Times New Roman" w:hAnsi="Times New Roman"/>
                <w:i/>
                <w:sz w:val="20"/>
                <w:szCs w:val="20"/>
              </w:rPr>
              <w:t>Infotech</w:t>
            </w:r>
            <w:r w:rsidRPr="00A50CB5">
              <w:rPr>
                <w:rFonts w:ascii="Times New Roman" w:hAnsi="Times New Roman"/>
                <w:sz w:val="20"/>
                <w:szCs w:val="20"/>
              </w:rPr>
              <w:t xml:space="preserve">. </w:t>
            </w:r>
            <w:r w:rsidRPr="00A50CB5">
              <w:rPr>
                <w:rFonts w:ascii="Times New Roman" w:hAnsi="Times New Roman"/>
                <w:i/>
                <w:sz w:val="20"/>
                <w:szCs w:val="20"/>
              </w:rPr>
              <w:t>English for computer users</w:t>
            </w:r>
            <w:r w:rsidRPr="00A50CB5">
              <w:rPr>
                <w:rFonts w:ascii="Times New Roman" w:hAnsi="Times New Roman"/>
                <w:sz w:val="20"/>
                <w:szCs w:val="20"/>
              </w:rPr>
              <w:t>, Workbook, Fourth edition, Cambridge University Press, 2007</w:t>
            </w:r>
            <w:r w:rsidRPr="00A50CB5" w:rsidR="003F255C">
              <w:rPr>
                <w:rFonts w:ascii="Times New Roman" w:hAnsi="Times New Roman"/>
                <w:sz w:val="20"/>
                <w:szCs w:val="20"/>
              </w:rPr>
              <w:t>;</w:t>
            </w:r>
          </w:p>
          <w:p w:rsidRPr="00A50CB5" w:rsidR="00D62F3E" w:rsidP="00D62F3E" w:rsidRDefault="00D62F3E" w14:paraId="646E3F62" w14:textId="77777777">
            <w:pPr>
              <w:spacing w:after="0" w:line="240" w:lineRule="auto"/>
              <w:rPr>
                <w:rFonts w:ascii="Times New Roman" w:hAnsi="Times New Roman"/>
                <w:sz w:val="20"/>
                <w:szCs w:val="20"/>
              </w:rPr>
            </w:pPr>
            <w:r w:rsidRPr="00A50CB5">
              <w:rPr>
                <w:rFonts w:ascii="Times New Roman" w:hAnsi="Times New Roman"/>
                <w:sz w:val="20"/>
                <w:szCs w:val="20"/>
              </w:rPr>
              <w:t xml:space="preserve">4. Santiago </w:t>
            </w:r>
            <w:proofErr w:type="spellStart"/>
            <w:r w:rsidRPr="00A50CB5">
              <w:rPr>
                <w:rFonts w:ascii="Times New Roman" w:hAnsi="Times New Roman"/>
                <w:sz w:val="20"/>
                <w:szCs w:val="20"/>
              </w:rPr>
              <w:t>Remacha</w:t>
            </w:r>
            <w:proofErr w:type="spellEnd"/>
            <w:r w:rsidRPr="00A50CB5">
              <w:rPr>
                <w:rFonts w:ascii="Times New Roman" w:hAnsi="Times New Roman"/>
                <w:sz w:val="20"/>
                <w:szCs w:val="20"/>
              </w:rPr>
              <w:t> Esteras, </w:t>
            </w:r>
            <w:r w:rsidRPr="00A50CB5">
              <w:rPr>
                <w:rFonts w:ascii="Times New Roman" w:hAnsi="Times New Roman"/>
                <w:i/>
                <w:sz w:val="20"/>
                <w:szCs w:val="20"/>
              </w:rPr>
              <w:t>Infotech</w:t>
            </w:r>
            <w:r w:rsidRPr="00A50CB5">
              <w:rPr>
                <w:rFonts w:ascii="Times New Roman" w:hAnsi="Times New Roman"/>
                <w:sz w:val="20"/>
                <w:szCs w:val="20"/>
              </w:rPr>
              <w:t xml:space="preserve">. </w:t>
            </w:r>
            <w:r w:rsidRPr="00A50CB5">
              <w:rPr>
                <w:rFonts w:ascii="Times New Roman" w:hAnsi="Times New Roman"/>
                <w:i/>
                <w:sz w:val="20"/>
                <w:szCs w:val="20"/>
              </w:rPr>
              <w:t>English for computer users</w:t>
            </w:r>
            <w:r w:rsidRPr="00A50CB5">
              <w:rPr>
                <w:rFonts w:ascii="Times New Roman" w:hAnsi="Times New Roman"/>
                <w:sz w:val="20"/>
                <w:szCs w:val="20"/>
              </w:rPr>
              <w:t>. Teacher’s Book, Fourth edition, Cambridge University Press, 2007</w:t>
            </w:r>
            <w:r w:rsidRPr="00A50CB5" w:rsidR="003F255C">
              <w:rPr>
                <w:rFonts w:ascii="Times New Roman" w:hAnsi="Times New Roman"/>
                <w:sz w:val="20"/>
                <w:szCs w:val="20"/>
              </w:rPr>
              <w:t>;</w:t>
            </w:r>
          </w:p>
          <w:p w:rsidRPr="00A50CB5" w:rsidR="00D62F3E" w:rsidP="00D62F3E" w:rsidRDefault="00D62F3E" w14:paraId="249E4EAB" w14:textId="77777777">
            <w:pPr>
              <w:spacing w:after="0" w:line="240" w:lineRule="auto"/>
              <w:rPr>
                <w:rFonts w:ascii="Times New Roman" w:hAnsi="Times New Roman"/>
                <w:sz w:val="20"/>
                <w:szCs w:val="20"/>
              </w:rPr>
            </w:pPr>
            <w:r w:rsidRPr="00A50CB5">
              <w:rPr>
                <w:rFonts w:ascii="Times New Roman" w:hAnsi="Times New Roman"/>
                <w:sz w:val="20"/>
                <w:szCs w:val="20"/>
              </w:rPr>
              <w:t xml:space="preserve">5. Francesca Avezzano Comes, Virginio </w:t>
            </w:r>
            <w:proofErr w:type="spellStart"/>
            <w:r w:rsidRPr="00A50CB5">
              <w:rPr>
                <w:rFonts w:ascii="Times New Roman" w:hAnsi="Times New Roman"/>
                <w:sz w:val="20"/>
                <w:szCs w:val="20"/>
              </w:rPr>
              <w:t>Rivano</w:t>
            </w:r>
            <w:proofErr w:type="spellEnd"/>
            <w:r w:rsidRPr="00A50CB5">
              <w:rPr>
                <w:rFonts w:ascii="Times New Roman" w:hAnsi="Times New Roman"/>
                <w:sz w:val="20"/>
                <w:szCs w:val="20"/>
              </w:rPr>
              <w:t xml:space="preserve">, Augusta Sinapi, Giuseppe de </w:t>
            </w:r>
            <w:proofErr w:type="spellStart"/>
            <w:r w:rsidRPr="00A50CB5">
              <w:rPr>
                <w:rFonts w:ascii="Times New Roman" w:hAnsi="Times New Roman"/>
                <w:sz w:val="20"/>
                <w:szCs w:val="20"/>
              </w:rPr>
              <w:t>Benedittis</w:t>
            </w:r>
            <w:proofErr w:type="spellEnd"/>
            <w:r w:rsidRPr="00A50CB5">
              <w:rPr>
                <w:rFonts w:ascii="Times New Roman" w:hAnsi="Times New Roman"/>
                <w:sz w:val="20"/>
                <w:szCs w:val="20"/>
              </w:rPr>
              <w:t xml:space="preserve">, </w:t>
            </w:r>
            <w:r w:rsidRPr="00A50CB5">
              <w:rPr>
                <w:rFonts w:ascii="Times New Roman" w:hAnsi="Times New Roman"/>
                <w:i/>
                <w:sz w:val="20"/>
                <w:szCs w:val="20"/>
              </w:rPr>
              <w:t>Log In. Technical English for Computer Science and Telecommunications</w:t>
            </w:r>
            <w:r w:rsidRPr="00A50CB5">
              <w:rPr>
                <w:rFonts w:ascii="Times New Roman" w:hAnsi="Times New Roman"/>
                <w:sz w:val="20"/>
                <w:szCs w:val="20"/>
              </w:rPr>
              <w:t xml:space="preserve">, Student’s Book, </w:t>
            </w:r>
            <w:proofErr w:type="spellStart"/>
            <w:r w:rsidRPr="00A50CB5">
              <w:rPr>
                <w:rFonts w:ascii="Times New Roman" w:hAnsi="Times New Roman"/>
                <w:sz w:val="20"/>
                <w:szCs w:val="20"/>
              </w:rPr>
              <w:t>Editore</w:t>
            </w:r>
            <w:proofErr w:type="spellEnd"/>
            <w:r w:rsidRPr="00A50CB5">
              <w:rPr>
                <w:rFonts w:ascii="Times New Roman" w:hAnsi="Times New Roman"/>
                <w:sz w:val="20"/>
                <w:szCs w:val="20"/>
              </w:rPr>
              <w:t xml:space="preserve"> Ulrico </w:t>
            </w:r>
            <w:proofErr w:type="spellStart"/>
            <w:r w:rsidRPr="00A50CB5">
              <w:rPr>
                <w:rFonts w:ascii="Times New Roman" w:hAnsi="Times New Roman"/>
                <w:sz w:val="20"/>
                <w:szCs w:val="20"/>
              </w:rPr>
              <w:t>Hoepli</w:t>
            </w:r>
            <w:proofErr w:type="spellEnd"/>
            <w:r w:rsidRPr="00A50CB5">
              <w:rPr>
                <w:rFonts w:ascii="Times New Roman" w:hAnsi="Times New Roman"/>
                <w:sz w:val="20"/>
                <w:szCs w:val="20"/>
              </w:rPr>
              <w:t>, Milano, 2012</w:t>
            </w:r>
            <w:r w:rsidRPr="00A50CB5" w:rsidR="003F255C">
              <w:rPr>
                <w:rFonts w:ascii="Times New Roman" w:hAnsi="Times New Roman"/>
                <w:sz w:val="20"/>
                <w:szCs w:val="20"/>
              </w:rPr>
              <w:t>;</w:t>
            </w:r>
          </w:p>
          <w:p w:rsidRPr="00A50CB5" w:rsidR="00D62F3E" w:rsidP="00D62F3E" w:rsidRDefault="00D62F3E" w14:paraId="32407B4B" w14:textId="77777777">
            <w:pPr>
              <w:spacing w:after="0" w:line="240" w:lineRule="auto"/>
              <w:rPr>
                <w:rFonts w:ascii="Times New Roman" w:hAnsi="Times New Roman"/>
                <w:sz w:val="20"/>
                <w:szCs w:val="20"/>
              </w:rPr>
            </w:pPr>
            <w:r w:rsidRPr="00A50CB5">
              <w:rPr>
                <w:rFonts w:ascii="Times New Roman" w:hAnsi="Times New Roman"/>
                <w:sz w:val="20"/>
                <w:szCs w:val="20"/>
              </w:rPr>
              <w:t xml:space="preserve">6. Francesca Avezzano Comes, Virginio </w:t>
            </w:r>
            <w:proofErr w:type="spellStart"/>
            <w:r w:rsidRPr="00A50CB5">
              <w:rPr>
                <w:rFonts w:ascii="Times New Roman" w:hAnsi="Times New Roman"/>
                <w:sz w:val="20"/>
                <w:szCs w:val="20"/>
              </w:rPr>
              <w:t>Rivano</w:t>
            </w:r>
            <w:proofErr w:type="spellEnd"/>
            <w:r w:rsidRPr="00A50CB5">
              <w:rPr>
                <w:rFonts w:ascii="Times New Roman" w:hAnsi="Times New Roman"/>
                <w:sz w:val="20"/>
                <w:szCs w:val="20"/>
              </w:rPr>
              <w:t xml:space="preserve">, Augusta Sinapi, Giuseppe de </w:t>
            </w:r>
            <w:proofErr w:type="spellStart"/>
            <w:r w:rsidRPr="00A50CB5">
              <w:rPr>
                <w:rFonts w:ascii="Times New Roman" w:hAnsi="Times New Roman"/>
                <w:sz w:val="20"/>
                <w:szCs w:val="20"/>
              </w:rPr>
              <w:t>Benedittis</w:t>
            </w:r>
            <w:proofErr w:type="spellEnd"/>
            <w:r w:rsidRPr="00A50CB5">
              <w:rPr>
                <w:rFonts w:ascii="Times New Roman" w:hAnsi="Times New Roman"/>
                <w:sz w:val="20"/>
                <w:szCs w:val="20"/>
              </w:rPr>
              <w:t xml:space="preserve">, </w:t>
            </w:r>
            <w:r w:rsidRPr="00A50CB5">
              <w:rPr>
                <w:rFonts w:ascii="Times New Roman" w:hAnsi="Times New Roman"/>
                <w:i/>
                <w:sz w:val="20"/>
                <w:szCs w:val="20"/>
              </w:rPr>
              <w:t>Log In. Technical English for Computer Science and Telecommunications</w:t>
            </w:r>
            <w:r w:rsidRPr="00A50CB5">
              <w:rPr>
                <w:rFonts w:ascii="Times New Roman" w:hAnsi="Times New Roman"/>
                <w:sz w:val="20"/>
                <w:szCs w:val="20"/>
              </w:rPr>
              <w:t xml:space="preserve">, Teacher’s Book, </w:t>
            </w:r>
            <w:proofErr w:type="spellStart"/>
            <w:r w:rsidRPr="00A50CB5">
              <w:rPr>
                <w:rFonts w:ascii="Times New Roman" w:hAnsi="Times New Roman"/>
                <w:sz w:val="20"/>
                <w:szCs w:val="20"/>
              </w:rPr>
              <w:t>Editore</w:t>
            </w:r>
            <w:proofErr w:type="spellEnd"/>
            <w:r w:rsidRPr="00A50CB5">
              <w:rPr>
                <w:rFonts w:ascii="Times New Roman" w:hAnsi="Times New Roman"/>
                <w:sz w:val="20"/>
                <w:szCs w:val="20"/>
              </w:rPr>
              <w:t xml:space="preserve"> Ulrico </w:t>
            </w:r>
            <w:proofErr w:type="spellStart"/>
            <w:r w:rsidRPr="00A50CB5">
              <w:rPr>
                <w:rFonts w:ascii="Times New Roman" w:hAnsi="Times New Roman"/>
                <w:sz w:val="20"/>
                <w:szCs w:val="20"/>
              </w:rPr>
              <w:t>Hoepli</w:t>
            </w:r>
            <w:proofErr w:type="spellEnd"/>
            <w:r w:rsidRPr="00A50CB5">
              <w:rPr>
                <w:rFonts w:ascii="Times New Roman" w:hAnsi="Times New Roman"/>
                <w:sz w:val="20"/>
                <w:szCs w:val="20"/>
              </w:rPr>
              <w:t>, Milano, 2012</w:t>
            </w:r>
            <w:r w:rsidRPr="00A50CB5" w:rsidR="003F255C">
              <w:rPr>
                <w:rFonts w:ascii="Times New Roman" w:hAnsi="Times New Roman"/>
                <w:sz w:val="20"/>
                <w:szCs w:val="20"/>
              </w:rPr>
              <w:t>;</w:t>
            </w:r>
          </w:p>
          <w:p w:rsidRPr="00A50CB5" w:rsidR="00D62F3E" w:rsidP="00D62F3E" w:rsidRDefault="00D62F3E" w14:paraId="7801A845" w14:textId="77777777">
            <w:pPr>
              <w:spacing w:after="0" w:line="240" w:lineRule="auto"/>
              <w:rPr>
                <w:rFonts w:ascii="Times New Roman" w:hAnsi="Times New Roman"/>
                <w:sz w:val="20"/>
                <w:szCs w:val="20"/>
              </w:rPr>
            </w:pPr>
            <w:r w:rsidRPr="00A50CB5">
              <w:rPr>
                <w:rFonts w:ascii="Times New Roman" w:hAnsi="Times New Roman"/>
                <w:sz w:val="20"/>
                <w:szCs w:val="20"/>
              </w:rPr>
              <w:t xml:space="preserve">7. Ronald Carter, Michael McCarthy, Cambridge Grammar of English. </w:t>
            </w:r>
            <w:r w:rsidRPr="00A50CB5">
              <w:rPr>
                <w:rFonts w:ascii="Times New Roman" w:hAnsi="Times New Roman"/>
                <w:i/>
                <w:sz w:val="20"/>
                <w:szCs w:val="20"/>
              </w:rPr>
              <w:t>A Comprehensive Guide. Spoken and Written English. Grammar and Usage</w:t>
            </w:r>
            <w:r w:rsidRPr="00A50CB5">
              <w:rPr>
                <w:rFonts w:ascii="Times New Roman" w:hAnsi="Times New Roman"/>
                <w:sz w:val="20"/>
                <w:szCs w:val="20"/>
              </w:rPr>
              <w:t>, Cambridge University Press, 2006</w:t>
            </w:r>
            <w:r w:rsidRPr="00A50CB5" w:rsidR="003F255C">
              <w:rPr>
                <w:rFonts w:ascii="Times New Roman" w:hAnsi="Times New Roman"/>
                <w:sz w:val="20"/>
                <w:szCs w:val="20"/>
              </w:rPr>
              <w:t>;</w:t>
            </w:r>
          </w:p>
          <w:p w:rsidRPr="00A50CB5" w:rsidR="00D62F3E" w:rsidP="00D62F3E" w:rsidRDefault="00D62F3E" w14:paraId="7E8D16F8" w14:textId="77777777">
            <w:pPr>
              <w:spacing w:after="0" w:line="240" w:lineRule="auto"/>
              <w:rPr>
                <w:rFonts w:ascii="Times New Roman" w:hAnsi="Times New Roman"/>
                <w:sz w:val="20"/>
                <w:szCs w:val="20"/>
              </w:rPr>
            </w:pPr>
            <w:r w:rsidRPr="00A50CB5">
              <w:rPr>
                <w:rFonts w:ascii="Times New Roman" w:hAnsi="Times New Roman"/>
                <w:sz w:val="20"/>
                <w:szCs w:val="20"/>
              </w:rPr>
              <w:t xml:space="preserve">8. Martin </w:t>
            </w:r>
            <w:proofErr w:type="spellStart"/>
            <w:r w:rsidRPr="00A50CB5">
              <w:rPr>
                <w:rFonts w:ascii="Times New Roman" w:hAnsi="Times New Roman"/>
                <w:sz w:val="20"/>
                <w:szCs w:val="20"/>
              </w:rPr>
              <w:t>Hewings</w:t>
            </w:r>
            <w:proofErr w:type="spellEnd"/>
            <w:r w:rsidRPr="00A50CB5">
              <w:rPr>
                <w:rFonts w:ascii="Times New Roman" w:hAnsi="Times New Roman"/>
                <w:sz w:val="20"/>
                <w:szCs w:val="20"/>
              </w:rPr>
              <w:t xml:space="preserve">, </w:t>
            </w:r>
            <w:r w:rsidRPr="00A50CB5">
              <w:rPr>
                <w:rFonts w:ascii="Times New Roman" w:hAnsi="Times New Roman"/>
                <w:i/>
                <w:sz w:val="20"/>
                <w:szCs w:val="20"/>
              </w:rPr>
              <w:t>Advanced Grammar in Use</w:t>
            </w:r>
            <w:r w:rsidRPr="00A50CB5">
              <w:rPr>
                <w:rFonts w:ascii="Times New Roman" w:hAnsi="Times New Roman"/>
                <w:sz w:val="20"/>
                <w:szCs w:val="20"/>
              </w:rPr>
              <w:t>, Second Edition, Cambridge University Press, 2005</w:t>
            </w:r>
            <w:r w:rsidRPr="00A50CB5" w:rsidR="003F255C">
              <w:rPr>
                <w:rFonts w:ascii="Times New Roman" w:hAnsi="Times New Roman"/>
                <w:sz w:val="20"/>
                <w:szCs w:val="20"/>
              </w:rPr>
              <w:t>;</w:t>
            </w:r>
          </w:p>
          <w:p w:rsidRPr="00A50CB5" w:rsidR="00D62F3E" w:rsidP="00D62F3E" w:rsidRDefault="00D62F3E" w14:paraId="7039B04F" w14:textId="77777777">
            <w:pPr>
              <w:spacing w:after="0" w:line="240" w:lineRule="auto"/>
              <w:rPr>
                <w:rFonts w:ascii="Times New Roman" w:hAnsi="Times New Roman"/>
                <w:sz w:val="20"/>
                <w:szCs w:val="20"/>
              </w:rPr>
            </w:pPr>
            <w:r w:rsidRPr="00A50CB5">
              <w:rPr>
                <w:rFonts w:ascii="Times New Roman" w:hAnsi="Times New Roman"/>
                <w:sz w:val="20"/>
                <w:szCs w:val="20"/>
              </w:rPr>
              <w:t xml:space="preserve">9. Michael Vince, </w:t>
            </w:r>
            <w:r w:rsidRPr="00A50CB5">
              <w:rPr>
                <w:rFonts w:ascii="Times New Roman" w:hAnsi="Times New Roman"/>
                <w:i/>
                <w:sz w:val="20"/>
                <w:szCs w:val="20"/>
              </w:rPr>
              <w:t>Macmillan English Grammar in Context</w:t>
            </w:r>
            <w:r w:rsidRPr="00A50CB5">
              <w:rPr>
                <w:rFonts w:ascii="Times New Roman" w:hAnsi="Times New Roman"/>
                <w:sz w:val="20"/>
                <w:szCs w:val="20"/>
              </w:rPr>
              <w:t>, Advanced,</w:t>
            </w:r>
            <w:r w:rsidRPr="00A50CB5" w:rsidR="003F255C">
              <w:rPr>
                <w:rFonts w:ascii="Times New Roman" w:hAnsi="Times New Roman"/>
                <w:sz w:val="20"/>
                <w:szCs w:val="20"/>
              </w:rPr>
              <w:t xml:space="preserve"> Macmillan, 2008;</w:t>
            </w:r>
          </w:p>
          <w:p w:rsidRPr="00A50CB5" w:rsidR="00D62F3E" w:rsidP="00D62F3E" w:rsidRDefault="00D62F3E" w14:paraId="1B21710D" w14:textId="77777777">
            <w:pPr>
              <w:spacing w:after="0" w:line="240" w:lineRule="auto"/>
              <w:rPr>
                <w:rFonts w:ascii="Times New Roman" w:hAnsi="Times New Roman"/>
                <w:sz w:val="20"/>
                <w:szCs w:val="20"/>
              </w:rPr>
            </w:pPr>
            <w:r w:rsidRPr="00A50CB5">
              <w:rPr>
                <w:rFonts w:ascii="Times New Roman" w:hAnsi="Times New Roman"/>
                <w:sz w:val="20"/>
                <w:szCs w:val="20"/>
              </w:rPr>
              <w:t xml:space="preserve">10. John Swales, Christine Feak, </w:t>
            </w:r>
            <w:r w:rsidRPr="00A50CB5">
              <w:rPr>
                <w:rFonts w:ascii="Times New Roman" w:hAnsi="Times New Roman"/>
                <w:i/>
                <w:sz w:val="20"/>
                <w:szCs w:val="20"/>
              </w:rPr>
              <w:t>Academic Writing for Graduate Students, Essential Tasks and Skills</w:t>
            </w:r>
            <w:r w:rsidRPr="00A50CB5">
              <w:rPr>
                <w:rFonts w:ascii="Times New Roman" w:hAnsi="Times New Roman"/>
                <w:sz w:val="20"/>
                <w:szCs w:val="20"/>
              </w:rPr>
              <w:t>, Th</w:t>
            </w:r>
            <w:r w:rsidRPr="00A50CB5" w:rsidR="003F255C">
              <w:rPr>
                <w:rFonts w:ascii="Times New Roman" w:hAnsi="Times New Roman"/>
                <w:sz w:val="20"/>
                <w:szCs w:val="20"/>
              </w:rPr>
              <w:t>ird edition, Michigan ELT, 2012;</w:t>
            </w:r>
          </w:p>
          <w:p w:rsidRPr="00A50CB5" w:rsidR="00D62F3E" w:rsidP="00D62F3E" w:rsidRDefault="00D62F3E" w14:paraId="4731E140" w14:textId="77777777">
            <w:pPr>
              <w:spacing w:after="0" w:line="240" w:lineRule="auto"/>
              <w:rPr>
                <w:rFonts w:ascii="Times New Roman" w:hAnsi="Times New Roman"/>
                <w:sz w:val="20"/>
                <w:szCs w:val="20"/>
              </w:rPr>
            </w:pPr>
            <w:r w:rsidRPr="00A50CB5">
              <w:rPr>
                <w:rFonts w:ascii="Times New Roman" w:hAnsi="Times New Roman"/>
                <w:sz w:val="20"/>
                <w:szCs w:val="20"/>
              </w:rPr>
              <w:t xml:space="preserve">11. </w:t>
            </w:r>
            <w:hyperlink r:id="rId8">
              <w:r w:rsidRPr="00A50CB5">
                <w:rPr>
                  <w:rFonts w:ascii="Times New Roman" w:hAnsi="Times New Roman"/>
                  <w:sz w:val="20"/>
                  <w:szCs w:val="20"/>
                  <w:u w:val="single"/>
                </w:rPr>
                <w:t>owl.english.purdue.edu/</w:t>
              </w:r>
            </w:hyperlink>
          </w:p>
          <w:p w:rsidRPr="00A50CB5" w:rsidR="00D62F3E" w:rsidP="00D62F3E" w:rsidRDefault="00D62F3E" w14:paraId="7B0C1E53" w14:textId="77777777">
            <w:pPr>
              <w:spacing w:after="0" w:line="240" w:lineRule="auto"/>
              <w:rPr>
                <w:rFonts w:ascii="Times New Roman" w:hAnsi="Times New Roman"/>
                <w:sz w:val="20"/>
                <w:szCs w:val="20"/>
                <w:u w:val="single"/>
              </w:rPr>
            </w:pPr>
            <w:r w:rsidRPr="00A50CB5">
              <w:rPr>
                <w:rFonts w:ascii="Times New Roman" w:hAnsi="Times New Roman"/>
                <w:sz w:val="20"/>
                <w:szCs w:val="20"/>
              </w:rPr>
              <w:t xml:space="preserve">12. </w:t>
            </w:r>
            <w:hyperlink w:history="1" r:id="rId9">
              <w:r w:rsidRPr="00A50CB5">
                <w:rPr>
                  <w:rStyle w:val="Hyperlink"/>
                  <w:rFonts w:ascii="Times New Roman" w:hAnsi="Times New Roman"/>
                  <w:sz w:val="20"/>
                  <w:szCs w:val="20"/>
                </w:rPr>
                <w:t>www.ted.com</w:t>
              </w:r>
            </w:hyperlink>
          </w:p>
          <w:p w:rsidRPr="00A50CB5" w:rsidR="00D62F3E" w:rsidP="006C3B3F" w:rsidRDefault="00D62F3E" w14:paraId="226BC342" w14:textId="77777777">
            <w:pPr>
              <w:spacing w:after="0" w:line="240" w:lineRule="auto"/>
              <w:rPr>
                <w:rFonts w:ascii="Times New Roman" w:hAnsi="Times New Roman"/>
                <w:sz w:val="20"/>
                <w:szCs w:val="20"/>
                <w:u w:val="single"/>
              </w:rPr>
            </w:pPr>
            <w:r w:rsidRPr="00A50CB5">
              <w:rPr>
                <w:rFonts w:ascii="Times New Roman" w:hAnsi="Times New Roman"/>
                <w:sz w:val="20"/>
                <w:szCs w:val="20"/>
                <w:u w:val="single"/>
              </w:rPr>
              <w:t xml:space="preserve">13. </w:t>
            </w:r>
            <w:hyperlink r:id="rId10">
              <w:r w:rsidRPr="00A50CB5">
                <w:rPr>
                  <w:rFonts w:ascii="Times New Roman" w:hAnsi="Times New Roman"/>
                  <w:sz w:val="20"/>
                  <w:szCs w:val="20"/>
                  <w:u w:val="single"/>
                  <w:lang w:val="fr-FR"/>
                </w:rPr>
                <w:t>http://granturi.ubbcluj.ro/autodidact</w:t>
              </w:r>
            </w:hyperlink>
          </w:p>
        </w:tc>
      </w:tr>
    </w:tbl>
    <w:p w:rsidRPr="00A50CB5" w:rsidR="006C3B3F" w:rsidP="006C3B3F" w:rsidRDefault="006C3B3F" w14:paraId="6BB9E253" w14:textId="77777777">
      <w:pPr>
        <w:pStyle w:val="Heading3"/>
        <w:spacing w:before="0" w:after="0" w:line="240" w:lineRule="auto"/>
        <w:rPr>
          <w:rFonts w:ascii="Times New Roman" w:hAnsi="Times New Roman"/>
          <w:sz w:val="20"/>
          <w:szCs w:val="20"/>
          <w:lang w:val="ro-RO"/>
        </w:rPr>
      </w:pPr>
    </w:p>
    <w:p w:rsidRPr="00A50CB5" w:rsidR="006C3B3F" w:rsidP="006C3B3F" w:rsidRDefault="006C3B3F" w14:paraId="45A87B19" w14:textId="77777777">
      <w:pPr>
        <w:spacing w:after="0" w:line="240" w:lineRule="auto"/>
        <w:rPr>
          <w:rFonts w:ascii="Times New Roman" w:hAnsi="Times New Roman"/>
          <w:b/>
          <w:sz w:val="20"/>
          <w:szCs w:val="20"/>
          <w:lang w:val="ro-RO"/>
        </w:rPr>
      </w:pPr>
      <w:r w:rsidRPr="00A50CB5">
        <w:rPr>
          <w:rFonts w:ascii="Times New Roman" w:hAnsi="Times New Roman"/>
          <w:b/>
          <w:sz w:val="20"/>
          <w:szCs w:val="20"/>
          <w:lang w:val="ro-RO"/>
        </w:rPr>
        <w:t>9. Coroborarea conţinuturilor disciplinei cu aşteptările reprezentanţilor comunităţilor epistemice, asociaţi</w:t>
      </w:r>
      <w:r w:rsidRPr="00A50CB5" w:rsidR="004B11EA">
        <w:rPr>
          <w:rFonts w:ascii="Times New Roman" w:hAnsi="Times New Roman"/>
          <w:b/>
          <w:sz w:val="20"/>
          <w:szCs w:val="20"/>
          <w:lang w:val="ro-RO"/>
        </w:rPr>
        <w:t>i</w:t>
      </w:r>
      <w:r w:rsidRPr="00A50CB5">
        <w:rPr>
          <w:rFonts w:ascii="Times New Roman" w:hAnsi="Times New Roman"/>
          <w:b/>
          <w:sz w:val="20"/>
          <w:szCs w:val="20"/>
          <w:lang w:val="ro-RO"/>
        </w:rPr>
        <w:t>lor profesionale şi angajatori</w:t>
      </w:r>
      <w:r w:rsidRPr="00A50CB5" w:rsidR="004B11EA">
        <w:rPr>
          <w:rFonts w:ascii="Times New Roman" w:hAnsi="Times New Roman"/>
          <w:b/>
          <w:sz w:val="20"/>
          <w:szCs w:val="20"/>
          <w:lang w:val="ro-RO"/>
        </w:rPr>
        <w:t>lor</w:t>
      </w:r>
      <w:r w:rsidRPr="00A50CB5">
        <w:rPr>
          <w:rFonts w:ascii="Times New Roman" w:hAnsi="Times New Roman"/>
          <w:b/>
          <w:sz w:val="20"/>
          <w:szCs w:val="20"/>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A50CB5" w:rsidR="006C3B3F" w:rsidTr="00816FF9" w14:paraId="3572E6DC" w14:textId="77777777">
        <w:tc>
          <w:tcPr>
            <w:tcW w:w="10173" w:type="dxa"/>
          </w:tcPr>
          <w:p w:rsidRPr="00A50CB5" w:rsidR="005446C4" w:rsidP="005446C4" w:rsidRDefault="005446C4" w14:paraId="74BAB476" w14:textId="77777777">
            <w:pPr>
              <w:pStyle w:val="Header"/>
              <w:rPr>
                <w:rFonts w:ascii="Times New Roman" w:hAnsi="Times New Roman"/>
                <w:bCs/>
                <w:sz w:val="20"/>
                <w:szCs w:val="20"/>
                <w:lang w:val="ro-RO"/>
              </w:rPr>
            </w:pPr>
            <w:r w:rsidRPr="00A50CB5">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w:t>
            </w:r>
            <w:r w:rsidRPr="00A50CB5">
              <w:rPr>
                <w:rFonts w:ascii="Times New Roman" w:hAnsi="Times New Roman"/>
                <w:bCs/>
                <w:sz w:val="20"/>
                <w:szCs w:val="20"/>
                <w:lang w:val="ro-RO"/>
              </w:rPr>
              <w:lastRenderedPageBreak/>
              <w:t xml:space="preserve">nivelul multor centre universitare </w:t>
            </w:r>
          </w:p>
          <w:p w:rsidRPr="00A50CB5" w:rsidR="005446C4" w:rsidP="005446C4" w:rsidRDefault="005446C4" w14:paraId="5F4D9799" w14:textId="77777777">
            <w:pPr>
              <w:pStyle w:val="Header"/>
              <w:numPr>
                <w:ilvl w:val="0"/>
                <w:numId w:val="12"/>
              </w:numPr>
              <w:tabs>
                <w:tab w:val="clear" w:pos="4680"/>
                <w:tab w:val="clear" w:pos="9360"/>
              </w:tabs>
              <w:rPr>
                <w:rFonts w:ascii="Times New Roman" w:hAnsi="Times New Roman"/>
                <w:bCs/>
                <w:sz w:val="20"/>
                <w:szCs w:val="20"/>
                <w:lang w:val="ro-RO"/>
              </w:rPr>
            </w:pPr>
            <w:r w:rsidRPr="00A50CB5">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A50CB5" w:rsidR="005446C4" w:rsidP="005446C4" w:rsidRDefault="005446C4" w14:paraId="215C0E64" w14:textId="77777777">
            <w:pPr>
              <w:pStyle w:val="Header"/>
              <w:numPr>
                <w:ilvl w:val="0"/>
                <w:numId w:val="12"/>
              </w:numPr>
              <w:tabs>
                <w:tab w:val="clear" w:pos="4680"/>
                <w:tab w:val="clear" w:pos="9360"/>
              </w:tabs>
              <w:rPr>
                <w:rFonts w:ascii="Times New Roman" w:hAnsi="Times New Roman"/>
                <w:bCs/>
                <w:sz w:val="20"/>
                <w:szCs w:val="20"/>
                <w:lang w:val="ro-RO"/>
              </w:rPr>
            </w:pPr>
            <w:r w:rsidRPr="00A50CB5">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A50CB5" w:rsidR="005446C4" w:rsidP="005446C4" w:rsidRDefault="005446C4" w14:paraId="333E0F7F" w14:textId="77777777">
            <w:pPr>
              <w:pStyle w:val="Header"/>
              <w:rPr>
                <w:rFonts w:ascii="Times New Roman" w:hAnsi="Times New Roman"/>
                <w:bCs/>
                <w:sz w:val="20"/>
                <w:szCs w:val="20"/>
                <w:lang w:val="ro-RO"/>
              </w:rPr>
            </w:pPr>
            <w:r w:rsidRPr="00A50CB5">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A50CB5" w:rsidR="006C3B3F" w:rsidP="005446C4" w:rsidRDefault="005446C4" w14:paraId="091B043A" w14:textId="77777777">
            <w:pPr>
              <w:spacing w:after="0" w:line="240" w:lineRule="auto"/>
              <w:rPr>
                <w:rFonts w:ascii="Times New Roman" w:hAnsi="Times New Roman"/>
                <w:b/>
                <w:sz w:val="20"/>
                <w:szCs w:val="20"/>
                <w:lang w:val="ro-RO"/>
              </w:rPr>
            </w:pPr>
            <w:r w:rsidRPr="00A50CB5">
              <w:rPr>
                <w:rFonts w:ascii="Times New Roman" w:hAnsi="Times New Roman"/>
                <w:bCs/>
                <w:sz w:val="20"/>
                <w:szCs w:val="20"/>
                <w:lang w:val="ro-RO"/>
              </w:rPr>
              <w:t xml:space="preserve">Conţinutul predării acoperă principalele aspecte practice în care se poate presupune că studenţii vor folosi limba </w:t>
            </w:r>
            <w:r w:rsidRPr="00553337">
              <w:rPr>
                <w:rFonts w:ascii="Times New Roman" w:hAnsi="Times New Roman"/>
                <w:bCs/>
                <w:sz w:val="20"/>
                <w:szCs w:val="20"/>
                <w:lang w:val="ro-RO"/>
              </w:rPr>
              <w:t>engleză</w:t>
            </w:r>
            <w:r w:rsidRPr="00A50CB5">
              <w:rPr>
                <w:rFonts w:ascii="Times New Roman" w:hAnsi="Times New Roman"/>
                <w:bCs/>
                <w:sz w:val="20"/>
                <w:szCs w:val="20"/>
                <w:lang w:val="ro-RO"/>
              </w:rPr>
              <w:t xml:space="preserve"> în viitoarea lor profesie.</w:t>
            </w:r>
          </w:p>
        </w:tc>
      </w:tr>
    </w:tbl>
    <w:p w:rsidRPr="00A50CB5" w:rsidR="006C3B3F" w:rsidP="006C3B3F" w:rsidRDefault="006C3B3F" w14:paraId="23DE523C" w14:textId="77777777">
      <w:pPr>
        <w:spacing w:after="0" w:line="240" w:lineRule="auto"/>
        <w:rPr>
          <w:rFonts w:ascii="Times New Roman" w:hAnsi="Times New Roman"/>
          <w:b/>
          <w:sz w:val="20"/>
          <w:szCs w:val="20"/>
          <w:lang w:val="ro-RO"/>
        </w:rPr>
      </w:pPr>
    </w:p>
    <w:p w:rsidRPr="00A50CB5" w:rsidR="006C3B3F" w:rsidP="006C3B3F" w:rsidRDefault="006C3B3F" w14:paraId="5AE40429" w14:textId="77777777">
      <w:pPr>
        <w:spacing w:after="0" w:line="240" w:lineRule="auto"/>
        <w:rPr>
          <w:rFonts w:ascii="Times New Roman" w:hAnsi="Times New Roman"/>
          <w:b/>
          <w:sz w:val="20"/>
          <w:szCs w:val="20"/>
          <w:lang w:val="ro-RO"/>
        </w:rPr>
      </w:pPr>
      <w:r w:rsidRPr="00A50CB5">
        <w:rPr>
          <w:rFonts w:ascii="Times New Roman" w:hAnsi="Times New Roman"/>
          <w:b/>
          <w:sz w:val="20"/>
          <w:szCs w:val="20"/>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A50CB5" w:rsidR="006C3B3F" w:rsidTr="1915D995" w14:paraId="274C3F32" w14:textId="77777777">
        <w:tc>
          <w:tcPr>
            <w:tcW w:w="2977" w:type="dxa"/>
            <w:tcMar/>
          </w:tcPr>
          <w:p w:rsidRPr="00A50CB5" w:rsidR="006C3B3F" w:rsidP="006C3B3F" w:rsidRDefault="006C3B3F" w14:paraId="76BCFAA8" w14:textId="77777777">
            <w:pPr>
              <w:spacing w:after="0" w:line="240" w:lineRule="auto"/>
              <w:jc w:val="center"/>
              <w:rPr>
                <w:rFonts w:ascii="Times New Roman" w:hAnsi="Times New Roman"/>
                <w:sz w:val="20"/>
                <w:szCs w:val="20"/>
                <w:lang w:val="ro-RO"/>
              </w:rPr>
            </w:pPr>
            <w:r w:rsidRPr="00A50CB5">
              <w:rPr>
                <w:rFonts w:ascii="Times New Roman" w:hAnsi="Times New Roman"/>
                <w:sz w:val="20"/>
                <w:szCs w:val="20"/>
                <w:lang w:val="ro-RO"/>
              </w:rPr>
              <w:t>Tip activitate</w:t>
            </w:r>
          </w:p>
        </w:tc>
        <w:tc>
          <w:tcPr>
            <w:tcW w:w="2835" w:type="dxa"/>
            <w:tcBorders>
              <w:bottom w:val="single" w:color="auto" w:sz="4" w:space="0"/>
            </w:tcBorders>
            <w:tcMar/>
          </w:tcPr>
          <w:p w:rsidRPr="00A50CB5" w:rsidR="006C3B3F" w:rsidP="006C3B3F" w:rsidRDefault="006C3B3F" w14:paraId="69FEFAE2" w14:textId="77777777">
            <w:pPr>
              <w:spacing w:after="0" w:line="240" w:lineRule="auto"/>
              <w:jc w:val="center"/>
              <w:rPr>
                <w:rFonts w:ascii="Times New Roman" w:hAnsi="Times New Roman"/>
                <w:sz w:val="20"/>
                <w:szCs w:val="20"/>
                <w:lang w:val="ro-RO"/>
              </w:rPr>
            </w:pPr>
            <w:r w:rsidRPr="00A50CB5">
              <w:rPr>
                <w:rFonts w:ascii="Times New Roman" w:hAnsi="Times New Roman"/>
                <w:sz w:val="20"/>
                <w:szCs w:val="20"/>
                <w:lang w:val="ro-RO"/>
              </w:rPr>
              <w:t>10.1 Criterii de evaluare</w:t>
            </w:r>
          </w:p>
        </w:tc>
        <w:tc>
          <w:tcPr>
            <w:tcW w:w="2835" w:type="dxa"/>
            <w:tcMar/>
          </w:tcPr>
          <w:p w:rsidRPr="00A50CB5" w:rsidR="006C3B3F" w:rsidP="006C3B3F" w:rsidRDefault="006C3B3F" w14:paraId="055FBE51" w14:textId="77777777">
            <w:pPr>
              <w:spacing w:after="0" w:line="240" w:lineRule="auto"/>
              <w:jc w:val="center"/>
              <w:rPr>
                <w:rFonts w:ascii="Times New Roman" w:hAnsi="Times New Roman"/>
                <w:sz w:val="20"/>
                <w:szCs w:val="20"/>
                <w:lang w:val="ro-RO"/>
              </w:rPr>
            </w:pPr>
            <w:r w:rsidRPr="00A50CB5">
              <w:rPr>
                <w:rFonts w:ascii="Times New Roman" w:hAnsi="Times New Roman"/>
                <w:sz w:val="20"/>
                <w:szCs w:val="20"/>
                <w:lang w:val="ro-RO"/>
              </w:rPr>
              <w:t>10.2 Metode de evaluare</w:t>
            </w:r>
          </w:p>
        </w:tc>
        <w:tc>
          <w:tcPr>
            <w:tcW w:w="1523" w:type="dxa"/>
            <w:tcMar/>
          </w:tcPr>
          <w:p w:rsidRPr="00A50CB5" w:rsidR="006C3B3F" w:rsidP="006C3B3F" w:rsidRDefault="006C3B3F" w14:paraId="33BECF16" w14:textId="77777777">
            <w:pPr>
              <w:spacing w:after="0" w:line="240" w:lineRule="auto"/>
              <w:jc w:val="center"/>
              <w:rPr>
                <w:rFonts w:ascii="Times New Roman" w:hAnsi="Times New Roman"/>
                <w:sz w:val="20"/>
                <w:szCs w:val="20"/>
                <w:lang w:val="ro-RO"/>
              </w:rPr>
            </w:pPr>
            <w:r w:rsidRPr="00A50CB5">
              <w:rPr>
                <w:rFonts w:ascii="Times New Roman" w:hAnsi="Times New Roman"/>
                <w:sz w:val="20"/>
                <w:szCs w:val="20"/>
                <w:lang w:val="ro-RO"/>
              </w:rPr>
              <w:t>10.3 Pondere din nota finală</w:t>
            </w:r>
          </w:p>
        </w:tc>
      </w:tr>
      <w:tr w:rsidRPr="00A50CB5" w:rsidR="003F255C" w:rsidTr="1915D995" w14:paraId="7715C7A7" w14:textId="77777777">
        <w:trPr>
          <w:trHeight w:val="353"/>
        </w:trPr>
        <w:tc>
          <w:tcPr>
            <w:tcW w:w="2977" w:type="dxa"/>
            <w:tcMar/>
          </w:tcPr>
          <w:p w:rsidRPr="00A50CB5" w:rsidR="003F255C" w:rsidP="006C3B3F" w:rsidRDefault="003F255C" w14:paraId="2DA25AD2"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10.4 Curs</w:t>
            </w:r>
          </w:p>
        </w:tc>
        <w:tc>
          <w:tcPr>
            <w:tcW w:w="2835" w:type="dxa"/>
            <w:shd w:val="clear" w:color="auto" w:fill="auto"/>
            <w:tcMar/>
          </w:tcPr>
          <w:p w:rsidRPr="00A50CB5" w:rsidR="003F255C" w:rsidP="006C3B3F" w:rsidRDefault="003F255C" w14:paraId="52E56223" w14:textId="77777777">
            <w:pPr>
              <w:spacing w:after="0" w:line="240" w:lineRule="auto"/>
              <w:rPr>
                <w:rFonts w:ascii="Times New Roman" w:hAnsi="Times New Roman"/>
                <w:sz w:val="20"/>
                <w:szCs w:val="20"/>
                <w:lang w:val="ro-RO"/>
              </w:rPr>
            </w:pPr>
          </w:p>
        </w:tc>
        <w:tc>
          <w:tcPr>
            <w:tcW w:w="2835" w:type="dxa"/>
            <w:tcMar/>
          </w:tcPr>
          <w:p w:rsidRPr="00A50CB5" w:rsidR="003F255C" w:rsidP="006C3B3F" w:rsidRDefault="003F255C" w14:paraId="07547A01" w14:textId="77777777">
            <w:pPr>
              <w:spacing w:after="0" w:line="240" w:lineRule="auto"/>
              <w:rPr>
                <w:rFonts w:ascii="Times New Roman" w:hAnsi="Times New Roman"/>
                <w:sz w:val="20"/>
                <w:szCs w:val="20"/>
                <w:lang w:val="ro-RO"/>
              </w:rPr>
            </w:pPr>
          </w:p>
        </w:tc>
        <w:tc>
          <w:tcPr>
            <w:tcW w:w="1523" w:type="dxa"/>
            <w:tcMar/>
          </w:tcPr>
          <w:p w:rsidRPr="00A50CB5" w:rsidR="003F255C" w:rsidP="006C3B3F" w:rsidRDefault="003F255C" w14:paraId="5043CB0F" w14:textId="77777777">
            <w:pPr>
              <w:spacing w:after="0" w:line="240" w:lineRule="auto"/>
              <w:rPr>
                <w:rFonts w:ascii="Times New Roman" w:hAnsi="Times New Roman"/>
                <w:sz w:val="20"/>
                <w:szCs w:val="20"/>
                <w:lang w:val="ro-RO"/>
              </w:rPr>
            </w:pPr>
          </w:p>
        </w:tc>
      </w:tr>
      <w:tr w:rsidRPr="00A50CB5" w:rsidR="006C3B3F" w:rsidTr="1915D995" w14:paraId="454D6137" w14:textId="77777777">
        <w:trPr>
          <w:trHeight w:val="1146"/>
        </w:trPr>
        <w:tc>
          <w:tcPr>
            <w:tcW w:w="2977" w:type="dxa"/>
            <w:tcMar/>
          </w:tcPr>
          <w:p w:rsidRPr="00A50CB5" w:rsidR="006C3B3F" w:rsidP="006C3B3F" w:rsidRDefault="006C3B3F" w14:paraId="02DEACCB"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10.5 Seminar</w:t>
            </w:r>
          </w:p>
        </w:tc>
        <w:tc>
          <w:tcPr>
            <w:tcW w:w="2835" w:type="dxa"/>
            <w:shd w:val="clear" w:color="auto" w:fill="auto"/>
            <w:tcMar/>
          </w:tcPr>
          <w:p w:rsidRPr="00A50CB5" w:rsidR="003F255C" w:rsidP="003F255C" w:rsidRDefault="003F255C" w14:paraId="5A0FB6E0" w14:textId="77777777">
            <w:pPr>
              <w:pStyle w:val="ColorfulList-Accent11"/>
              <w:numPr>
                <w:ilvl w:val="0"/>
                <w:numId w:val="11"/>
              </w:numPr>
              <w:spacing w:after="0" w:line="240" w:lineRule="auto"/>
              <w:ind w:left="34" w:hanging="142"/>
              <w:jc w:val="both"/>
              <w:rPr>
                <w:rFonts w:ascii="Times New Roman" w:hAnsi="Times New Roman"/>
                <w:sz w:val="20"/>
                <w:szCs w:val="20"/>
                <w:lang w:val="fr-FR"/>
              </w:rPr>
            </w:pPr>
            <w:proofErr w:type="spellStart"/>
            <w:proofErr w:type="gramStart"/>
            <w:r w:rsidRPr="00A50CB5">
              <w:rPr>
                <w:rFonts w:ascii="Times New Roman" w:hAnsi="Times New Roman"/>
                <w:sz w:val="20"/>
                <w:szCs w:val="20"/>
                <w:lang w:val="fr-FR"/>
              </w:rPr>
              <w:t>prezenţa</w:t>
            </w:r>
            <w:proofErr w:type="spellEnd"/>
            <w:proofErr w:type="gramEnd"/>
            <w:r w:rsidRPr="00A50CB5">
              <w:rPr>
                <w:rFonts w:ascii="Times New Roman" w:hAnsi="Times New Roman"/>
                <w:sz w:val="20"/>
                <w:szCs w:val="20"/>
                <w:lang w:val="fr-FR"/>
              </w:rPr>
              <w:t xml:space="preserve"> </w:t>
            </w:r>
            <w:proofErr w:type="spellStart"/>
            <w:r w:rsidRPr="00A50CB5">
              <w:rPr>
                <w:rFonts w:ascii="Times New Roman" w:hAnsi="Times New Roman"/>
                <w:sz w:val="20"/>
                <w:szCs w:val="20"/>
                <w:lang w:val="fr-FR"/>
              </w:rPr>
              <w:t>şi</w:t>
            </w:r>
            <w:proofErr w:type="spellEnd"/>
            <w:r w:rsidRPr="00A50CB5">
              <w:rPr>
                <w:rFonts w:ascii="Times New Roman" w:hAnsi="Times New Roman"/>
                <w:sz w:val="20"/>
                <w:szCs w:val="20"/>
                <w:lang w:val="fr-FR"/>
              </w:rPr>
              <w:t xml:space="preserve"> </w:t>
            </w:r>
            <w:proofErr w:type="spellStart"/>
            <w:r w:rsidRPr="00A50CB5">
              <w:rPr>
                <w:rFonts w:ascii="Times New Roman" w:hAnsi="Times New Roman"/>
                <w:sz w:val="20"/>
                <w:szCs w:val="20"/>
                <w:lang w:val="fr-FR"/>
              </w:rPr>
              <w:t>participarea</w:t>
            </w:r>
            <w:proofErr w:type="spellEnd"/>
            <w:r w:rsidRPr="00A50CB5">
              <w:rPr>
                <w:rFonts w:ascii="Times New Roman" w:hAnsi="Times New Roman"/>
                <w:sz w:val="20"/>
                <w:szCs w:val="20"/>
                <w:lang w:val="fr-FR"/>
              </w:rPr>
              <w:t xml:space="preserve"> </w:t>
            </w:r>
            <w:proofErr w:type="spellStart"/>
            <w:r w:rsidRPr="00A50CB5">
              <w:rPr>
                <w:rFonts w:ascii="Times New Roman" w:hAnsi="Times New Roman"/>
                <w:sz w:val="20"/>
                <w:szCs w:val="20"/>
                <w:lang w:val="fr-FR"/>
              </w:rPr>
              <w:t>activă</w:t>
            </w:r>
            <w:proofErr w:type="spellEnd"/>
            <w:r w:rsidRPr="00A50CB5">
              <w:rPr>
                <w:rFonts w:ascii="Times New Roman" w:hAnsi="Times New Roman"/>
                <w:sz w:val="20"/>
                <w:szCs w:val="20"/>
                <w:lang w:val="fr-FR"/>
              </w:rPr>
              <w:t xml:space="preserve"> la </w:t>
            </w:r>
            <w:proofErr w:type="spellStart"/>
            <w:r w:rsidRPr="00A50CB5">
              <w:rPr>
                <w:rFonts w:ascii="Times New Roman" w:hAnsi="Times New Roman"/>
                <w:sz w:val="20"/>
                <w:szCs w:val="20"/>
                <w:lang w:val="fr-FR"/>
              </w:rPr>
              <w:t>cursul</w:t>
            </w:r>
            <w:proofErr w:type="spellEnd"/>
            <w:r w:rsidRPr="00A50CB5">
              <w:rPr>
                <w:rFonts w:ascii="Times New Roman" w:hAnsi="Times New Roman"/>
                <w:sz w:val="20"/>
                <w:szCs w:val="20"/>
                <w:lang w:val="fr-FR"/>
              </w:rPr>
              <w:t xml:space="preserve"> </w:t>
            </w:r>
            <w:proofErr w:type="spellStart"/>
            <w:r w:rsidRPr="00A50CB5">
              <w:rPr>
                <w:rFonts w:ascii="Times New Roman" w:hAnsi="Times New Roman"/>
                <w:sz w:val="20"/>
                <w:szCs w:val="20"/>
                <w:lang w:val="fr-FR"/>
              </w:rPr>
              <w:t>practic</w:t>
            </w:r>
            <w:proofErr w:type="spellEnd"/>
            <w:r w:rsidRPr="00A50CB5">
              <w:rPr>
                <w:rFonts w:ascii="Times New Roman" w:hAnsi="Times New Roman"/>
                <w:sz w:val="20"/>
                <w:szCs w:val="20"/>
                <w:lang w:val="fr-FR"/>
              </w:rPr>
              <w:t> ;</w:t>
            </w:r>
          </w:p>
          <w:p w:rsidRPr="00A50CB5" w:rsidR="003F255C" w:rsidP="003F255C" w:rsidRDefault="003F255C" w14:paraId="57F8D633" w14:textId="77777777">
            <w:pPr>
              <w:pStyle w:val="ColorfulList-Accent11"/>
              <w:numPr>
                <w:ilvl w:val="0"/>
                <w:numId w:val="11"/>
              </w:numPr>
              <w:spacing w:after="0" w:line="240" w:lineRule="auto"/>
              <w:ind w:left="34" w:hanging="142"/>
              <w:jc w:val="both"/>
              <w:rPr>
                <w:rFonts w:ascii="Times New Roman" w:hAnsi="Times New Roman"/>
                <w:sz w:val="20"/>
                <w:szCs w:val="20"/>
                <w:lang w:val="fr-FR"/>
              </w:rPr>
            </w:pPr>
            <w:proofErr w:type="spellStart"/>
            <w:proofErr w:type="gramStart"/>
            <w:r w:rsidRPr="00A50CB5">
              <w:rPr>
                <w:rFonts w:ascii="Times New Roman" w:hAnsi="Times New Roman"/>
                <w:sz w:val="20"/>
                <w:szCs w:val="20"/>
                <w:lang w:val="fr-FR"/>
              </w:rPr>
              <w:t>îndeplinirea</w:t>
            </w:r>
            <w:proofErr w:type="spellEnd"/>
            <w:proofErr w:type="gramEnd"/>
            <w:r w:rsidRPr="00A50CB5">
              <w:rPr>
                <w:rFonts w:ascii="Times New Roman" w:hAnsi="Times New Roman"/>
                <w:sz w:val="20"/>
                <w:szCs w:val="20"/>
                <w:lang w:val="fr-FR"/>
              </w:rPr>
              <w:t xml:space="preserve"> </w:t>
            </w:r>
            <w:proofErr w:type="spellStart"/>
            <w:r w:rsidRPr="00A50CB5">
              <w:rPr>
                <w:rFonts w:ascii="Times New Roman" w:hAnsi="Times New Roman"/>
                <w:sz w:val="20"/>
                <w:szCs w:val="20"/>
                <w:lang w:val="fr-FR"/>
              </w:rPr>
              <w:t>corectă</w:t>
            </w:r>
            <w:proofErr w:type="spellEnd"/>
            <w:r w:rsidRPr="00A50CB5">
              <w:rPr>
                <w:rFonts w:ascii="Times New Roman" w:hAnsi="Times New Roman"/>
                <w:sz w:val="20"/>
                <w:szCs w:val="20"/>
                <w:lang w:val="fr-FR"/>
              </w:rPr>
              <w:t xml:space="preserve"> si la </w:t>
            </w:r>
            <w:proofErr w:type="spellStart"/>
            <w:r w:rsidRPr="00A50CB5">
              <w:rPr>
                <w:rFonts w:ascii="Times New Roman" w:hAnsi="Times New Roman"/>
                <w:sz w:val="20"/>
                <w:szCs w:val="20"/>
                <w:lang w:val="fr-FR"/>
              </w:rPr>
              <w:t>timp</w:t>
            </w:r>
            <w:proofErr w:type="spellEnd"/>
            <w:r w:rsidRPr="00A50CB5">
              <w:rPr>
                <w:rFonts w:ascii="Times New Roman" w:hAnsi="Times New Roman"/>
                <w:sz w:val="20"/>
                <w:szCs w:val="20"/>
                <w:lang w:val="fr-FR"/>
              </w:rPr>
              <w:t xml:space="preserve"> a </w:t>
            </w:r>
            <w:proofErr w:type="spellStart"/>
            <w:r w:rsidRPr="00A50CB5">
              <w:rPr>
                <w:rFonts w:ascii="Times New Roman" w:hAnsi="Times New Roman"/>
                <w:sz w:val="20"/>
                <w:szCs w:val="20"/>
                <w:lang w:val="fr-FR"/>
              </w:rPr>
              <w:t>sarcinilor</w:t>
            </w:r>
            <w:proofErr w:type="spellEnd"/>
            <w:r w:rsidRPr="00A50CB5">
              <w:rPr>
                <w:rFonts w:ascii="Times New Roman" w:hAnsi="Times New Roman"/>
                <w:sz w:val="20"/>
                <w:szCs w:val="20"/>
                <w:lang w:val="fr-FR"/>
              </w:rPr>
              <w:t xml:space="preserve"> de </w:t>
            </w:r>
            <w:proofErr w:type="spellStart"/>
            <w:r w:rsidRPr="00A50CB5">
              <w:rPr>
                <w:rFonts w:ascii="Times New Roman" w:hAnsi="Times New Roman"/>
                <w:sz w:val="20"/>
                <w:szCs w:val="20"/>
                <w:lang w:val="fr-FR"/>
              </w:rPr>
              <w:t>lucru</w:t>
            </w:r>
            <w:proofErr w:type="spellEnd"/>
            <w:r w:rsidRPr="00A50CB5">
              <w:rPr>
                <w:rFonts w:ascii="Times New Roman" w:hAnsi="Times New Roman"/>
                <w:sz w:val="20"/>
                <w:szCs w:val="20"/>
                <w:lang w:val="fr-FR"/>
              </w:rPr>
              <w:t> ;</w:t>
            </w:r>
          </w:p>
          <w:p w:rsidRPr="00A50CB5" w:rsidR="003F255C" w:rsidP="003F255C" w:rsidRDefault="003F255C" w14:paraId="5F53471B" w14:textId="77777777">
            <w:pPr>
              <w:pStyle w:val="ColorfulList-Accent11"/>
              <w:numPr>
                <w:ilvl w:val="0"/>
                <w:numId w:val="11"/>
              </w:numPr>
              <w:spacing w:after="0" w:line="240" w:lineRule="auto"/>
              <w:ind w:left="34" w:hanging="142"/>
              <w:jc w:val="both"/>
              <w:rPr>
                <w:rFonts w:ascii="Times New Roman" w:hAnsi="Times New Roman"/>
                <w:sz w:val="20"/>
                <w:szCs w:val="20"/>
                <w:lang w:val="fr-FR"/>
              </w:rPr>
            </w:pPr>
            <w:proofErr w:type="spellStart"/>
            <w:proofErr w:type="gramStart"/>
            <w:r w:rsidRPr="00A50CB5">
              <w:rPr>
                <w:rFonts w:ascii="Times New Roman" w:hAnsi="Times New Roman"/>
                <w:sz w:val="20"/>
                <w:szCs w:val="20"/>
                <w:lang w:val="fr-FR"/>
              </w:rPr>
              <w:t>însuşirea</w:t>
            </w:r>
            <w:proofErr w:type="spellEnd"/>
            <w:proofErr w:type="gramEnd"/>
            <w:r w:rsidRPr="00A50CB5">
              <w:rPr>
                <w:rFonts w:ascii="Times New Roman" w:hAnsi="Times New Roman"/>
                <w:sz w:val="20"/>
                <w:szCs w:val="20"/>
                <w:lang w:val="fr-FR"/>
              </w:rPr>
              <w:t xml:space="preserve"> </w:t>
            </w:r>
            <w:proofErr w:type="spellStart"/>
            <w:r w:rsidRPr="00A50CB5">
              <w:rPr>
                <w:rFonts w:ascii="Times New Roman" w:hAnsi="Times New Roman"/>
                <w:sz w:val="20"/>
                <w:szCs w:val="20"/>
                <w:lang w:val="fr-FR"/>
              </w:rPr>
              <w:t>vocabularului</w:t>
            </w:r>
            <w:proofErr w:type="spellEnd"/>
            <w:r w:rsidRPr="00A50CB5">
              <w:rPr>
                <w:rFonts w:ascii="Times New Roman" w:hAnsi="Times New Roman"/>
                <w:sz w:val="20"/>
                <w:szCs w:val="20"/>
                <w:lang w:val="fr-FR"/>
              </w:rPr>
              <w:t xml:space="preserve"> de </w:t>
            </w:r>
            <w:proofErr w:type="spellStart"/>
            <w:r w:rsidRPr="00A50CB5">
              <w:rPr>
                <w:rFonts w:ascii="Times New Roman" w:hAnsi="Times New Roman"/>
                <w:sz w:val="20"/>
                <w:szCs w:val="20"/>
                <w:lang w:val="fr-FR"/>
              </w:rPr>
              <w:t>specialitate</w:t>
            </w:r>
            <w:proofErr w:type="spellEnd"/>
            <w:r w:rsidRPr="00A50CB5">
              <w:rPr>
                <w:rFonts w:ascii="Times New Roman" w:hAnsi="Times New Roman"/>
                <w:sz w:val="20"/>
                <w:szCs w:val="20"/>
                <w:lang w:val="fr-FR"/>
              </w:rPr>
              <w:t xml:space="preserve"> ; </w:t>
            </w:r>
          </w:p>
          <w:p w:rsidRPr="00A50CB5" w:rsidR="003F255C" w:rsidP="1915D995" w:rsidRDefault="003F255C" w14:paraId="577F20ED" w14:textId="77777777">
            <w:pPr>
              <w:pStyle w:val="ColorfulList-Accent11"/>
              <w:numPr>
                <w:ilvl w:val="0"/>
                <w:numId w:val="11"/>
              </w:numPr>
              <w:spacing w:after="0" w:line="240" w:lineRule="auto"/>
              <w:ind w:left="34" w:hanging="142"/>
              <w:jc w:val="both"/>
              <w:rPr>
                <w:rFonts w:ascii="Times New Roman" w:hAnsi="Times New Roman"/>
                <w:sz w:val="20"/>
                <w:szCs w:val="20"/>
                <w:lang w:val="en-GB"/>
              </w:rPr>
            </w:pPr>
            <w:r w:rsidRPr="1915D995" w:rsidR="003F255C">
              <w:rPr>
                <w:rFonts w:ascii="Times New Roman" w:hAnsi="Times New Roman"/>
                <w:sz w:val="20"/>
                <w:szCs w:val="20"/>
                <w:lang w:val="en-GB"/>
              </w:rPr>
              <w:t>corectitudinea</w:t>
            </w:r>
            <w:r w:rsidRPr="1915D995" w:rsidR="003F255C">
              <w:rPr>
                <w:rFonts w:ascii="Times New Roman" w:hAnsi="Times New Roman"/>
                <w:sz w:val="20"/>
                <w:szCs w:val="20"/>
                <w:lang w:val="en-GB"/>
              </w:rPr>
              <w:t xml:space="preserve">, </w:t>
            </w:r>
            <w:r w:rsidRPr="1915D995" w:rsidR="003F255C">
              <w:rPr>
                <w:rFonts w:ascii="Times New Roman" w:hAnsi="Times New Roman"/>
                <w:sz w:val="20"/>
                <w:szCs w:val="20"/>
                <w:lang w:val="en-GB"/>
              </w:rPr>
              <w:t>fluenţa</w:t>
            </w:r>
            <w:r w:rsidRPr="1915D995" w:rsidR="003F255C">
              <w:rPr>
                <w:rFonts w:ascii="Times New Roman" w:hAnsi="Times New Roman"/>
                <w:sz w:val="20"/>
                <w:szCs w:val="20"/>
                <w:lang w:val="en-GB"/>
              </w:rPr>
              <w:t xml:space="preserve"> </w:t>
            </w:r>
            <w:r w:rsidRPr="1915D995" w:rsidR="003F255C">
              <w:rPr>
                <w:rFonts w:ascii="Times New Roman" w:hAnsi="Times New Roman"/>
                <w:sz w:val="20"/>
                <w:szCs w:val="20"/>
                <w:lang w:val="en-GB"/>
              </w:rPr>
              <w:t>şi</w:t>
            </w:r>
            <w:r w:rsidRPr="1915D995" w:rsidR="003F255C">
              <w:rPr>
                <w:rFonts w:ascii="Times New Roman" w:hAnsi="Times New Roman"/>
                <w:sz w:val="20"/>
                <w:szCs w:val="20"/>
                <w:lang w:val="en-GB"/>
              </w:rPr>
              <w:t xml:space="preserve"> </w:t>
            </w:r>
            <w:r w:rsidRPr="1915D995" w:rsidR="003F255C">
              <w:rPr>
                <w:rFonts w:ascii="Times New Roman" w:hAnsi="Times New Roman"/>
                <w:sz w:val="20"/>
                <w:szCs w:val="20"/>
                <w:lang w:val="en-GB"/>
              </w:rPr>
              <w:t>adecvarea</w:t>
            </w:r>
            <w:r w:rsidRPr="1915D995" w:rsidR="003F255C">
              <w:rPr>
                <w:rFonts w:ascii="Times New Roman" w:hAnsi="Times New Roman"/>
                <w:sz w:val="20"/>
                <w:szCs w:val="20"/>
                <w:lang w:val="en-GB"/>
              </w:rPr>
              <w:t xml:space="preserve"> la </w:t>
            </w:r>
            <w:r w:rsidRPr="1915D995" w:rsidR="003F255C">
              <w:rPr>
                <w:rFonts w:ascii="Times New Roman" w:hAnsi="Times New Roman"/>
                <w:sz w:val="20"/>
                <w:szCs w:val="20"/>
                <w:lang w:val="en-GB"/>
              </w:rPr>
              <w:t>cerinţă</w:t>
            </w:r>
            <w:r w:rsidRPr="1915D995" w:rsidR="003F255C">
              <w:rPr>
                <w:rFonts w:ascii="Times New Roman" w:hAnsi="Times New Roman"/>
                <w:sz w:val="20"/>
                <w:szCs w:val="20"/>
                <w:lang w:val="en-GB"/>
              </w:rPr>
              <w:t xml:space="preserve"> a </w:t>
            </w:r>
            <w:r w:rsidRPr="1915D995" w:rsidR="003F255C">
              <w:rPr>
                <w:rFonts w:ascii="Times New Roman" w:hAnsi="Times New Roman"/>
                <w:sz w:val="20"/>
                <w:szCs w:val="20"/>
                <w:lang w:val="en-GB"/>
              </w:rPr>
              <w:t>limbii</w:t>
            </w:r>
            <w:r w:rsidRPr="1915D995" w:rsidR="003F255C">
              <w:rPr>
                <w:rFonts w:ascii="Times New Roman" w:hAnsi="Times New Roman"/>
                <w:sz w:val="20"/>
                <w:szCs w:val="20"/>
                <w:lang w:val="en-GB"/>
              </w:rPr>
              <w:t xml:space="preserve"> </w:t>
            </w:r>
            <w:r w:rsidRPr="1915D995" w:rsidR="003F255C">
              <w:rPr>
                <w:rFonts w:ascii="Times New Roman" w:hAnsi="Times New Roman"/>
                <w:sz w:val="20"/>
                <w:szCs w:val="20"/>
                <w:lang w:val="en-GB"/>
              </w:rPr>
              <w:t>engleze</w:t>
            </w:r>
            <w:r w:rsidRPr="1915D995" w:rsidR="003F255C">
              <w:rPr>
                <w:rFonts w:ascii="Times New Roman" w:hAnsi="Times New Roman"/>
                <w:sz w:val="20"/>
                <w:szCs w:val="20"/>
                <w:lang w:val="en-GB"/>
              </w:rPr>
              <w:t xml:space="preserve"> (oral </w:t>
            </w:r>
            <w:r w:rsidRPr="1915D995" w:rsidR="003F255C">
              <w:rPr>
                <w:rFonts w:ascii="Times New Roman" w:hAnsi="Times New Roman"/>
                <w:sz w:val="20"/>
                <w:szCs w:val="20"/>
                <w:lang w:val="en-GB"/>
              </w:rPr>
              <w:t>şi</w:t>
            </w:r>
            <w:r w:rsidRPr="1915D995" w:rsidR="003F255C">
              <w:rPr>
                <w:rFonts w:ascii="Times New Roman" w:hAnsi="Times New Roman"/>
                <w:sz w:val="20"/>
                <w:szCs w:val="20"/>
                <w:lang w:val="en-GB"/>
              </w:rPr>
              <w:t xml:space="preserve"> </w:t>
            </w:r>
            <w:r w:rsidRPr="1915D995" w:rsidR="003F255C">
              <w:rPr>
                <w:rFonts w:ascii="Times New Roman" w:hAnsi="Times New Roman"/>
                <w:sz w:val="20"/>
                <w:szCs w:val="20"/>
                <w:lang w:val="en-GB"/>
              </w:rPr>
              <w:t>scris</w:t>
            </w:r>
            <w:r w:rsidRPr="1915D995" w:rsidR="003F255C">
              <w:rPr>
                <w:rFonts w:ascii="Times New Roman" w:hAnsi="Times New Roman"/>
                <w:sz w:val="20"/>
                <w:szCs w:val="20"/>
                <w:lang w:val="en-GB"/>
              </w:rPr>
              <w:t>) ;</w:t>
            </w:r>
          </w:p>
          <w:p w:rsidRPr="00A50CB5" w:rsidR="006C3B3F" w:rsidP="003F255C" w:rsidRDefault="003F255C" w14:paraId="23CC2BA2" w14:textId="77777777">
            <w:pPr>
              <w:spacing w:after="0" w:line="240" w:lineRule="auto"/>
              <w:jc w:val="both"/>
              <w:rPr>
                <w:rFonts w:ascii="Times New Roman" w:hAnsi="Times New Roman"/>
                <w:sz w:val="20"/>
                <w:szCs w:val="20"/>
                <w:lang w:val="ro-RO"/>
              </w:rPr>
            </w:pPr>
            <w:proofErr w:type="spellStart"/>
            <w:r w:rsidRPr="00A50CB5">
              <w:rPr>
                <w:rFonts w:ascii="Times New Roman" w:hAnsi="Times New Roman"/>
                <w:sz w:val="20"/>
                <w:szCs w:val="20"/>
              </w:rPr>
              <w:t>capacitatea</w:t>
            </w:r>
            <w:proofErr w:type="spellEnd"/>
            <w:r w:rsidRPr="00A50CB5">
              <w:rPr>
                <w:rFonts w:ascii="Times New Roman" w:hAnsi="Times New Roman"/>
                <w:sz w:val="20"/>
                <w:szCs w:val="20"/>
              </w:rPr>
              <w:t xml:space="preserve"> de a </w:t>
            </w:r>
            <w:proofErr w:type="spellStart"/>
            <w:r w:rsidRPr="00A50CB5">
              <w:rPr>
                <w:rFonts w:ascii="Times New Roman" w:hAnsi="Times New Roman"/>
                <w:sz w:val="20"/>
                <w:szCs w:val="20"/>
              </w:rPr>
              <w:t>utiliza</w:t>
            </w:r>
            <w:proofErr w:type="spellEnd"/>
            <w:r w:rsidRPr="00A50CB5">
              <w:rPr>
                <w:rFonts w:ascii="Times New Roman" w:hAnsi="Times New Roman"/>
                <w:sz w:val="20"/>
                <w:szCs w:val="20"/>
              </w:rPr>
              <w:t xml:space="preserve"> </w:t>
            </w:r>
            <w:proofErr w:type="spellStart"/>
            <w:r w:rsidRPr="00A50CB5">
              <w:rPr>
                <w:rFonts w:ascii="Times New Roman" w:hAnsi="Times New Roman"/>
                <w:sz w:val="20"/>
                <w:szCs w:val="20"/>
              </w:rPr>
              <w:t>eficient</w:t>
            </w:r>
            <w:proofErr w:type="spellEnd"/>
            <w:r w:rsidRPr="00A50CB5">
              <w:rPr>
                <w:rFonts w:ascii="Times New Roman" w:hAnsi="Times New Roman"/>
                <w:sz w:val="20"/>
                <w:szCs w:val="20"/>
              </w:rPr>
              <w:t xml:space="preserve"> </w:t>
            </w:r>
            <w:proofErr w:type="spellStart"/>
            <w:r w:rsidRPr="00A50CB5">
              <w:rPr>
                <w:rFonts w:ascii="Times New Roman" w:hAnsi="Times New Roman"/>
                <w:sz w:val="20"/>
                <w:szCs w:val="20"/>
              </w:rPr>
              <w:t>limba</w:t>
            </w:r>
            <w:proofErr w:type="spellEnd"/>
            <w:r w:rsidRPr="00A50CB5">
              <w:rPr>
                <w:rFonts w:ascii="Times New Roman" w:hAnsi="Times New Roman"/>
                <w:sz w:val="20"/>
                <w:szCs w:val="20"/>
              </w:rPr>
              <w:t xml:space="preserve"> </w:t>
            </w:r>
            <w:proofErr w:type="spellStart"/>
            <w:r w:rsidRPr="00A50CB5">
              <w:rPr>
                <w:rFonts w:ascii="Times New Roman" w:hAnsi="Times New Roman"/>
                <w:sz w:val="20"/>
                <w:szCs w:val="20"/>
              </w:rPr>
              <w:t>engleză</w:t>
            </w:r>
            <w:proofErr w:type="spellEnd"/>
            <w:r w:rsidRPr="00A50CB5">
              <w:rPr>
                <w:rFonts w:ascii="Times New Roman" w:hAnsi="Times New Roman"/>
                <w:sz w:val="20"/>
                <w:szCs w:val="20"/>
              </w:rPr>
              <w:t xml:space="preserve"> </w:t>
            </w:r>
            <w:proofErr w:type="spellStart"/>
            <w:r w:rsidRPr="00A50CB5">
              <w:rPr>
                <w:rFonts w:ascii="Times New Roman" w:hAnsi="Times New Roman"/>
                <w:sz w:val="20"/>
                <w:szCs w:val="20"/>
              </w:rPr>
              <w:t>în</w:t>
            </w:r>
            <w:proofErr w:type="spellEnd"/>
            <w:r w:rsidRPr="00A50CB5">
              <w:rPr>
                <w:rFonts w:ascii="Times New Roman" w:hAnsi="Times New Roman"/>
                <w:sz w:val="20"/>
                <w:szCs w:val="20"/>
              </w:rPr>
              <w:t xml:space="preserve"> </w:t>
            </w:r>
            <w:proofErr w:type="spellStart"/>
            <w:r w:rsidRPr="00A50CB5">
              <w:rPr>
                <w:rFonts w:ascii="Times New Roman" w:hAnsi="Times New Roman"/>
                <w:sz w:val="20"/>
                <w:szCs w:val="20"/>
              </w:rPr>
              <w:t>contexte</w:t>
            </w:r>
            <w:proofErr w:type="spellEnd"/>
            <w:r w:rsidRPr="00A50CB5">
              <w:rPr>
                <w:rFonts w:ascii="Times New Roman" w:hAnsi="Times New Roman"/>
                <w:sz w:val="20"/>
                <w:szCs w:val="20"/>
              </w:rPr>
              <w:t xml:space="preserve"> </w:t>
            </w:r>
            <w:proofErr w:type="spellStart"/>
            <w:r w:rsidRPr="00A50CB5">
              <w:rPr>
                <w:rFonts w:ascii="Times New Roman" w:hAnsi="Times New Roman"/>
                <w:sz w:val="20"/>
                <w:szCs w:val="20"/>
              </w:rPr>
              <w:t>academice</w:t>
            </w:r>
            <w:proofErr w:type="spellEnd"/>
            <w:r w:rsidRPr="00A50CB5">
              <w:rPr>
                <w:rFonts w:ascii="Times New Roman" w:hAnsi="Times New Roman"/>
                <w:sz w:val="20"/>
                <w:szCs w:val="20"/>
              </w:rPr>
              <w:t xml:space="preserve"> </w:t>
            </w:r>
            <w:proofErr w:type="spellStart"/>
            <w:r w:rsidRPr="00A50CB5">
              <w:rPr>
                <w:rFonts w:ascii="Times New Roman" w:hAnsi="Times New Roman"/>
                <w:sz w:val="20"/>
                <w:szCs w:val="20"/>
              </w:rPr>
              <w:t>şi</w:t>
            </w:r>
            <w:proofErr w:type="spellEnd"/>
            <w:r w:rsidRPr="00A50CB5">
              <w:rPr>
                <w:rFonts w:ascii="Times New Roman" w:hAnsi="Times New Roman"/>
                <w:sz w:val="20"/>
                <w:szCs w:val="20"/>
              </w:rPr>
              <w:t xml:space="preserve"> </w:t>
            </w:r>
            <w:proofErr w:type="spellStart"/>
            <w:r w:rsidRPr="00A50CB5">
              <w:rPr>
                <w:rFonts w:ascii="Times New Roman" w:hAnsi="Times New Roman"/>
                <w:sz w:val="20"/>
                <w:szCs w:val="20"/>
              </w:rPr>
              <w:t>profesionale</w:t>
            </w:r>
            <w:proofErr w:type="spellEnd"/>
            <w:r w:rsidRPr="00A50CB5">
              <w:rPr>
                <w:rFonts w:ascii="Times New Roman" w:hAnsi="Times New Roman"/>
                <w:sz w:val="20"/>
                <w:szCs w:val="20"/>
              </w:rPr>
              <w:t xml:space="preserve"> specific.</w:t>
            </w:r>
          </w:p>
        </w:tc>
        <w:tc>
          <w:tcPr>
            <w:tcW w:w="2835" w:type="dxa"/>
            <w:shd w:val="clear" w:color="auto" w:fill="auto"/>
            <w:tcMar/>
          </w:tcPr>
          <w:p w:rsidRPr="00A50CB5" w:rsidR="00346AFD" w:rsidP="00346AFD" w:rsidRDefault="00346AFD" w14:paraId="1CEC37F0" w14:textId="77777777">
            <w:pPr>
              <w:rPr>
                <w:rFonts w:ascii="Times New Roman" w:hAnsi="Times New Roman"/>
                <w:sz w:val="20"/>
                <w:szCs w:val="20"/>
                <w:lang w:val="fr-FR"/>
              </w:rPr>
            </w:pPr>
            <w:proofErr w:type="spellStart"/>
            <w:r w:rsidRPr="00A50CB5">
              <w:rPr>
                <w:rFonts w:ascii="Times New Roman" w:hAnsi="Times New Roman"/>
                <w:sz w:val="20"/>
                <w:szCs w:val="20"/>
                <w:lang w:val="fr-FR"/>
              </w:rPr>
              <w:t>Participarea</w:t>
            </w:r>
            <w:proofErr w:type="spellEnd"/>
            <w:r w:rsidRPr="00A50CB5">
              <w:rPr>
                <w:rFonts w:ascii="Times New Roman" w:hAnsi="Times New Roman"/>
                <w:sz w:val="20"/>
                <w:szCs w:val="20"/>
                <w:lang w:val="fr-FR"/>
              </w:rPr>
              <w:t xml:space="preserve"> </w:t>
            </w:r>
            <w:proofErr w:type="spellStart"/>
            <w:r w:rsidRPr="00A50CB5">
              <w:rPr>
                <w:rFonts w:ascii="Times New Roman" w:hAnsi="Times New Roman"/>
                <w:sz w:val="20"/>
                <w:szCs w:val="20"/>
                <w:lang w:val="fr-FR"/>
              </w:rPr>
              <w:t>activă</w:t>
            </w:r>
            <w:proofErr w:type="spellEnd"/>
            <w:r w:rsidRPr="00A50CB5">
              <w:rPr>
                <w:rFonts w:ascii="Times New Roman" w:hAnsi="Times New Roman"/>
                <w:sz w:val="20"/>
                <w:szCs w:val="20"/>
                <w:lang w:val="fr-FR"/>
              </w:rPr>
              <w:t xml:space="preserve"> la </w:t>
            </w:r>
            <w:proofErr w:type="spellStart"/>
            <w:r w:rsidRPr="00A50CB5">
              <w:rPr>
                <w:rFonts w:ascii="Times New Roman" w:hAnsi="Times New Roman"/>
                <w:sz w:val="20"/>
                <w:szCs w:val="20"/>
                <w:lang w:val="fr-FR"/>
              </w:rPr>
              <w:t>cursul</w:t>
            </w:r>
            <w:proofErr w:type="spellEnd"/>
            <w:r w:rsidRPr="00A50CB5">
              <w:rPr>
                <w:rFonts w:ascii="Times New Roman" w:hAnsi="Times New Roman"/>
                <w:sz w:val="20"/>
                <w:szCs w:val="20"/>
                <w:lang w:val="fr-FR"/>
              </w:rPr>
              <w:t xml:space="preserve"> </w:t>
            </w:r>
            <w:proofErr w:type="spellStart"/>
            <w:r w:rsidRPr="00A50CB5">
              <w:rPr>
                <w:rFonts w:ascii="Times New Roman" w:hAnsi="Times New Roman"/>
                <w:sz w:val="20"/>
                <w:szCs w:val="20"/>
                <w:lang w:val="fr-FR"/>
              </w:rPr>
              <w:t>practic</w:t>
            </w:r>
            <w:proofErr w:type="spellEnd"/>
          </w:p>
          <w:p w:rsidRPr="00A50CB5" w:rsidR="00346AFD" w:rsidP="00346AFD" w:rsidRDefault="00346AFD" w14:paraId="07459315" w14:textId="77777777">
            <w:pPr>
              <w:rPr>
                <w:rFonts w:ascii="Times New Roman" w:hAnsi="Times New Roman"/>
                <w:sz w:val="20"/>
                <w:szCs w:val="20"/>
                <w:lang w:val="fr-FR"/>
              </w:rPr>
            </w:pPr>
          </w:p>
          <w:p w:rsidRPr="00A50CB5" w:rsidR="00346AFD" w:rsidP="00346AFD" w:rsidRDefault="00346AFD" w14:paraId="642F338D" w14:textId="77777777">
            <w:pPr>
              <w:rPr>
                <w:rFonts w:ascii="Times New Roman" w:hAnsi="Times New Roman"/>
                <w:sz w:val="20"/>
                <w:szCs w:val="20"/>
                <w:lang w:val="fr-FR"/>
              </w:rPr>
            </w:pPr>
            <w:r w:rsidRPr="00A50CB5">
              <w:rPr>
                <w:rFonts w:ascii="Times New Roman" w:hAnsi="Times New Roman"/>
                <w:sz w:val="20"/>
                <w:szCs w:val="20"/>
                <w:lang w:val="fr-FR"/>
              </w:rPr>
              <w:t xml:space="preserve">Examen </w:t>
            </w:r>
            <w:proofErr w:type="spellStart"/>
            <w:r w:rsidRPr="00A50CB5">
              <w:rPr>
                <w:rFonts w:ascii="Times New Roman" w:hAnsi="Times New Roman"/>
                <w:sz w:val="20"/>
                <w:szCs w:val="20"/>
                <w:lang w:val="fr-FR"/>
              </w:rPr>
              <w:t>scris</w:t>
            </w:r>
            <w:proofErr w:type="spellEnd"/>
            <w:r w:rsidRPr="00A50CB5">
              <w:rPr>
                <w:rFonts w:ascii="Times New Roman" w:hAnsi="Times New Roman"/>
                <w:sz w:val="20"/>
                <w:szCs w:val="20"/>
                <w:lang w:val="fr-FR"/>
              </w:rPr>
              <w:t xml:space="preserve"> la </w:t>
            </w:r>
            <w:proofErr w:type="spellStart"/>
            <w:r w:rsidRPr="00A50CB5">
              <w:rPr>
                <w:rFonts w:ascii="Times New Roman" w:hAnsi="Times New Roman"/>
                <w:sz w:val="20"/>
                <w:szCs w:val="20"/>
                <w:lang w:val="fr-FR"/>
              </w:rPr>
              <w:t>sfârşitul</w:t>
            </w:r>
            <w:proofErr w:type="spellEnd"/>
            <w:r w:rsidRPr="00A50CB5">
              <w:rPr>
                <w:rFonts w:ascii="Times New Roman" w:hAnsi="Times New Roman"/>
                <w:sz w:val="20"/>
                <w:szCs w:val="20"/>
                <w:lang w:val="fr-FR"/>
              </w:rPr>
              <w:t xml:space="preserve"> </w:t>
            </w:r>
            <w:proofErr w:type="spellStart"/>
            <w:r w:rsidRPr="00A50CB5">
              <w:rPr>
                <w:rFonts w:ascii="Times New Roman" w:hAnsi="Times New Roman"/>
                <w:sz w:val="20"/>
                <w:szCs w:val="20"/>
                <w:lang w:val="fr-FR"/>
              </w:rPr>
              <w:t>semestrului</w:t>
            </w:r>
            <w:proofErr w:type="spellEnd"/>
            <w:r w:rsidRPr="00A50CB5">
              <w:rPr>
                <w:rFonts w:ascii="Times New Roman" w:hAnsi="Times New Roman"/>
                <w:sz w:val="20"/>
                <w:szCs w:val="20"/>
                <w:lang w:val="fr-FR"/>
              </w:rPr>
              <w:t xml:space="preserve"> </w:t>
            </w:r>
          </w:p>
          <w:p w:rsidRPr="00A50CB5" w:rsidR="006C3B3F" w:rsidP="006C3B3F" w:rsidRDefault="006C3B3F" w14:paraId="6537F28F" w14:textId="77777777">
            <w:pPr>
              <w:spacing w:after="0" w:line="240" w:lineRule="auto"/>
              <w:rPr>
                <w:rFonts w:ascii="Times New Roman" w:hAnsi="Times New Roman"/>
                <w:sz w:val="20"/>
                <w:szCs w:val="20"/>
                <w:lang w:val="ro-RO"/>
              </w:rPr>
            </w:pPr>
          </w:p>
        </w:tc>
        <w:tc>
          <w:tcPr>
            <w:tcW w:w="1523" w:type="dxa"/>
            <w:shd w:val="clear" w:color="auto" w:fill="auto"/>
            <w:tcMar/>
          </w:tcPr>
          <w:p w:rsidRPr="00A50CB5" w:rsidR="006C3B3F" w:rsidP="006C3B3F" w:rsidRDefault="00346AFD" w14:paraId="17DCED26"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20%</w:t>
            </w:r>
          </w:p>
          <w:p w:rsidRPr="00A50CB5" w:rsidR="00346AFD" w:rsidP="006C3B3F" w:rsidRDefault="00346AFD" w14:paraId="6DFB9E20" w14:textId="77777777">
            <w:pPr>
              <w:spacing w:after="0" w:line="240" w:lineRule="auto"/>
              <w:rPr>
                <w:rFonts w:ascii="Times New Roman" w:hAnsi="Times New Roman"/>
                <w:sz w:val="20"/>
                <w:szCs w:val="20"/>
                <w:lang w:val="ro-RO"/>
              </w:rPr>
            </w:pPr>
          </w:p>
          <w:p w:rsidRPr="00A50CB5" w:rsidR="00346AFD" w:rsidP="006C3B3F" w:rsidRDefault="00346AFD" w14:paraId="70DF9E56" w14:textId="77777777">
            <w:pPr>
              <w:spacing w:after="0" w:line="240" w:lineRule="auto"/>
              <w:rPr>
                <w:rFonts w:ascii="Times New Roman" w:hAnsi="Times New Roman"/>
                <w:sz w:val="20"/>
                <w:szCs w:val="20"/>
                <w:lang w:val="ro-RO"/>
              </w:rPr>
            </w:pPr>
          </w:p>
          <w:p w:rsidRPr="00A50CB5" w:rsidR="00346AFD" w:rsidP="006C3B3F" w:rsidRDefault="00346AFD" w14:paraId="44E871BC" w14:textId="77777777">
            <w:pPr>
              <w:spacing w:after="0" w:line="240" w:lineRule="auto"/>
              <w:rPr>
                <w:rFonts w:ascii="Times New Roman" w:hAnsi="Times New Roman"/>
                <w:sz w:val="20"/>
                <w:szCs w:val="20"/>
                <w:lang w:val="ro-RO"/>
              </w:rPr>
            </w:pPr>
          </w:p>
          <w:p w:rsidRPr="00A50CB5" w:rsidR="00346AFD" w:rsidP="006C3B3F" w:rsidRDefault="00346AFD" w14:paraId="144A5D23" w14:textId="77777777">
            <w:pPr>
              <w:spacing w:after="0" w:line="240" w:lineRule="auto"/>
              <w:rPr>
                <w:rFonts w:ascii="Times New Roman" w:hAnsi="Times New Roman"/>
                <w:sz w:val="20"/>
                <w:szCs w:val="20"/>
                <w:lang w:val="ro-RO"/>
              </w:rPr>
            </w:pPr>
          </w:p>
          <w:p w:rsidRPr="00A50CB5" w:rsidR="00346AFD" w:rsidP="006C3B3F" w:rsidRDefault="00346AFD" w14:paraId="738610EB" w14:textId="77777777">
            <w:pPr>
              <w:spacing w:after="0" w:line="240" w:lineRule="auto"/>
              <w:rPr>
                <w:rFonts w:ascii="Times New Roman" w:hAnsi="Times New Roman"/>
                <w:sz w:val="20"/>
                <w:szCs w:val="20"/>
                <w:lang w:val="ro-RO"/>
              </w:rPr>
            </w:pPr>
          </w:p>
          <w:p w:rsidRPr="00A50CB5" w:rsidR="00346AFD" w:rsidP="006C3B3F" w:rsidRDefault="00346AFD" w14:paraId="1008D354"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80%</w:t>
            </w:r>
          </w:p>
        </w:tc>
      </w:tr>
      <w:tr w:rsidRPr="00A50CB5" w:rsidR="006C3B3F" w:rsidTr="1915D995" w14:paraId="02551A68" w14:textId="77777777">
        <w:tc>
          <w:tcPr>
            <w:tcW w:w="10170" w:type="dxa"/>
            <w:gridSpan w:val="4"/>
            <w:tcMar/>
          </w:tcPr>
          <w:p w:rsidRPr="00A50CB5" w:rsidR="006C3B3F" w:rsidP="006C3B3F" w:rsidRDefault="006C3B3F" w14:paraId="79E80B99"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10.6 Standard minim de performanţă</w:t>
            </w:r>
          </w:p>
        </w:tc>
      </w:tr>
      <w:tr w:rsidRPr="00A50CB5" w:rsidR="006C3B3F" w:rsidTr="1915D995" w14:paraId="0CDAEF58" w14:textId="77777777">
        <w:tc>
          <w:tcPr>
            <w:tcW w:w="10170" w:type="dxa"/>
            <w:gridSpan w:val="4"/>
            <w:tcMar/>
          </w:tcPr>
          <w:p w:rsidRPr="00A50CB5" w:rsidR="003F255C" w:rsidP="00553337" w:rsidRDefault="003F255C" w14:paraId="0CB09EF2" w14:textId="77777777">
            <w:pPr>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Studenţii vor şti să</w:t>
            </w:r>
            <w:r w:rsidRPr="00A50CB5">
              <w:rPr>
                <w:rFonts w:ascii="Times New Roman" w:hAnsi="Times New Roman"/>
                <w:sz w:val="20"/>
                <w:szCs w:val="20"/>
                <w:lang w:val="fr-FR"/>
              </w:rPr>
              <w:t>:</w:t>
            </w:r>
          </w:p>
          <w:p w:rsidRPr="00A50CB5" w:rsidR="003F255C" w:rsidP="00553337" w:rsidRDefault="003F255C" w14:paraId="3240E45B" w14:textId="77777777">
            <w:pPr>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 utilizeze tehnici şi strategii de ascultare, vorbire, citire şi scriere pe teme din limbajul general de specialitate pentru a participa cu succes la contexte de comunicare academice și/sau profesionale specifice;</w:t>
            </w:r>
          </w:p>
          <w:p w:rsidRPr="00A50CB5" w:rsidR="003F255C" w:rsidP="00553337" w:rsidRDefault="003F255C" w14:paraId="3DAFF605" w14:textId="77777777">
            <w:pPr>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 transfere informații și principii din aria de specialitate pentru a îndeplini sarcini specifice contextului academic și profesional;</w:t>
            </w:r>
          </w:p>
          <w:p w:rsidRPr="00A50CB5" w:rsidR="003F255C" w:rsidP="00553337" w:rsidRDefault="003F255C" w14:paraId="6A82288F" w14:textId="77777777">
            <w:pPr>
              <w:spacing w:after="0" w:line="240" w:lineRule="auto"/>
              <w:jc w:val="both"/>
              <w:rPr>
                <w:rFonts w:ascii="Times New Roman" w:hAnsi="Times New Roman"/>
                <w:sz w:val="20"/>
                <w:szCs w:val="20"/>
                <w:lang w:val="ro-RO"/>
              </w:rPr>
            </w:pPr>
            <w:r w:rsidRPr="00A50CB5">
              <w:rPr>
                <w:rFonts w:ascii="Times New Roman" w:hAnsi="Times New Roman"/>
                <w:sz w:val="20"/>
                <w:szCs w:val="20"/>
                <w:lang w:val="ro-RO"/>
              </w:rPr>
              <w:t>- utilizeze tehnici şi strategii de învăţare individuală pentru dezvoltarea competenţelor de lectură și redactare a textelor academice (proiect de cercetare, rezumat de cercetare, abstract), îmbogăţire a vocabularului de specialitate utilizând resurse tipărite şi electronice;</w:t>
            </w:r>
          </w:p>
          <w:p w:rsidRPr="00A50CB5" w:rsidR="003F255C" w:rsidP="1915D995" w:rsidRDefault="003F255C" w14:paraId="02A23EBC" w14:textId="77777777">
            <w:pPr>
              <w:spacing w:after="0" w:line="240" w:lineRule="auto"/>
              <w:jc w:val="both"/>
              <w:rPr>
                <w:rFonts w:ascii="Times New Roman" w:hAnsi="Times New Roman"/>
                <w:sz w:val="20"/>
                <w:szCs w:val="20"/>
                <w:lang w:val="en-US"/>
              </w:rPr>
            </w:pPr>
            <w:r w:rsidRPr="1915D995" w:rsidR="003F255C">
              <w:rPr>
                <w:rFonts w:ascii="Times New Roman" w:hAnsi="Times New Roman"/>
                <w:sz w:val="20"/>
                <w:szCs w:val="20"/>
                <w:lang w:val="en-US"/>
              </w:rPr>
              <w:t xml:space="preserve">- </w:t>
            </w:r>
            <w:r w:rsidRPr="1915D995" w:rsidR="003F255C">
              <w:rPr>
                <w:rFonts w:ascii="Times New Roman" w:hAnsi="Times New Roman"/>
                <w:sz w:val="20"/>
                <w:szCs w:val="20"/>
                <w:lang w:val="en-US"/>
              </w:rPr>
              <w:t>redacteze</w:t>
            </w:r>
            <w:r w:rsidRPr="1915D995" w:rsidR="003F255C">
              <w:rPr>
                <w:rFonts w:ascii="Times New Roman" w:hAnsi="Times New Roman"/>
                <w:sz w:val="20"/>
                <w:szCs w:val="20"/>
                <w:lang w:val="en-US"/>
              </w:rPr>
              <w:t xml:space="preserve"> texte </w:t>
            </w:r>
            <w:r w:rsidRPr="1915D995" w:rsidR="003F255C">
              <w:rPr>
                <w:rFonts w:ascii="Times New Roman" w:hAnsi="Times New Roman"/>
                <w:sz w:val="20"/>
                <w:szCs w:val="20"/>
                <w:lang w:val="en-US"/>
              </w:rPr>
              <w:t>academice</w:t>
            </w:r>
            <w:r w:rsidRPr="1915D995" w:rsidR="003F255C">
              <w:rPr>
                <w:rFonts w:ascii="Times New Roman" w:hAnsi="Times New Roman"/>
                <w:sz w:val="20"/>
                <w:szCs w:val="20"/>
                <w:lang w:val="en-US"/>
              </w:rPr>
              <w:t xml:space="preserve"> (</w:t>
            </w:r>
            <w:r w:rsidRPr="1915D995" w:rsidR="003F255C">
              <w:rPr>
                <w:rFonts w:ascii="Times New Roman" w:hAnsi="Times New Roman"/>
                <w:sz w:val="20"/>
                <w:szCs w:val="20"/>
                <w:lang w:val="en-US"/>
              </w:rPr>
              <w:t>articol</w:t>
            </w:r>
            <w:r w:rsidRPr="1915D995" w:rsidR="003F255C">
              <w:rPr>
                <w:rFonts w:ascii="Times New Roman" w:hAnsi="Times New Roman"/>
                <w:sz w:val="20"/>
                <w:szCs w:val="20"/>
                <w:lang w:val="en-US"/>
              </w:rPr>
              <w:t xml:space="preserve">, </w:t>
            </w:r>
            <w:r w:rsidRPr="1915D995" w:rsidR="003F255C">
              <w:rPr>
                <w:rFonts w:ascii="Times New Roman" w:hAnsi="Times New Roman"/>
                <w:sz w:val="20"/>
                <w:szCs w:val="20"/>
                <w:lang w:val="en-US"/>
              </w:rPr>
              <w:t>eseu</w:t>
            </w:r>
            <w:r w:rsidRPr="1915D995" w:rsidR="003F255C">
              <w:rPr>
                <w:rFonts w:ascii="Times New Roman" w:hAnsi="Times New Roman"/>
                <w:sz w:val="20"/>
                <w:szCs w:val="20"/>
                <w:lang w:val="en-US"/>
              </w:rPr>
              <w:t xml:space="preserve">, </w:t>
            </w:r>
            <w:r w:rsidRPr="1915D995" w:rsidR="003F255C">
              <w:rPr>
                <w:rFonts w:ascii="Times New Roman" w:hAnsi="Times New Roman"/>
                <w:sz w:val="20"/>
                <w:szCs w:val="20"/>
                <w:lang w:val="en-US"/>
              </w:rPr>
              <w:t>raport</w:t>
            </w:r>
            <w:r w:rsidRPr="1915D995" w:rsidR="003F255C">
              <w:rPr>
                <w:rFonts w:ascii="Times New Roman" w:hAnsi="Times New Roman"/>
                <w:sz w:val="20"/>
                <w:szCs w:val="20"/>
                <w:lang w:val="en-US"/>
              </w:rPr>
              <w:t xml:space="preserve"> de </w:t>
            </w:r>
            <w:r w:rsidRPr="1915D995" w:rsidR="003F255C">
              <w:rPr>
                <w:rFonts w:ascii="Times New Roman" w:hAnsi="Times New Roman"/>
                <w:sz w:val="20"/>
                <w:szCs w:val="20"/>
                <w:lang w:val="en-US"/>
              </w:rPr>
              <w:t>cercetare</w:t>
            </w:r>
            <w:r w:rsidRPr="1915D995" w:rsidR="003F255C">
              <w:rPr>
                <w:rFonts w:ascii="Times New Roman" w:hAnsi="Times New Roman"/>
                <w:sz w:val="20"/>
                <w:szCs w:val="20"/>
                <w:lang w:val="en-US"/>
              </w:rPr>
              <w:t>);</w:t>
            </w:r>
            <w:r w:rsidRPr="1915D995" w:rsidR="003F255C">
              <w:rPr>
                <w:rFonts w:ascii="Times New Roman" w:hAnsi="Times New Roman"/>
                <w:sz w:val="20"/>
                <w:szCs w:val="20"/>
                <w:lang w:val="en-US"/>
              </w:rPr>
              <w:t xml:space="preserve"> </w:t>
            </w:r>
            <w:r w:rsidRPr="1915D995" w:rsidR="003F255C">
              <w:rPr>
                <w:rFonts w:ascii="Times New Roman" w:hAnsi="Times New Roman"/>
                <w:sz w:val="20"/>
                <w:szCs w:val="20"/>
                <w:lang w:val="en-US"/>
              </w:rPr>
              <w:t>prezentarea</w:t>
            </w:r>
            <w:r w:rsidRPr="1915D995" w:rsidR="003F255C">
              <w:rPr>
                <w:rFonts w:ascii="Times New Roman" w:hAnsi="Times New Roman"/>
                <w:sz w:val="20"/>
                <w:szCs w:val="20"/>
                <w:lang w:val="en-US"/>
              </w:rPr>
              <w:t xml:space="preserve"> </w:t>
            </w:r>
            <w:r w:rsidRPr="1915D995" w:rsidR="003F255C">
              <w:rPr>
                <w:rFonts w:ascii="Times New Roman" w:hAnsi="Times New Roman"/>
                <w:sz w:val="20"/>
                <w:szCs w:val="20"/>
                <w:lang w:val="en-US"/>
              </w:rPr>
              <w:t>orală</w:t>
            </w:r>
            <w:r w:rsidRPr="1915D995" w:rsidR="003F255C">
              <w:rPr>
                <w:rFonts w:ascii="Times New Roman" w:hAnsi="Times New Roman"/>
                <w:sz w:val="20"/>
                <w:szCs w:val="20"/>
                <w:lang w:val="en-US"/>
              </w:rPr>
              <w:t xml:space="preserve"> (</w:t>
            </w:r>
            <w:r w:rsidRPr="1915D995" w:rsidR="003F255C">
              <w:rPr>
                <w:rFonts w:ascii="Times New Roman" w:hAnsi="Times New Roman"/>
                <w:sz w:val="20"/>
                <w:szCs w:val="20"/>
                <w:lang w:val="en-US"/>
              </w:rPr>
              <w:t>seminar</w:t>
            </w:r>
            <w:r w:rsidRPr="1915D995" w:rsidR="003F255C">
              <w:rPr>
                <w:rFonts w:ascii="Times New Roman" w:hAnsi="Times New Roman"/>
                <w:sz w:val="20"/>
                <w:szCs w:val="20"/>
                <w:lang w:val="en-US"/>
              </w:rPr>
              <w:t xml:space="preserve">, </w:t>
            </w:r>
            <w:r w:rsidRPr="1915D995" w:rsidR="003F255C">
              <w:rPr>
                <w:rFonts w:ascii="Times New Roman" w:hAnsi="Times New Roman"/>
                <w:sz w:val="20"/>
                <w:szCs w:val="20"/>
                <w:lang w:val="en-US"/>
              </w:rPr>
              <w:t>dezbatere</w:t>
            </w:r>
            <w:r w:rsidRPr="1915D995" w:rsidR="003F255C">
              <w:rPr>
                <w:rFonts w:ascii="Times New Roman" w:hAnsi="Times New Roman"/>
                <w:sz w:val="20"/>
                <w:szCs w:val="20"/>
                <w:lang w:val="en-US"/>
              </w:rPr>
              <w:t>) ;</w:t>
            </w:r>
          </w:p>
          <w:p w:rsidRPr="00A50CB5" w:rsidR="006C3B3F" w:rsidP="00553337" w:rsidRDefault="003F255C" w14:paraId="6B48143E" w14:textId="77777777">
            <w:pPr>
              <w:spacing w:after="0" w:line="240" w:lineRule="auto"/>
              <w:jc w:val="both"/>
              <w:rPr>
                <w:rFonts w:ascii="Times New Roman" w:hAnsi="Times New Roman"/>
                <w:sz w:val="20"/>
                <w:szCs w:val="20"/>
              </w:rPr>
            </w:pPr>
            <w:r w:rsidRPr="00A50CB5">
              <w:rPr>
                <w:rFonts w:ascii="Times New Roman" w:hAnsi="Times New Roman"/>
                <w:sz w:val="20"/>
                <w:szCs w:val="20"/>
              </w:rPr>
              <w:t xml:space="preserve">- </w:t>
            </w:r>
            <w:proofErr w:type="spellStart"/>
            <w:r w:rsidRPr="00A50CB5">
              <w:rPr>
                <w:rFonts w:ascii="Times New Roman" w:hAnsi="Times New Roman"/>
                <w:sz w:val="20"/>
                <w:szCs w:val="20"/>
              </w:rPr>
              <w:t>comunice</w:t>
            </w:r>
            <w:proofErr w:type="spellEnd"/>
            <w:r w:rsidRPr="00A50CB5">
              <w:rPr>
                <w:rFonts w:ascii="Times New Roman" w:hAnsi="Times New Roman"/>
                <w:sz w:val="20"/>
                <w:szCs w:val="20"/>
              </w:rPr>
              <w:t xml:space="preserve"> </w:t>
            </w:r>
            <w:proofErr w:type="spellStart"/>
            <w:r w:rsidRPr="00A50CB5">
              <w:rPr>
                <w:rFonts w:ascii="Times New Roman" w:hAnsi="Times New Roman"/>
                <w:sz w:val="20"/>
                <w:szCs w:val="20"/>
              </w:rPr>
              <w:t>în</w:t>
            </w:r>
            <w:proofErr w:type="spellEnd"/>
            <w:r w:rsidRPr="00A50CB5">
              <w:rPr>
                <w:rFonts w:ascii="Times New Roman" w:hAnsi="Times New Roman"/>
                <w:sz w:val="20"/>
                <w:szCs w:val="20"/>
              </w:rPr>
              <w:t xml:space="preserve"> </w:t>
            </w:r>
            <w:proofErr w:type="spellStart"/>
            <w:r w:rsidRPr="00A50CB5">
              <w:rPr>
                <w:rFonts w:ascii="Times New Roman" w:hAnsi="Times New Roman"/>
                <w:sz w:val="20"/>
                <w:szCs w:val="20"/>
              </w:rPr>
              <w:t>mediul</w:t>
            </w:r>
            <w:proofErr w:type="spellEnd"/>
            <w:r w:rsidRPr="00A50CB5">
              <w:rPr>
                <w:rFonts w:ascii="Times New Roman" w:hAnsi="Times New Roman"/>
                <w:sz w:val="20"/>
                <w:szCs w:val="20"/>
              </w:rPr>
              <w:t xml:space="preserve"> academic </w:t>
            </w:r>
            <w:proofErr w:type="spellStart"/>
            <w:r w:rsidRPr="00A50CB5">
              <w:rPr>
                <w:rFonts w:ascii="Times New Roman" w:hAnsi="Times New Roman"/>
                <w:sz w:val="20"/>
                <w:szCs w:val="20"/>
              </w:rPr>
              <w:t>prin</w:t>
            </w:r>
            <w:proofErr w:type="spellEnd"/>
            <w:r w:rsidRPr="00A50CB5">
              <w:rPr>
                <w:rFonts w:ascii="Times New Roman" w:hAnsi="Times New Roman"/>
                <w:sz w:val="20"/>
                <w:szCs w:val="20"/>
              </w:rPr>
              <w:t xml:space="preserve"> </w:t>
            </w:r>
            <w:proofErr w:type="spellStart"/>
            <w:r w:rsidRPr="00A50CB5">
              <w:rPr>
                <w:rFonts w:ascii="Times New Roman" w:hAnsi="Times New Roman"/>
                <w:sz w:val="20"/>
                <w:szCs w:val="20"/>
              </w:rPr>
              <w:t>intermediul</w:t>
            </w:r>
            <w:proofErr w:type="spellEnd"/>
            <w:r w:rsidRPr="00A50CB5">
              <w:rPr>
                <w:rFonts w:ascii="Times New Roman" w:hAnsi="Times New Roman"/>
                <w:sz w:val="20"/>
                <w:szCs w:val="20"/>
              </w:rPr>
              <w:t xml:space="preserve"> </w:t>
            </w:r>
            <w:proofErr w:type="spellStart"/>
            <w:r w:rsidRPr="00A50CB5">
              <w:rPr>
                <w:rFonts w:ascii="Times New Roman" w:hAnsi="Times New Roman"/>
                <w:sz w:val="20"/>
                <w:szCs w:val="20"/>
              </w:rPr>
              <w:t>proiectelor</w:t>
            </w:r>
            <w:proofErr w:type="spellEnd"/>
            <w:r w:rsidRPr="00A50CB5">
              <w:rPr>
                <w:rFonts w:ascii="Times New Roman" w:hAnsi="Times New Roman"/>
                <w:sz w:val="20"/>
                <w:szCs w:val="20"/>
              </w:rPr>
              <w:t xml:space="preserve"> </w:t>
            </w:r>
            <w:proofErr w:type="spellStart"/>
            <w:r w:rsidRPr="00A50CB5">
              <w:rPr>
                <w:rFonts w:ascii="Times New Roman" w:hAnsi="Times New Roman"/>
                <w:sz w:val="20"/>
                <w:szCs w:val="20"/>
              </w:rPr>
              <w:t>individuale</w:t>
            </w:r>
            <w:proofErr w:type="spellEnd"/>
            <w:r w:rsidRPr="00A50CB5">
              <w:rPr>
                <w:rFonts w:ascii="Times New Roman" w:hAnsi="Times New Roman"/>
                <w:sz w:val="20"/>
                <w:szCs w:val="20"/>
              </w:rPr>
              <w:t xml:space="preserve"> </w:t>
            </w:r>
            <w:proofErr w:type="spellStart"/>
            <w:r w:rsidRPr="00A50CB5">
              <w:rPr>
                <w:rFonts w:ascii="Times New Roman" w:hAnsi="Times New Roman"/>
                <w:sz w:val="20"/>
                <w:szCs w:val="20"/>
              </w:rPr>
              <w:t>şi</w:t>
            </w:r>
            <w:proofErr w:type="spellEnd"/>
            <w:r w:rsidRPr="00A50CB5">
              <w:rPr>
                <w:rFonts w:ascii="Times New Roman" w:hAnsi="Times New Roman"/>
                <w:sz w:val="20"/>
                <w:szCs w:val="20"/>
              </w:rPr>
              <w:t xml:space="preserve"> de </w:t>
            </w:r>
            <w:proofErr w:type="spellStart"/>
            <w:r w:rsidRPr="00A50CB5">
              <w:rPr>
                <w:rFonts w:ascii="Times New Roman" w:hAnsi="Times New Roman"/>
                <w:sz w:val="20"/>
                <w:szCs w:val="20"/>
              </w:rPr>
              <w:t>grup</w:t>
            </w:r>
            <w:proofErr w:type="spellEnd"/>
            <w:r w:rsidRPr="00A50CB5">
              <w:rPr>
                <w:rFonts w:ascii="Times New Roman" w:hAnsi="Times New Roman"/>
                <w:sz w:val="20"/>
                <w:szCs w:val="20"/>
              </w:rPr>
              <w:t>.</w:t>
            </w:r>
          </w:p>
        </w:tc>
      </w:tr>
    </w:tbl>
    <w:p w:rsidRPr="00A50CB5" w:rsidR="006C3B3F" w:rsidP="006C3B3F" w:rsidRDefault="006C3B3F" w14:paraId="637805D2"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ab/>
      </w:r>
      <w:r w:rsidRPr="00A50CB5">
        <w:rPr>
          <w:rFonts w:ascii="Times New Roman" w:hAnsi="Times New Roman"/>
          <w:sz w:val="20"/>
          <w:szCs w:val="20"/>
          <w:lang w:val="ro-RO"/>
        </w:rPr>
        <w:tab/>
      </w:r>
    </w:p>
    <w:p w:rsidRPr="00A50CB5" w:rsidR="006C3B3F" w:rsidP="006C3B3F" w:rsidRDefault="006C3B3F" w14:paraId="463F29E8" w14:textId="77777777">
      <w:pPr>
        <w:spacing w:after="0" w:line="240" w:lineRule="auto"/>
        <w:rPr>
          <w:rFonts w:ascii="Times New Roman" w:hAnsi="Times New Roman"/>
          <w:sz w:val="20"/>
          <w:szCs w:val="20"/>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80"/>
        <w:gridCol w:w="3306"/>
      </w:tblGrid>
      <w:tr w:rsidRPr="00A50CB5" w:rsidR="006C3B3F" w:rsidTr="1915D995" w14:paraId="51AAB031" w14:textId="77777777">
        <w:trPr>
          <w:trHeight w:val="520"/>
        </w:trPr>
        <w:tc>
          <w:tcPr>
            <w:tcW w:w="3379" w:type="dxa"/>
            <w:tcMar/>
          </w:tcPr>
          <w:p w:rsidRPr="00A50CB5" w:rsidR="006C3B3F" w:rsidP="006C3B3F" w:rsidRDefault="006C3B3F" w14:paraId="0EE97CDE" w14:textId="77777777">
            <w:pPr>
              <w:spacing w:after="0" w:line="240" w:lineRule="auto"/>
              <w:rPr>
                <w:rFonts w:ascii="Times New Roman" w:hAnsi="Times New Roman"/>
                <w:sz w:val="20"/>
                <w:szCs w:val="20"/>
                <w:lang w:val="ro-RO"/>
              </w:rPr>
            </w:pPr>
            <w:r w:rsidRPr="61D6781E">
              <w:rPr>
                <w:rFonts w:ascii="Times New Roman" w:hAnsi="Times New Roman"/>
                <w:sz w:val="20"/>
                <w:szCs w:val="20"/>
                <w:lang w:val="ro-RO"/>
              </w:rPr>
              <w:t>Data completării</w:t>
            </w:r>
          </w:p>
          <w:p w:rsidRPr="00A50CB5" w:rsidR="006C3B3F" w:rsidP="61D6781E" w:rsidRDefault="40716F89" w14:paraId="4F4562CA" w14:textId="546594DB">
            <w:pPr>
              <w:spacing w:after="0" w:line="240" w:lineRule="auto"/>
              <w:contextualSpacing/>
              <w:rPr>
                <w:rFonts w:ascii="Times New Roman" w:hAnsi="Times New Roman" w:eastAsia="Times New Roman"/>
                <w:sz w:val="20"/>
                <w:szCs w:val="20"/>
                <w:lang w:val="ro-RO"/>
              </w:rPr>
            </w:pPr>
            <w:r w:rsidRPr="1915D995" w:rsidR="746581B9">
              <w:rPr>
                <w:rFonts w:ascii="Times New Roman" w:hAnsi="Times New Roman" w:eastAsia="Times New Roman"/>
                <w:color w:val="000000" w:themeColor="text1" w:themeTint="FF" w:themeShade="FF"/>
                <w:sz w:val="20"/>
                <w:szCs w:val="20"/>
                <w:lang w:val="en-GB"/>
              </w:rPr>
              <w:t>19</w:t>
            </w:r>
            <w:r w:rsidRPr="1915D995" w:rsidR="40716F89">
              <w:rPr>
                <w:rFonts w:ascii="Times New Roman" w:hAnsi="Times New Roman" w:eastAsia="Times New Roman"/>
                <w:color w:val="000000" w:themeColor="text1" w:themeTint="FF" w:themeShade="FF"/>
                <w:sz w:val="20"/>
                <w:szCs w:val="20"/>
                <w:lang w:val="en-GB"/>
              </w:rPr>
              <w:t>.0</w:t>
            </w:r>
            <w:r w:rsidRPr="1915D995" w:rsidR="70E6BBF9">
              <w:rPr>
                <w:rFonts w:ascii="Times New Roman" w:hAnsi="Times New Roman" w:eastAsia="Times New Roman"/>
                <w:color w:val="000000" w:themeColor="text1" w:themeTint="FF" w:themeShade="FF"/>
                <w:sz w:val="20"/>
                <w:szCs w:val="20"/>
                <w:lang w:val="en-GB"/>
              </w:rPr>
              <w:t>3</w:t>
            </w:r>
            <w:r w:rsidRPr="1915D995" w:rsidR="40716F89">
              <w:rPr>
                <w:rFonts w:ascii="Times New Roman" w:hAnsi="Times New Roman" w:eastAsia="Times New Roman"/>
                <w:color w:val="000000" w:themeColor="text1" w:themeTint="FF" w:themeShade="FF"/>
                <w:sz w:val="20"/>
                <w:szCs w:val="20"/>
                <w:lang w:val="en-GB"/>
              </w:rPr>
              <w:t>.202</w:t>
            </w:r>
            <w:r w:rsidRPr="1915D995" w:rsidR="6C649E05">
              <w:rPr>
                <w:rFonts w:ascii="Times New Roman" w:hAnsi="Times New Roman" w:eastAsia="Times New Roman"/>
                <w:color w:val="000000" w:themeColor="text1" w:themeTint="FF" w:themeShade="FF"/>
                <w:sz w:val="20"/>
                <w:szCs w:val="20"/>
                <w:lang w:val="en-GB"/>
              </w:rPr>
              <w:t>4</w:t>
            </w:r>
          </w:p>
          <w:p w:rsidRPr="00A50CB5" w:rsidR="006C3B3F" w:rsidP="61D6781E" w:rsidRDefault="006C3B3F" w14:paraId="2F8E7437" w14:textId="68E28D50">
            <w:pPr>
              <w:spacing w:after="0" w:line="240" w:lineRule="auto"/>
              <w:rPr>
                <w:rFonts w:ascii="Times New Roman" w:hAnsi="Times New Roman"/>
                <w:sz w:val="20"/>
                <w:szCs w:val="20"/>
                <w:lang w:val="ro-RO"/>
              </w:rPr>
            </w:pPr>
          </w:p>
        </w:tc>
        <w:tc>
          <w:tcPr>
            <w:tcW w:w="3379" w:type="dxa"/>
            <w:tcMar/>
          </w:tcPr>
          <w:p w:rsidRPr="00A50CB5" w:rsidR="006C3B3F" w:rsidP="006C3B3F" w:rsidRDefault="006C3B3F" w14:paraId="415EB81D"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Semnătura titularului  de curs</w:t>
            </w:r>
          </w:p>
        </w:tc>
        <w:tc>
          <w:tcPr>
            <w:tcW w:w="3307" w:type="dxa"/>
            <w:tcMar/>
          </w:tcPr>
          <w:p w:rsidR="006C3B3F" w:rsidP="0B701CDE" w:rsidRDefault="00575B5C" w14:paraId="0E4ED967" w14:textId="77777777">
            <w:pPr>
              <w:pStyle w:val="Normal"/>
              <w:spacing w:after="0" w:line="240" w:lineRule="auto"/>
              <w:rPr/>
            </w:pPr>
            <w:r w:rsidRPr="00A50CB5" w:rsidR="006C3B3F">
              <w:rPr>
                <w:rFonts w:ascii="Times New Roman" w:hAnsi="Times New Roman"/>
                <w:sz w:val="20"/>
                <w:szCs w:val="20"/>
                <w:lang w:val="ro-RO"/>
              </w:rPr>
              <w:t>Semnătura titularului  de seminar</w:t>
            </w:r>
            <w:r w:rsidRPr="00A50CB5" w:rsidR="005446C4">
              <w:rPr>
                <w:rFonts w:ascii="Times New Roman" w:hAnsi="Times New Roman"/>
                <w:sz w:val="20"/>
                <w:szCs w:val="20"/>
                <w:lang w:val="ro-RO"/>
              </w:rPr>
              <w:t xml:space="preserve"> / curs practic</w:t>
            </w:r>
          </w:p>
          <w:p w:rsidR="00CC14A0" w:rsidP="0B701CDE" w:rsidRDefault="00CC14A0" w14:paraId="3B7B4B86" w14:textId="7C9BA12C">
            <w:pPr>
              <w:pStyle w:val="Normal"/>
              <w:spacing w:after="0" w:line="240" w:lineRule="auto"/>
              <w:rPr/>
            </w:pPr>
            <w:r w:rsidR="5BA83D1D">
              <w:drawing>
                <wp:inline wp14:editId="5D82CA25" wp14:anchorId="51EF5B3C">
                  <wp:extent cx="647700" cy="438150"/>
                  <wp:effectExtent l="0" t="0" r="0" b="0"/>
                  <wp:docPr id="143514105" name="" title=""/>
                  <wp:cNvGraphicFramePr>
                    <a:graphicFrameLocks noChangeAspect="1"/>
                  </wp:cNvGraphicFramePr>
                  <a:graphic>
                    <a:graphicData uri="http://schemas.openxmlformats.org/drawingml/2006/picture">
                      <pic:pic>
                        <pic:nvPicPr>
                          <pic:cNvPr id="0" name=""/>
                          <pic:cNvPicPr/>
                        </pic:nvPicPr>
                        <pic:blipFill>
                          <a:blip r:embed="R6934b65507524dfc">
                            <a:extLst>
                              <a:ext xmlns:a="http://schemas.openxmlformats.org/drawingml/2006/main" uri="{28A0092B-C50C-407E-A947-70E740481C1C}">
                                <a14:useLocalDpi val="0"/>
                              </a:ext>
                            </a:extLst>
                          </a:blip>
                          <a:stretch>
                            <a:fillRect/>
                          </a:stretch>
                        </pic:blipFill>
                        <pic:spPr>
                          <a:xfrm>
                            <a:off x="0" y="0"/>
                            <a:ext cx="647700" cy="438150"/>
                          </a:xfrm>
                          <a:prstGeom prst="rect">
                            <a:avLst/>
                          </a:prstGeom>
                        </pic:spPr>
                      </pic:pic>
                    </a:graphicData>
                  </a:graphic>
                </wp:inline>
              </w:drawing>
            </w:r>
          </w:p>
          <w:p w:rsidRPr="00A50CB5" w:rsidR="00CC14A0" w:rsidP="006C3B3F" w:rsidRDefault="00CC14A0" w14:paraId="3A0FF5F2" w14:textId="77777777">
            <w:pPr>
              <w:spacing w:after="0" w:line="240" w:lineRule="auto"/>
              <w:rPr>
                <w:rFonts w:ascii="Times New Roman" w:hAnsi="Times New Roman"/>
                <w:sz w:val="20"/>
                <w:szCs w:val="20"/>
                <w:lang w:val="ro-RO"/>
              </w:rPr>
            </w:pPr>
          </w:p>
        </w:tc>
      </w:tr>
      <w:tr w:rsidRPr="00A50CB5" w:rsidR="003F255C" w:rsidTr="1915D995" w14:paraId="5B45FB50" w14:textId="77777777">
        <w:tc>
          <w:tcPr>
            <w:tcW w:w="3379" w:type="dxa"/>
            <w:tcMar/>
          </w:tcPr>
          <w:p w:rsidRPr="00A50CB5" w:rsidR="003F255C" w:rsidP="006C3B3F" w:rsidRDefault="003F255C" w14:paraId="7E5A884C"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Data avizării în departament</w:t>
            </w:r>
          </w:p>
          <w:p w:rsidRPr="00A50CB5" w:rsidR="003F255C" w:rsidP="006C3B3F" w:rsidRDefault="78B70897" w14:paraId="36DB4FA9" w14:textId="2E6A18BF">
            <w:pPr>
              <w:spacing w:after="0" w:line="240" w:lineRule="auto"/>
              <w:rPr>
                <w:rFonts w:ascii="Times New Roman" w:hAnsi="Times New Roman"/>
                <w:sz w:val="20"/>
                <w:szCs w:val="20"/>
                <w:lang w:val="ro-RO"/>
              </w:rPr>
            </w:pPr>
            <w:r w:rsidRPr="1915D995" w:rsidR="23522DC1">
              <w:rPr>
                <w:rFonts w:ascii="Times New Roman" w:hAnsi="Times New Roman"/>
                <w:sz w:val="20"/>
                <w:szCs w:val="20"/>
                <w:lang w:val="ro-RO"/>
              </w:rPr>
              <w:t>3</w:t>
            </w:r>
            <w:r w:rsidRPr="1915D995" w:rsidR="78B70897">
              <w:rPr>
                <w:rFonts w:ascii="Times New Roman" w:hAnsi="Times New Roman"/>
                <w:sz w:val="20"/>
                <w:szCs w:val="20"/>
                <w:lang w:val="ro-RO"/>
              </w:rPr>
              <w:t>1</w:t>
            </w:r>
            <w:r w:rsidRPr="1915D995" w:rsidR="0080097C">
              <w:rPr>
                <w:rFonts w:ascii="Times New Roman" w:hAnsi="Times New Roman"/>
                <w:sz w:val="20"/>
                <w:szCs w:val="20"/>
                <w:lang w:val="ro-RO"/>
              </w:rPr>
              <w:t>.03.202</w:t>
            </w:r>
            <w:r w:rsidRPr="1915D995" w:rsidR="5F7E99A6">
              <w:rPr>
                <w:rFonts w:ascii="Times New Roman" w:hAnsi="Times New Roman"/>
                <w:sz w:val="20"/>
                <w:szCs w:val="20"/>
                <w:lang w:val="ro-RO"/>
              </w:rPr>
              <w:t>4</w:t>
            </w:r>
          </w:p>
          <w:p w:rsidRPr="00A50CB5" w:rsidR="003F255C" w:rsidP="006C3B3F" w:rsidRDefault="003F255C" w14:paraId="5630AD66" w14:textId="77777777">
            <w:pPr>
              <w:spacing w:after="0" w:line="240" w:lineRule="auto"/>
              <w:rPr>
                <w:rFonts w:ascii="Times New Roman" w:hAnsi="Times New Roman"/>
                <w:sz w:val="20"/>
                <w:szCs w:val="20"/>
                <w:lang w:val="ro-RO"/>
              </w:rPr>
            </w:pPr>
          </w:p>
        </w:tc>
        <w:tc>
          <w:tcPr>
            <w:tcW w:w="3381" w:type="dxa"/>
            <w:tcMar/>
          </w:tcPr>
          <w:p w:rsidRPr="00A50CB5" w:rsidR="003F255C" w:rsidP="006C3B3F" w:rsidRDefault="003F255C" w14:paraId="74295C24" w14:textId="77777777">
            <w:pPr>
              <w:spacing w:after="0" w:line="240" w:lineRule="auto"/>
              <w:rPr>
                <w:rFonts w:ascii="Times New Roman" w:hAnsi="Times New Roman"/>
                <w:sz w:val="20"/>
                <w:szCs w:val="20"/>
                <w:lang w:val="ro-RO"/>
              </w:rPr>
            </w:pPr>
            <w:r w:rsidRPr="1915D995" w:rsidR="003F255C">
              <w:rPr>
                <w:rFonts w:ascii="Times New Roman" w:hAnsi="Times New Roman"/>
                <w:sz w:val="20"/>
                <w:szCs w:val="20"/>
                <w:lang w:val="ro-RO"/>
              </w:rPr>
              <w:t>Semnătura directorului de departament</w:t>
            </w:r>
          </w:p>
          <w:p w:rsidRPr="00A50CB5" w:rsidR="003F255C" w:rsidP="1915D995" w:rsidRDefault="00575B5C" w14:paraId="61829076" w14:textId="1266CC3C">
            <w:pPr>
              <w:pStyle w:val="Normal"/>
              <w:spacing w:after="0" w:line="240" w:lineRule="auto"/>
            </w:pPr>
            <w:r w:rsidR="72A671B4">
              <w:drawing>
                <wp:inline wp14:editId="47032C4D" wp14:anchorId="61F190A2">
                  <wp:extent cx="571500" cy="371475"/>
                  <wp:effectExtent l="0" t="0" r="0" b="0"/>
                  <wp:docPr id="1017303731" name="" title=""/>
                  <wp:cNvGraphicFramePr>
                    <a:graphicFrameLocks noChangeAspect="1"/>
                  </wp:cNvGraphicFramePr>
                  <a:graphic>
                    <a:graphicData uri="http://schemas.openxmlformats.org/drawingml/2006/picture">
                      <pic:pic>
                        <pic:nvPicPr>
                          <pic:cNvPr id="0" name=""/>
                          <pic:cNvPicPr/>
                        </pic:nvPicPr>
                        <pic:blipFill>
                          <a:blip r:embed="R77df392747ec4fce">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A50CB5" w:rsidR="003F255C" w:rsidP="006C3B3F" w:rsidRDefault="003F255C" w14:paraId="2BA226A1" w14:textId="77777777">
            <w:pPr>
              <w:spacing w:after="0" w:line="240" w:lineRule="auto"/>
              <w:rPr>
                <w:rFonts w:ascii="Times New Roman" w:hAnsi="Times New Roman"/>
                <w:sz w:val="20"/>
                <w:szCs w:val="20"/>
                <w:lang w:val="ro-RO"/>
              </w:rPr>
            </w:pPr>
          </w:p>
        </w:tc>
        <w:tc>
          <w:tcPr>
            <w:tcW w:w="3305" w:type="dxa"/>
            <w:tcMar/>
          </w:tcPr>
          <w:p w:rsidRPr="00A50CB5" w:rsidR="003F255C" w:rsidRDefault="003F255C" w14:paraId="17AD93B2" w14:textId="77777777">
            <w:pPr>
              <w:spacing w:after="0" w:line="240" w:lineRule="auto"/>
              <w:rPr>
                <w:rFonts w:ascii="Times New Roman" w:hAnsi="Times New Roman"/>
                <w:sz w:val="20"/>
                <w:szCs w:val="20"/>
                <w:lang w:val="ro-RO"/>
              </w:rPr>
            </w:pPr>
          </w:p>
          <w:p w:rsidRPr="00A50CB5" w:rsidR="003F255C" w:rsidRDefault="003F255C" w14:paraId="0DE4B5B7" w14:textId="77777777">
            <w:pPr>
              <w:spacing w:after="0" w:line="240" w:lineRule="auto"/>
              <w:rPr>
                <w:rFonts w:ascii="Times New Roman" w:hAnsi="Times New Roman"/>
                <w:sz w:val="20"/>
                <w:szCs w:val="20"/>
                <w:lang w:val="ro-RO"/>
              </w:rPr>
            </w:pPr>
          </w:p>
          <w:p w:rsidRPr="00A50CB5" w:rsidR="003F255C" w:rsidP="003F255C" w:rsidRDefault="003F255C" w14:paraId="66204FF1" w14:textId="77777777">
            <w:pPr>
              <w:spacing w:after="0" w:line="240" w:lineRule="auto"/>
              <w:rPr>
                <w:rFonts w:ascii="Times New Roman" w:hAnsi="Times New Roman"/>
                <w:sz w:val="20"/>
                <w:szCs w:val="20"/>
                <w:lang w:val="ro-RO"/>
              </w:rPr>
            </w:pPr>
          </w:p>
        </w:tc>
      </w:tr>
      <w:tr w:rsidRPr="00A50CB5" w:rsidR="006C3B3F" w:rsidTr="1915D995" w14:paraId="114F3D5D" w14:textId="77777777">
        <w:trPr>
          <w:trHeight w:val="1380"/>
        </w:trPr>
        <w:tc>
          <w:tcPr>
            <w:tcW w:w="3379" w:type="dxa"/>
            <w:tcMar/>
          </w:tcPr>
          <w:p w:rsidRPr="00A50CB5" w:rsidR="006C3B3F" w:rsidP="006C3B3F" w:rsidRDefault="006C3B3F" w14:paraId="4AA1FFB6"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lastRenderedPageBreak/>
              <w:t>Data avizării la Decanat</w:t>
            </w:r>
          </w:p>
          <w:p w:rsidRPr="00A50CB5" w:rsidR="006C3B3F" w:rsidP="006C3B3F" w:rsidRDefault="006C3B3F" w14:paraId="2DBF0D7D" w14:textId="77777777">
            <w:pPr>
              <w:spacing w:after="0" w:line="240" w:lineRule="auto"/>
              <w:rPr>
                <w:rFonts w:ascii="Times New Roman" w:hAnsi="Times New Roman"/>
                <w:sz w:val="20"/>
                <w:szCs w:val="20"/>
                <w:lang w:val="ro-RO"/>
              </w:rPr>
            </w:pPr>
          </w:p>
          <w:p w:rsidRPr="00A50CB5" w:rsidR="006C3B3F" w:rsidP="006C3B3F" w:rsidRDefault="006C3B3F" w14:paraId="6B62F1B3" w14:textId="77777777">
            <w:pPr>
              <w:spacing w:after="0" w:line="240" w:lineRule="auto"/>
              <w:rPr>
                <w:rFonts w:ascii="Times New Roman" w:hAnsi="Times New Roman"/>
                <w:sz w:val="20"/>
                <w:szCs w:val="20"/>
                <w:lang w:val="ro-RO"/>
              </w:rPr>
            </w:pPr>
          </w:p>
          <w:p w:rsidRPr="00A50CB5" w:rsidR="006C3B3F" w:rsidP="006C3B3F" w:rsidRDefault="006C3B3F" w14:paraId="02F2C34E" w14:textId="77777777">
            <w:pPr>
              <w:spacing w:after="0" w:line="240" w:lineRule="auto"/>
              <w:rPr>
                <w:rFonts w:ascii="Times New Roman" w:hAnsi="Times New Roman"/>
                <w:sz w:val="20"/>
                <w:szCs w:val="20"/>
                <w:lang w:val="ro-RO"/>
              </w:rPr>
            </w:pPr>
          </w:p>
        </w:tc>
        <w:tc>
          <w:tcPr>
            <w:tcW w:w="3379" w:type="dxa"/>
            <w:tcMar/>
          </w:tcPr>
          <w:p w:rsidRPr="00A50CB5" w:rsidR="006C3B3F" w:rsidP="006C3B3F" w:rsidRDefault="006C3B3F" w14:paraId="5D12CF82"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Semnătura Prodecanului responsabil</w:t>
            </w:r>
          </w:p>
          <w:p w:rsidRPr="00A50CB5" w:rsidR="006C3B3F" w:rsidP="006C3B3F" w:rsidRDefault="006C3B3F" w14:paraId="680A4E5D" w14:textId="77777777">
            <w:pPr>
              <w:spacing w:after="0" w:line="240" w:lineRule="auto"/>
              <w:rPr>
                <w:rFonts w:ascii="Times New Roman" w:hAnsi="Times New Roman"/>
                <w:sz w:val="20"/>
                <w:szCs w:val="20"/>
                <w:lang w:val="ro-RO"/>
              </w:rPr>
            </w:pPr>
          </w:p>
        </w:tc>
        <w:tc>
          <w:tcPr>
            <w:tcW w:w="3307" w:type="dxa"/>
            <w:tcMar/>
          </w:tcPr>
          <w:p w:rsidRPr="00A50CB5" w:rsidR="006C3B3F" w:rsidP="006C3B3F" w:rsidRDefault="006C3B3F" w14:paraId="4A7562A4" w14:textId="77777777">
            <w:pPr>
              <w:spacing w:after="0" w:line="240" w:lineRule="auto"/>
              <w:rPr>
                <w:rFonts w:ascii="Times New Roman" w:hAnsi="Times New Roman"/>
                <w:sz w:val="20"/>
                <w:szCs w:val="20"/>
                <w:lang w:val="ro-RO"/>
              </w:rPr>
            </w:pPr>
            <w:r w:rsidRPr="00A50CB5">
              <w:rPr>
                <w:rFonts w:ascii="Times New Roman" w:hAnsi="Times New Roman"/>
                <w:sz w:val="20"/>
                <w:szCs w:val="20"/>
                <w:lang w:val="ro-RO"/>
              </w:rPr>
              <w:t>Ştampila facultăţii</w:t>
            </w:r>
          </w:p>
          <w:p w:rsidRPr="00A50CB5" w:rsidR="006C3B3F" w:rsidP="006C3B3F" w:rsidRDefault="006C3B3F" w14:paraId="19219836" w14:textId="77777777">
            <w:pPr>
              <w:spacing w:after="0" w:line="240" w:lineRule="auto"/>
              <w:rPr>
                <w:rFonts w:ascii="Times New Roman" w:hAnsi="Times New Roman"/>
                <w:sz w:val="20"/>
                <w:szCs w:val="20"/>
                <w:lang w:val="ro-RO"/>
              </w:rPr>
            </w:pPr>
          </w:p>
          <w:p w:rsidRPr="00A50CB5" w:rsidR="006C3B3F" w:rsidP="006C3B3F" w:rsidRDefault="006C3B3F" w14:paraId="296FEF7D" w14:textId="77777777">
            <w:pPr>
              <w:spacing w:after="0" w:line="240" w:lineRule="auto"/>
              <w:rPr>
                <w:rFonts w:ascii="Times New Roman" w:hAnsi="Times New Roman"/>
                <w:sz w:val="20"/>
                <w:szCs w:val="20"/>
                <w:lang w:val="ro-RO"/>
              </w:rPr>
            </w:pPr>
          </w:p>
          <w:p w:rsidRPr="00A50CB5" w:rsidR="006C3B3F" w:rsidP="006C3B3F" w:rsidRDefault="006C3B3F" w14:paraId="7194DBDC" w14:textId="77777777">
            <w:pPr>
              <w:spacing w:after="0" w:line="240" w:lineRule="auto"/>
              <w:rPr>
                <w:rFonts w:ascii="Times New Roman" w:hAnsi="Times New Roman"/>
                <w:sz w:val="20"/>
                <w:szCs w:val="20"/>
                <w:lang w:val="ro-RO"/>
              </w:rPr>
            </w:pPr>
          </w:p>
          <w:p w:rsidRPr="00A50CB5" w:rsidR="006C3B3F" w:rsidP="006C3B3F" w:rsidRDefault="006C3B3F" w14:paraId="769D0D3C" w14:textId="77777777">
            <w:pPr>
              <w:spacing w:after="0" w:line="240" w:lineRule="auto"/>
              <w:rPr>
                <w:rFonts w:ascii="Times New Roman" w:hAnsi="Times New Roman"/>
                <w:sz w:val="20"/>
                <w:szCs w:val="20"/>
                <w:lang w:val="ro-RO"/>
              </w:rPr>
            </w:pPr>
          </w:p>
        </w:tc>
      </w:tr>
    </w:tbl>
    <w:p w:rsidRPr="00A50CB5" w:rsidR="006C3B3F" w:rsidP="006C3B3F" w:rsidRDefault="006C3B3F" w14:paraId="54CD245A" w14:textId="77777777">
      <w:pPr>
        <w:spacing w:after="0" w:line="240" w:lineRule="auto"/>
        <w:rPr>
          <w:rFonts w:ascii="Times New Roman" w:hAnsi="Times New Roman"/>
          <w:sz w:val="20"/>
          <w:szCs w:val="20"/>
          <w:lang w:val="ro-RO"/>
        </w:rPr>
      </w:pPr>
    </w:p>
    <w:p w:rsidRPr="00A50CB5" w:rsidR="00DF03B9" w:rsidP="006C3B3F" w:rsidRDefault="00DF03B9" w14:paraId="1231BE67" w14:textId="77777777">
      <w:pPr>
        <w:spacing w:after="0" w:line="240" w:lineRule="auto"/>
        <w:jc w:val="center"/>
        <w:rPr>
          <w:rFonts w:ascii="Times New Roman" w:hAnsi="Times New Roman"/>
          <w:sz w:val="20"/>
          <w:szCs w:val="20"/>
          <w:lang w:val="es-ES"/>
        </w:rPr>
      </w:pPr>
    </w:p>
    <w:sectPr w:rsidRPr="00A50CB5" w:rsidR="00DF03B9" w:rsidSect="006C3B3F">
      <w:headerReference w:type="default" r:id="rId13"/>
      <w:pgSz w:w="11907" w:h="16839" w:orient="portrait" w:code="9"/>
      <w:pgMar w:top="-2880" w:right="851" w:bottom="284" w:left="1134" w:header="0" w:footer="720" w:gutter="0"/>
      <w:cols w:space="720"/>
      <w:docGrid w:linePitch="360"/>
      <w:footerReference w:type="default" r:id="R9ab2a52171cc42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12DF1" w:rsidP="006A18D1" w:rsidRDefault="00412DF1" w14:paraId="36FEB5B0" w14:textId="77777777">
      <w:pPr>
        <w:spacing w:after="0" w:line="240" w:lineRule="auto"/>
      </w:pPr>
      <w:r>
        <w:separator/>
      </w:r>
    </w:p>
  </w:endnote>
  <w:endnote w:type="continuationSeparator" w:id="0">
    <w:p w:rsidR="00412DF1" w:rsidP="006A18D1" w:rsidRDefault="00412DF1" w14:paraId="30D7AA6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EFF" w:usb1="C000785B"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651343D0" w:rsidTr="651343D0" w14:paraId="240B190D">
      <w:trPr>
        <w:trHeight w:val="300"/>
      </w:trPr>
      <w:tc>
        <w:tcPr>
          <w:tcW w:w="3305" w:type="dxa"/>
          <w:tcMar/>
        </w:tcPr>
        <w:p w:rsidR="651343D0" w:rsidP="651343D0" w:rsidRDefault="651343D0" w14:paraId="079F4827" w14:textId="0B1EB551">
          <w:pPr>
            <w:pStyle w:val="Header"/>
            <w:bidi w:val="0"/>
            <w:ind w:left="-115"/>
            <w:jc w:val="left"/>
          </w:pPr>
        </w:p>
      </w:tc>
      <w:tc>
        <w:tcPr>
          <w:tcW w:w="3305" w:type="dxa"/>
          <w:tcMar/>
        </w:tcPr>
        <w:p w:rsidR="651343D0" w:rsidP="651343D0" w:rsidRDefault="651343D0" w14:paraId="5D62E007" w14:textId="7CA330E8">
          <w:pPr>
            <w:pStyle w:val="Header"/>
            <w:bidi w:val="0"/>
            <w:jc w:val="center"/>
          </w:pPr>
        </w:p>
      </w:tc>
      <w:tc>
        <w:tcPr>
          <w:tcW w:w="3305" w:type="dxa"/>
          <w:tcMar/>
        </w:tcPr>
        <w:p w:rsidR="651343D0" w:rsidP="651343D0" w:rsidRDefault="651343D0" w14:paraId="0BF2A20A" w14:textId="3B199F86">
          <w:pPr>
            <w:pStyle w:val="Header"/>
            <w:bidi w:val="0"/>
            <w:ind w:right="-115"/>
            <w:jc w:val="right"/>
          </w:pPr>
        </w:p>
      </w:tc>
    </w:tr>
  </w:tbl>
  <w:p w:rsidR="651343D0" w:rsidP="651343D0" w:rsidRDefault="651343D0" w14:paraId="1FD92AFC" w14:textId="36141AE6">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12DF1" w:rsidP="006A18D1" w:rsidRDefault="00412DF1" w14:paraId="7196D064" w14:textId="77777777">
      <w:pPr>
        <w:spacing w:after="0" w:line="240" w:lineRule="auto"/>
      </w:pPr>
      <w:r>
        <w:separator/>
      </w:r>
    </w:p>
  </w:footnote>
  <w:footnote w:type="continuationSeparator" w:id="0">
    <w:p w:rsidR="00412DF1" w:rsidP="006A18D1" w:rsidRDefault="00412DF1" w14:paraId="34FF1C98"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80097C" w:rsidR="0080097C" w:rsidP="651343D0" w:rsidRDefault="0080097C" w14:paraId="5D6DE182" w14:textId="0EEFDDF2">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pPr>
    <w:r w:rsidR="651343D0">
      <w:drawing>
        <wp:inline wp14:editId="5C4A5225" wp14:anchorId="5C8EE902">
          <wp:extent cx="5486400" cy="1200150"/>
          <wp:effectExtent l="0" t="0" r="0" b="0"/>
          <wp:docPr id="650660150" name="" title=""/>
          <wp:cNvGraphicFramePr>
            <a:graphicFrameLocks noChangeAspect="1"/>
          </wp:cNvGraphicFramePr>
          <a:graphic>
            <a:graphicData uri="http://schemas.openxmlformats.org/drawingml/2006/picture">
              <pic:pic>
                <pic:nvPicPr>
                  <pic:cNvPr id="0" name=""/>
                  <pic:cNvPicPr/>
                </pic:nvPicPr>
                <pic:blipFill>
                  <a:blip r:embed="Rb5ded206c5b442b5">
                    <a:extLst>
                      <a:ext xmlns:a="http://schemas.openxmlformats.org/drawingml/2006/main" uri="{28A0092B-C50C-407E-A947-70E740481C1C}">
                        <a14:useLocalDpi val="0"/>
                      </a:ext>
                    </a:extLst>
                  </a:blip>
                  <a:stretch>
                    <a:fillRect/>
                  </a:stretch>
                </pic:blipFill>
                <pic:spPr>
                  <a:xfrm>
                    <a:off x="0" y="0"/>
                    <a:ext cx="5486400" cy="1200150"/>
                  </a:xfrm>
                  <a:prstGeom prst="rect">
                    <a:avLst/>
                  </a:prstGeom>
                </pic:spPr>
              </pic:pic>
            </a:graphicData>
          </a:graphic>
        </wp:inline>
      </w:drawing>
    </w:r>
  </w:p>
  <w:p w:rsidR="00B15494" w:rsidP="00FB3528" w:rsidRDefault="00B15494" w14:paraId="48A21919" w14:textId="77777777">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C1ACAC0"/>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5984DDA"/>
    <w:multiLevelType w:val="hybridMultilevel"/>
    <w:tmpl w:val="943AE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6"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784735933">
    <w:abstractNumId w:val="8"/>
  </w:num>
  <w:num w:numId="2" w16cid:durableId="690423451">
    <w:abstractNumId w:val="3"/>
  </w:num>
  <w:num w:numId="3" w16cid:durableId="1736509295">
    <w:abstractNumId w:val="7"/>
  </w:num>
  <w:num w:numId="4" w16cid:durableId="1429348534">
    <w:abstractNumId w:val="9"/>
  </w:num>
  <w:num w:numId="5" w16cid:durableId="61954239">
    <w:abstractNumId w:val="1"/>
  </w:num>
  <w:num w:numId="6" w16cid:durableId="1349255368">
    <w:abstractNumId w:val="6"/>
  </w:num>
  <w:num w:numId="7" w16cid:durableId="1061246167">
    <w:abstractNumId w:val="11"/>
  </w:num>
  <w:num w:numId="8" w16cid:durableId="1194150417">
    <w:abstractNumId w:val="5"/>
  </w:num>
  <w:num w:numId="9" w16cid:durableId="1952397006">
    <w:abstractNumId w:val="10"/>
  </w:num>
  <w:num w:numId="10" w16cid:durableId="157431565">
    <w:abstractNumId w:val="4"/>
  </w:num>
  <w:num w:numId="11" w16cid:durableId="172189871">
    <w:abstractNumId w:val="12"/>
  </w:num>
  <w:num w:numId="12" w16cid:durableId="371618578">
    <w:abstractNumId w:val="13"/>
  </w:num>
  <w:num w:numId="13" w16cid:durableId="130220216">
    <w:abstractNumId w:val="2"/>
  </w:num>
  <w:num w:numId="14" w16cid:durableId="19836084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lang="fr-FR" w:vendorID="64" w:dllVersion="4096" w:nlCheck="1" w:checkStyle="0" w:appName="MSWord"/>
  <w:trackRevisions w:val="false"/>
  <w:defaultTabStop w:val="720"/>
  <w:characterSpacingControl w:val="doNotCompress"/>
  <w:hdrShapeDefaults>
    <o:shapedefaults v:ext="edit" spidmax="2056"/>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7020A"/>
    <w:rsid w:val="00081CC4"/>
    <w:rsid w:val="000859A7"/>
    <w:rsid w:val="000877BA"/>
    <w:rsid w:val="000907EF"/>
    <w:rsid w:val="00091E48"/>
    <w:rsid w:val="00094419"/>
    <w:rsid w:val="000949FF"/>
    <w:rsid w:val="00096726"/>
    <w:rsid w:val="000A2145"/>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27A9"/>
    <w:rsid w:val="00121FD9"/>
    <w:rsid w:val="00123D40"/>
    <w:rsid w:val="00125DF0"/>
    <w:rsid w:val="00130849"/>
    <w:rsid w:val="001320A0"/>
    <w:rsid w:val="00134375"/>
    <w:rsid w:val="00141C33"/>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2520"/>
    <w:rsid w:val="001A4E15"/>
    <w:rsid w:val="001B7573"/>
    <w:rsid w:val="001C1A6B"/>
    <w:rsid w:val="001C226B"/>
    <w:rsid w:val="001D0930"/>
    <w:rsid w:val="001E0974"/>
    <w:rsid w:val="001E37C6"/>
    <w:rsid w:val="001F355C"/>
    <w:rsid w:val="001F74FD"/>
    <w:rsid w:val="002032E8"/>
    <w:rsid w:val="00230453"/>
    <w:rsid w:val="00231B73"/>
    <w:rsid w:val="00232C41"/>
    <w:rsid w:val="00245512"/>
    <w:rsid w:val="00245EB6"/>
    <w:rsid w:val="002507E2"/>
    <w:rsid w:val="0025111A"/>
    <w:rsid w:val="0025448F"/>
    <w:rsid w:val="00256147"/>
    <w:rsid w:val="00257BFD"/>
    <w:rsid w:val="00257C5B"/>
    <w:rsid w:val="00257CCE"/>
    <w:rsid w:val="00262B7E"/>
    <w:rsid w:val="002668BA"/>
    <w:rsid w:val="002712D6"/>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D5973"/>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46AFD"/>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255C"/>
    <w:rsid w:val="003F3634"/>
    <w:rsid w:val="00410D0C"/>
    <w:rsid w:val="00412DF1"/>
    <w:rsid w:val="00432A57"/>
    <w:rsid w:val="004332EE"/>
    <w:rsid w:val="0043764E"/>
    <w:rsid w:val="004378D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1768C"/>
    <w:rsid w:val="00520A12"/>
    <w:rsid w:val="005216B6"/>
    <w:rsid w:val="00522D60"/>
    <w:rsid w:val="00524A45"/>
    <w:rsid w:val="00527C36"/>
    <w:rsid w:val="0054285C"/>
    <w:rsid w:val="005446C4"/>
    <w:rsid w:val="00545ADB"/>
    <w:rsid w:val="005477FD"/>
    <w:rsid w:val="00551008"/>
    <w:rsid w:val="00553337"/>
    <w:rsid w:val="00555B7E"/>
    <w:rsid w:val="0056009F"/>
    <w:rsid w:val="005632ED"/>
    <w:rsid w:val="00565657"/>
    <w:rsid w:val="00565879"/>
    <w:rsid w:val="00571B80"/>
    <w:rsid w:val="00572455"/>
    <w:rsid w:val="00573E87"/>
    <w:rsid w:val="00575B5C"/>
    <w:rsid w:val="005762C1"/>
    <w:rsid w:val="00577864"/>
    <w:rsid w:val="00583C5D"/>
    <w:rsid w:val="0059667A"/>
    <w:rsid w:val="005B4DA1"/>
    <w:rsid w:val="005C537E"/>
    <w:rsid w:val="005C5E55"/>
    <w:rsid w:val="005C6F77"/>
    <w:rsid w:val="005D2E73"/>
    <w:rsid w:val="005D764F"/>
    <w:rsid w:val="005E3D0C"/>
    <w:rsid w:val="005E4CE8"/>
    <w:rsid w:val="005E6ECE"/>
    <w:rsid w:val="005F530A"/>
    <w:rsid w:val="005F7D3F"/>
    <w:rsid w:val="00602F76"/>
    <w:rsid w:val="00611E9A"/>
    <w:rsid w:val="00616531"/>
    <w:rsid w:val="00620426"/>
    <w:rsid w:val="00625538"/>
    <w:rsid w:val="00626780"/>
    <w:rsid w:val="00627420"/>
    <w:rsid w:val="006304E8"/>
    <w:rsid w:val="0063051F"/>
    <w:rsid w:val="006369F3"/>
    <w:rsid w:val="00636A5A"/>
    <w:rsid w:val="00637049"/>
    <w:rsid w:val="00640C86"/>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158C"/>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305D"/>
    <w:rsid w:val="0073598E"/>
    <w:rsid w:val="007364FA"/>
    <w:rsid w:val="00736A05"/>
    <w:rsid w:val="007436B2"/>
    <w:rsid w:val="00746EBC"/>
    <w:rsid w:val="00747DC2"/>
    <w:rsid w:val="00747EA4"/>
    <w:rsid w:val="00750614"/>
    <w:rsid w:val="00754683"/>
    <w:rsid w:val="00755F12"/>
    <w:rsid w:val="00780601"/>
    <w:rsid w:val="00784919"/>
    <w:rsid w:val="007905D7"/>
    <w:rsid w:val="007916F0"/>
    <w:rsid w:val="007934B9"/>
    <w:rsid w:val="00794727"/>
    <w:rsid w:val="0079606F"/>
    <w:rsid w:val="00796827"/>
    <w:rsid w:val="007978C2"/>
    <w:rsid w:val="007A1C44"/>
    <w:rsid w:val="007A1FD5"/>
    <w:rsid w:val="007A5B58"/>
    <w:rsid w:val="007B1271"/>
    <w:rsid w:val="007B2D45"/>
    <w:rsid w:val="007B5C7F"/>
    <w:rsid w:val="007B5CCE"/>
    <w:rsid w:val="007B71FC"/>
    <w:rsid w:val="007B7E88"/>
    <w:rsid w:val="007C0229"/>
    <w:rsid w:val="007D06DC"/>
    <w:rsid w:val="007D4C84"/>
    <w:rsid w:val="007D5FA9"/>
    <w:rsid w:val="007D71A0"/>
    <w:rsid w:val="007E0229"/>
    <w:rsid w:val="007E2547"/>
    <w:rsid w:val="007E5CD1"/>
    <w:rsid w:val="007E78DA"/>
    <w:rsid w:val="007E7FEF"/>
    <w:rsid w:val="007F247A"/>
    <w:rsid w:val="007F27CE"/>
    <w:rsid w:val="007F3656"/>
    <w:rsid w:val="007F42AF"/>
    <w:rsid w:val="007F6DD8"/>
    <w:rsid w:val="00800371"/>
    <w:rsid w:val="0080097C"/>
    <w:rsid w:val="00801790"/>
    <w:rsid w:val="00804E10"/>
    <w:rsid w:val="00812FCD"/>
    <w:rsid w:val="008140DE"/>
    <w:rsid w:val="00816FF9"/>
    <w:rsid w:val="0082053C"/>
    <w:rsid w:val="00834EE1"/>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1B9"/>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378F3"/>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0808"/>
    <w:rsid w:val="00A11103"/>
    <w:rsid w:val="00A122A0"/>
    <w:rsid w:val="00A22F0A"/>
    <w:rsid w:val="00A25F4A"/>
    <w:rsid w:val="00A31A51"/>
    <w:rsid w:val="00A32987"/>
    <w:rsid w:val="00A343A5"/>
    <w:rsid w:val="00A4014E"/>
    <w:rsid w:val="00A40315"/>
    <w:rsid w:val="00A43592"/>
    <w:rsid w:val="00A50CB5"/>
    <w:rsid w:val="00A5618B"/>
    <w:rsid w:val="00A77BE3"/>
    <w:rsid w:val="00A81408"/>
    <w:rsid w:val="00A82092"/>
    <w:rsid w:val="00A846A3"/>
    <w:rsid w:val="00AA38EA"/>
    <w:rsid w:val="00AB0264"/>
    <w:rsid w:val="00AB244F"/>
    <w:rsid w:val="00AB32AA"/>
    <w:rsid w:val="00AC07AF"/>
    <w:rsid w:val="00AC79C0"/>
    <w:rsid w:val="00AD1E96"/>
    <w:rsid w:val="00AD203F"/>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675B8"/>
    <w:rsid w:val="00B71AE5"/>
    <w:rsid w:val="00B72430"/>
    <w:rsid w:val="00B729C0"/>
    <w:rsid w:val="00B80D80"/>
    <w:rsid w:val="00B90F83"/>
    <w:rsid w:val="00B913E9"/>
    <w:rsid w:val="00B9245B"/>
    <w:rsid w:val="00B9276E"/>
    <w:rsid w:val="00B93750"/>
    <w:rsid w:val="00B9388F"/>
    <w:rsid w:val="00B969B4"/>
    <w:rsid w:val="00B97AF1"/>
    <w:rsid w:val="00BA293A"/>
    <w:rsid w:val="00BC0266"/>
    <w:rsid w:val="00BC038B"/>
    <w:rsid w:val="00BC244A"/>
    <w:rsid w:val="00BD0AE9"/>
    <w:rsid w:val="00BD0FFE"/>
    <w:rsid w:val="00BD2F96"/>
    <w:rsid w:val="00BE1943"/>
    <w:rsid w:val="00BF0740"/>
    <w:rsid w:val="00BF59D5"/>
    <w:rsid w:val="00C1316F"/>
    <w:rsid w:val="00C14CFF"/>
    <w:rsid w:val="00C16CEF"/>
    <w:rsid w:val="00C20B09"/>
    <w:rsid w:val="00C2409D"/>
    <w:rsid w:val="00C253B6"/>
    <w:rsid w:val="00C506AF"/>
    <w:rsid w:val="00C62B1B"/>
    <w:rsid w:val="00C63DD9"/>
    <w:rsid w:val="00C66C54"/>
    <w:rsid w:val="00C7323D"/>
    <w:rsid w:val="00C767FE"/>
    <w:rsid w:val="00C77BFF"/>
    <w:rsid w:val="00C80F9B"/>
    <w:rsid w:val="00C93645"/>
    <w:rsid w:val="00C94DDB"/>
    <w:rsid w:val="00C96858"/>
    <w:rsid w:val="00CA4194"/>
    <w:rsid w:val="00CB1F1A"/>
    <w:rsid w:val="00CB3BA1"/>
    <w:rsid w:val="00CB6BD1"/>
    <w:rsid w:val="00CC14A0"/>
    <w:rsid w:val="00CC5254"/>
    <w:rsid w:val="00CD0370"/>
    <w:rsid w:val="00CE07DE"/>
    <w:rsid w:val="00CE0B64"/>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57259"/>
    <w:rsid w:val="00D62F3E"/>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A191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3B91"/>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B5F09"/>
    <w:rsid w:val="00FC4772"/>
    <w:rsid w:val="00FD08E1"/>
    <w:rsid w:val="00FD49A5"/>
    <w:rsid w:val="00FD6630"/>
    <w:rsid w:val="00FE1FC8"/>
    <w:rsid w:val="00FE3653"/>
    <w:rsid w:val="00FF2252"/>
    <w:rsid w:val="00FF4646"/>
    <w:rsid w:val="00FF722D"/>
    <w:rsid w:val="0B701CDE"/>
    <w:rsid w:val="118A7203"/>
    <w:rsid w:val="15D4D892"/>
    <w:rsid w:val="1915D995"/>
    <w:rsid w:val="23522DC1"/>
    <w:rsid w:val="37AAD662"/>
    <w:rsid w:val="40716F89"/>
    <w:rsid w:val="5533F041"/>
    <w:rsid w:val="5B397473"/>
    <w:rsid w:val="5BA83D1D"/>
    <w:rsid w:val="5F7E99A6"/>
    <w:rsid w:val="61D6781E"/>
    <w:rsid w:val="651343D0"/>
    <w:rsid w:val="6C649E05"/>
    <w:rsid w:val="70E6BBF9"/>
    <w:rsid w:val="72A671B4"/>
    <w:rsid w:val="746581B9"/>
    <w:rsid w:val="78B7089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1"/>
    </o:shapelayout>
  </w:shapeDefaults>
  <w:decimalSymbol w:val="."/>
  <w:listSeparator w:val=","/>
  <w14:docId w14:val="75D97CA2"/>
  <w15:docId w15:val="{0B504418-E520-4678-A76A-E7773033D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semiHidden="1" w:unhideWhenUsed="1" w:qFormat="1"/>
    <w:lsdException w:name="heading 5" w:uiPriority="9"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ColorfulList-Accent11" w:customStyle="1">
    <w:name w:val="Colorful List - Accent 11"/>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Sansinterligne" w:customStyle="1">
    <w:name w:val="Sans interligne"/>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3F255C"/>
    <w:pPr>
      <w:widowControl w:val="0"/>
    </w:pPr>
    <w:rPr>
      <w:rFonts w:ascii="Times New Roman" w:hAnsi="Times New Roman" w:eastAsia="ヒラギノ角ゴ Pro W3"/>
      <w:color w:val="000000"/>
      <w:lang w:val="en-AU"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owl.english.purdue.edu/" TargetMode="External" Id="rId8" /><Relationship Type="http://schemas.openxmlformats.org/officeDocument/2006/relationships/header" Target="header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hyperlink" Target="http://granturi.ubbcluj.ro/autodidact" TargetMode="External" Id="rId10" /><Relationship Type="http://schemas.openxmlformats.org/officeDocument/2006/relationships/settings" Target="settings.xml" Id="rId4" /><Relationship Type="http://schemas.openxmlformats.org/officeDocument/2006/relationships/hyperlink" Target="http://www.ted.com" TargetMode="External" Id="rId9" /><Relationship Type="http://schemas.openxmlformats.org/officeDocument/2006/relationships/fontTable" Target="fontTable.xml" Id="rId14" /><Relationship Type="http://schemas.openxmlformats.org/officeDocument/2006/relationships/image" Target="/media/image4.png" Id="R6934b65507524dfc" /><Relationship Type="http://schemas.openxmlformats.org/officeDocument/2006/relationships/image" Target="/media/image.jpg" Id="R77df392747ec4fce" /><Relationship Type="http://schemas.openxmlformats.org/officeDocument/2006/relationships/footer" Target="footer.xml" Id="R9ab2a52171cc4202" /></Relationships>
</file>

<file path=word/_rels/header1.xml.rels>&#65279;<?xml version="1.0" encoding="utf-8"?><Relationships xmlns="http://schemas.openxmlformats.org/package/2006/relationships"><Relationship Type="http://schemas.openxmlformats.org/officeDocument/2006/relationships/image" Target="/media/image5.png" Id="Rb5ded206c5b442b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2D4FD-7925-45CB-81FD-7B3B21CEE34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27</revision>
  <lastPrinted>2018-04-24T07:05:00.0000000Z</lastPrinted>
  <dcterms:created xsi:type="dcterms:W3CDTF">2021-03-25T10:42:00.0000000Z</dcterms:created>
  <dcterms:modified xsi:type="dcterms:W3CDTF">2024-04-07T15:01:22.6403405Z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afe0d73ed6078f1ac883974f93c25e617f803dc211bc190b3a1b1fc7c5ce7820</vt:lpwstr>
  </property>
</Properties>
</file>