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591B1C" w:rsidR="006C3B3F" w:rsidP="006C3B3F" w:rsidRDefault="006C3B3F" w14:paraId="6AE0DA8A" w14:textId="77777777">
      <w:pPr>
        <w:pStyle w:val="Heading2"/>
        <w:spacing w:before="0" w:after="0" w:line="240" w:lineRule="auto"/>
        <w:ind w:firstLine="567"/>
        <w:jc w:val="center"/>
        <w:rPr>
          <w:rFonts w:ascii="Times New Roman" w:hAnsi="Times New Roman"/>
          <w:i w:val="0"/>
          <w:iCs w:val="0"/>
          <w:sz w:val="22"/>
          <w:szCs w:val="22"/>
        </w:rPr>
      </w:pPr>
      <w:r w:rsidRPr="00591B1C">
        <w:rPr>
          <w:rFonts w:ascii="Times New Roman" w:hAnsi="Times New Roman"/>
          <w:i w:val="0"/>
          <w:iCs w:val="0"/>
          <w:sz w:val="22"/>
          <w:szCs w:val="22"/>
        </w:rPr>
        <w:t>FIŞA DISCIPLINEI</w:t>
      </w:r>
    </w:p>
    <w:p w:rsidRPr="00591B1C" w:rsidR="006C3B3F" w:rsidP="006C3B3F" w:rsidRDefault="006C3B3F" w14:paraId="4F2CC117" w14:textId="77777777">
      <w:pPr>
        <w:pStyle w:val="BodyText2"/>
        <w:spacing w:after="0" w:line="240" w:lineRule="auto"/>
        <w:rPr>
          <w:rFonts w:ascii="Times New Roman" w:hAnsi="Times New Roman"/>
          <w:b/>
        </w:rPr>
      </w:pPr>
    </w:p>
    <w:p w:rsidRPr="00591B1C" w:rsidR="006C3B3F" w:rsidP="006C3B3F" w:rsidRDefault="006C3B3F" w14:paraId="02F86AFF" w14:textId="77777777">
      <w:pPr>
        <w:pStyle w:val="BodyText2"/>
        <w:spacing w:after="0" w:line="240" w:lineRule="auto"/>
        <w:rPr>
          <w:rFonts w:ascii="Times New Roman" w:hAnsi="Times New Roman"/>
          <w:b/>
          <w:lang w:val="ro-RO"/>
        </w:rPr>
      </w:pPr>
      <w:r w:rsidRPr="00591B1C">
        <w:rPr>
          <w:rFonts w:ascii="Times New Roman" w:hAnsi="Times New Roman"/>
          <w:b/>
        </w:rPr>
        <w:t xml:space="preserve">1. </w:t>
      </w:r>
      <w:r w:rsidRPr="00591B1C">
        <w:rPr>
          <w:rFonts w:ascii="Times New Roman" w:hAnsi="Times New Roman"/>
          <w:b/>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91B1C" w:rsidR="006C3B3F" w:rsidTr="00816FF9" w14:paraId="5293F572" w14:textId="77777777">
        <w:trPr>
          <w:trHeight w:val="98"/>
        </w:trPr>
        <w:tc>
          <w:tcPr>
            <w:tcW w:w="3402" w:type="dxa"/>
          </w:tcPr>
          <w:p w:rsidRPr="00591B1C" w:rsidR="006C3B3F" w:rsidP="006C3B3F" w:rsidRDefault="006C3B3F" w14:paraId="0F2D71BC" w14:textId="77777777">
            <w:pPr>
              <w:pStyle w:val="Heading1"/>
              <w:spacing w:before="0" w:line="240" w:lineRule="auto"/>
              <w:ind w:left="34"/>
              <w:rPr>
                <w:rFonts w:ascii="Times New Roman" w:hAnsi="Times New Roman"/>
                <w:b w:val="0"/>
                <w:color w:val="auto"/>
                <w:sz w:val="22"/>
                <w:szCs w:val="22"/>
                <w:lang w:val="ro-RO" w:eastAsia="en-US"/>
              </w:rPr>
            </w:pPr>
            <w:r w:rsidRPr="00591B1C">
              <w:rPr>
                <w:rFonts w:ascii="Times New Roman" w:hAnsi="Times New Roman"/>
                <w:b w:val="0"/>
                <w:color w:val="auto"/>
                <w:sz w:val="22"/>
                <w:szCs w:val="22"/>
                <w:lang w:val="ro-RO" w:eastAsia="en-US"/>
              </w:rPr>
              <w:t>1.1 Instituţia de învăţământ superior</w:t>
            </w:r>
          </w:p>
        </w:tc>
        <w:tc>
          <w:tcPr>
            <w:tcW w:w="6804" w:type="dxa"/>
          </w:tcPr>
          <w:p w:rsidRPr="00591B1C" w:rsidR="006C3B3F" w:rsidP="006C3B3F" w:rsidRDefault="006C3B3F" w14:paraId="5D70FC82" w14:textId="77777777">
            <w:pPr>
              <w:spacing w:after="0" w:line="240" w:lineRule="auto"/>
              <w:rPr>
                <w:rFonts w:ascii="Times New Roman" w:hAnsi="Times New Roman"/>
                <w:lang w:val="ro-RO"/>
              </w:rPr>
            </w:pPr>
            <w:r w:rsidRPr="00591B1C">
              <w:rPr>
                <w:rFonts w:ascii="Times New Roman" w:hAnsi="Times New Roman"/>
                <w:lang w:val="ro-RO"/>
              </w:rPr>
              <w:t>Universitatea Babeş-Bolyai</w:t>
            </w:r>
          </w:p>
        </w:tc>
      </w:tr>
      <w:tr w:rsidRPr="00591B1C" w:rsidR="006C3B3F" w:rsidTr="00816FF9" w14:paraId="48FE2016" w14:textId="77777777">
        <w:tc>
          <w:tcPr>
            <w:tcW w:w="3402" w:type="dxa"/>
          </w:tcPr>
          <w:p w:rsidRPr="00591B1C" w:rsidR="006C3B3F" w:rsidP="006C3B3F" w:rsidRDefault="006C3B3F" w14:paraId="113BF7AD" w14:textId="77777777">
            <w:pPr>
              <w:pStyle w:val="Heading5"/>
              <w:spacing w:before="0" w:line="240" w:lineRule="auto"/>
              <w:ind w:left="34"/>
              <w:rPr>
                <w:rFonts w:ascii="Times New Roman" w:hAnsi="Times New Roman"/>
                <w:b/>
                <w:color w:val="auto"/>
                <w:lang w:val="ro-RO"/>
              </w:rPr>
            </w:pPr>
            <w:r w:rsidRPr="00591B1C">
              <w:rPr>
                <w:rFonts w:ascii="Times New Roman" w:hAnsi="Times New Roman"/>
                <w:color w:val="auto"/>
                <w:lang w:val="ro-RO"/>
              </w:rPr>
              <w:t>1.2 Facultatea</w:t>
            </w:r>
          </w:p>
        </w:tc>
        <w:tc>
          <w:tcPr>
            <w:tcW w:w="6804" w:type="dxa"/>
          </w:tcPr>
          <w:p w:rsidRPr="00591B1C" w:rsidR="006C3B3F" w:rsidP="006C3B3F" w:rsidRDefault="006C3B3F" w14:paraId="4499527B" w14:textId="77777777">
            <w:pPr>
              <w:spacing w:after="0" w:line="240" w:lineRule="auto"/>
              <w:rPr>
                <w:rFonts w:ascii="Times New Roman" w:hAnsi="Times New Roman"/>
                <w:lang w:val="ro-RO"/>
              </w:rPr>
            </w:pPr>
            <w:r w:rsidRPr="00591B1C">
              <w:rPr>
                <w:rFonts w:ascii="Times New Roman" w:hAnsi="Times New Roman"/>
                <w:lang w:val="ro-RO"/>
              </w:rPr>
              <w:t>Facultatea de Litere</w:t>
            </w:r>
          </w:p>
        </w:tc>
      </w:tr>
      <w:tr w:rsidRPr="00591B1C" w:rsidR="006C3B3F" w:rsidTr="00816FF9" w14:paraId="2302FCEC" w14:textId="77777777">
        <w:tc>
          <w:tcPr>
            <w:tcW w:w="3402" w:type="dxa"/>
          </w:tcPr>
          <w:p w:rsidRPr="00591B1C" w:rsidR="006C3B3F" w:rsidP="006C3B3F" w:rsidRDefault="006C3B3F" w14:paraId="5821B8F1" w14:textId="77777777">
            <w:pPr>
              <w:pStyle w:val="Heading1"/>
              <w:spacing w:before="0" w:line="240" w:lineRule="auto"/>
              <w:ind w:left="34"/>
              <w:rPr>
                <w:rFonts w:ascii="Times New Roman" w:hAnsi="Times New Roman"/>
                <w:b w:val="0"/>
                <w:color w:val="auto"/>
                <w:sz w:val="22"/>
                <w:szCs w:val="22"/>
                <w:lang w:val="ro-RO" w:eastAsia="en-US"/>
              </w:rPr>
            </w:pPr>
            <w:r w:rsidRPr="00591B1C">
              <w:rPr>
                <w:rFonts w:ascii="Times New Roman" w:hAnsi="Times New Roman"/>
                <w:b w:val="0"/>
                <w:color w:val="auto"/>
                <w:sz w:val="22"/>
                <w:szCs w:val="22"/>
                <w:lang w:val="ro-RO" w:eastAsia="en-US"/>
              </w:rPr>
              <w:t>1.3 Departamentul</w:t>
            </w:r>
          </w:p>
        </w:tc>
        <w:tc>
          <w:tcPr>
            <w:tcW w:w="6804" w:type="dxa"/>
          </w:tcPr>
          <w:p w:rsidRPr="00591B1C" w:rsidR="006C3B3F" w:rsidP="006C3B3F" w:rsidRDefault="005446C4" w14:paraId="20C0E44C" w14:textId="77777777">
            <w:pPr>
              <w:spacing w:after="0" w:line="240" w:lineRule="auto"/>
              <w:rPr>
                <w:rFonts w:ascii="Times New Roman" w:hAnsi="Times New Roman"/>
                <w:lang w:val="ro-RO"/>
              </w:rPr>
            </w:pPr>
            <w:r w:rsidRPr="00591B1C">
              <w:rPr>
                <w:rFonts w:ascii="Times New Roman" w:hAnsi="Times New Roman"/>
                <w:lang w:val="ro-RO"/>
              </w:rPr>
              <w:t>Limbi Străine Specializate</w:t>
            </w:r>
          </w:p>
        </w:tc>
      </w:tr>
      <w:tr w:rsidRPr="00591B1C" w:rsidR="006C3B3F" w:rsidTr="00816FF9" w14:paraId="28F9934A" w14:textId="77777777">
        <w:tc>
          <w:tcPr>
            <w:tcW w:w="3402" w:type="dxa"/>
          </w:tcPr>
          <w:p w:rsidRPr="00591B1C" w:rsidR="006C3B3F" w:rsidP="006C3B3F" w:rsidRDefault="006C3B3F" w14:paraId="44AD9DE2" w14:textId="77777777">
            <w:pPr>
              <w:spacing w:after="0" w:line="240" w:lineRule="auto"/>
              <w:ind w:left="34"/>
              <w:rPr>
                <w:rFonts w:ascii="Times New Roman" w:hAnsi="Times New Roman"/>
                <w:lang w:val="ro-RO"/>
              </w:rPr>
            </w:pPr>
            <w:r w:rsidRPr="00591B1C">
              <w:rPr>
                <w:rFonts w:ascii="Times New Roman" w:hAnsi="Times New Roman"/>
                <w:lang w:val="ro-RO"/>
              </w:rPr>
              <w:t>1.4</w:t>
            </w:r>
            <w:r w:rsidRPr="00591B1C" w:rsidR="004B11EA">
              <w:rPr>
                <w:rFonts w:ascii="Times New Roman" w:hAnsi="Times New Roman"/>
                <w:lang w:val="ro-RO"/>
              </w:rPr>
              <w:t xml:space="preserve"> </w:t>
            </w:r>
            <w:r w:rsidRPr="00591B1C">
              <w:rPr>
                <w:rFonts w:ascii="Times New Roman" w:hAnsi="Times New Roman"/>
                <w:lang w:val="ro-RO"/>
              </w:rPr>
              <w:t>Domeniul de studii</w:t>
            </w:r>
          </w:p>
        </w:tc>
        <w:tc>
          <w:tcPr>
            <w:tcW w:w="6804" w:type="dxa"/>
          </w:tcPr>
          <w:p w:rsidRPr="00591B1C" w:rsidR="006C3B3F" w:rsidP="006C3B3F" w:rsidRDefault="006C1BF9" w14:paraId="538ED120" w14:textId="77777777">
            <w:pPr>
              <w:spacing w:after="0" w:line="240" w:lineRule="auto"/>
              <w:rPr>
                <w:rFonts w:ascii="Times New Roman" w:hAnsi="Times New Roman"/>
                <w:lang w:val="ro-RO"/>
              </w:rPr>
            </w:pPr>
            <w:r>
              <w:rPr>
                <w:rFonts w:ascii="Times New Roman" w:hAnsi="Times New Roman"/>
                <w:lang w:val="ro-RO"/>
              </w:rPr>
              <w:t>Limbă şi literatură</w:t>
            </w:r>
          </w:p>
        </w:tc>
      </w:tr>
      <w:tr w:rsidRPr="00591B1C" w:rsidR="006C3B3F" w:rsidTr="00816FF9" w14:paraId="0DD68228" w14:textId="77777777">
        <w:tc>
          <w:tcPr>
            <w:tcW w:w="3402" w:type="dxa"/>
          </w:tcPr>
          <w:p w:rsidRPr="00591B1C" w:rsidR="006C3B3F" w:rsidP="006C3B3F" w:rsidRDefault="006C3B3F" w14:paraId="09944F7C" w14:textId="77777777">
            <w:pPr>
              <w:spacing w:after="0" w:line="240" w:lineRule="auto"/>
              <w:ind w:left="34"/>
              <w:rPr>
                <w:rFonts w:ascii="Times New Roman" w:hAnsi="Times New Roman"/>
                <w:vertAlign w:val="superscript"/>
                <w:lang w:val="ro-RO"/>
              </w:rPr>
            </w:pPr>
            <w:r w:rsidRPr="00591B1C">
              <w:rPr>
                <w:rFonts w:ascii="Times New Roman" w:hAnsi="Times New Roman"/>
                <w:lang w:val="ro-RO"/>
              </w:rPr>
              <w:t>1.5</w:t>
            </w:r>
            <w:r w:rsidRPr="00591B1C" w:rsidR="004B11EA">
              <w:rPr>
                <w:rFonts w:ascii="Times New Roman" w:hAnsi="Times New Roman"/>
                <w:lang w:val="ro-RO"/>
              </w:rPr>
              <w:t xml:space="preserve"> </w:t>
            </w:r>
            <w:r w:rsidRPr="00591B1C">
              <w:rPr>
                <w:rFonts w:ascii="Times New Roman" w:hAnsi="Times New Roman"/>
                <w:lang w:val="ro-RO"/>
              </w:rPr>
              <w:t>Ciclul de studii</w:t>
            </w:r>
          </w:p>
        </w:tc>
        <w:tc>
          <w:tcPr>
            <w:tcW w:w="6804" w:type="dxa"/>
          </w:tcPr>
          <w:p w:rsidRPr="00591B1C" w:rsidR="006C3B3F" w:rsidP="006C3B3F" w:rsidRDefault="00771AF8" w14:paraId="19B9F41B" w14:textId="77777777">
            <w:pPr>
              <w:spacing w:after="0" w:line="240" w:lineRule="auto"/>
              <w:rPr>
                <w:rFonts w:ascii="Times New Roman" w:hAnsi="Times New Roman"/>
                <w:lang w:val="ro-RO"/>
              </w:rPr>
            </w:pPr>
            <w:r w:rsidRPr="00591B1C">
              <w:rPr>
                <w:rFonts w:ascii="Times New Roman" w:hAnsi="Times New Roman"/>
                <w:lang w:val="ro-RO"/>
              </w:rPr>
              <w:t>Licenţă</w:t>
            </w:r>
          </w:p>
        </w:tc>
      </w:tr>
      <w:tr w:rsidRPr="00591B1C" w:rsidR="006C3B3F" w:rsidTr="00816FF9" w14:paraId="28EA47A4" w14:textId="77777777">
        <w:trPr>
          <w:trHeight w:val="106"/>
        </w:trPr>
        <w:tc>
          <w:tcPr>
            <w:tcW w:w="3402" w:type="dxa"/>
          </w:tcPr>
          <w:p w:rsidRPr="00591B1C" w:rsidR="006C3B3F" w:rsidP="006C3B3F" w:rsidRDefault="006C3B3F" w14:paraId="794C03E8" w14:textId="77777777">
            <w:pPr>
              <w:pStyle w:val="Heading2"/>
              <w:spacing w:before="0" w:after="0" w:line="240" w:lineRule="auto"/>
              <w:ind w:left="34"/>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1.6 Programul de studii/ Calificarea</w:t>
            </w:r>
          </w:p>
        </w:tc>
        <w:tc>
          <w:tcPr>
            <w:tcW w:w="6804" w:type="dxa"/>
          </w:tcPr>
          <w:p w:rsidRPr="00591B1C" w:rsidR="006C3B3F" w:rsidP="006C3B3F" w:rsidRDefault="00316899" w14:paraId="743ED124" w14:textId="77777777">
            <w:pPr>
              <w:spacing w:after="0" w:line="240" w:lineRule="auto"/>
              <w:rPr>
                <w:rFonts w:ascii="Times New Roman" w:hAnsi="Times New Roman"/>
                <w:lang w:val="ro-RO"/>
              </w:rPr>
            </w:pPr>
            <w:r w:rsidRPr="00591B1C">
              <w:rPr>
                <w:rFonts w:ascii="Times New Roman" w:hAnsi="Times New Roman"/>
                <w:lang w:val="ro-RO"/>
              </w:rPr>
              <w:t>Asistenţă socială</w:t>
            </w:r>
          </w:p>
        </w:tc>
      </w:tr>
    </w:tbl>
    <w:p w:rsidRPr="00591B1C" w:rsidR="006C3B3F" w:rsidP="006C3B3F" w:rsidRDefault="006C3B3F" w14:paraId="3ECB3845" w14:textId="77777777">
      <w:pPr>
        <w:spacing w:after="0" w:line="240" w:lineRule="auto"/>
        <w:rPr>
          <w:rFonts w:ascii="Times New Roman" w:hAnsi="Times New Roman"/>
          <w:b/>
          <w:lang w:val="ro-RO"/>
        </w:rPr>
      </w:pPr>
    </w:p>
    <w:p w:rsidRPr="00591B1C" w:rsidR="006C3B3F" w:rsidP="006C3B3F" w:rsidRDefault="006C3B3F" w14:paraId="153A72CE" w14:textId="77777777">
      <w:pPr>
        <w:spacing w:after="0" w:line="240" w:lineRule="auto"/>
        <w:rPr>
          <w:rFonts w:ascii="Times New Roman" w:hAnsi="Times New Roman"/>
          <w:lang w:val="ro-RO"/>
        </w:rPr>
      </w:pPr>
      <w:r w:rsidRPr="00591B1C">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91B1C" w:rsidR="006C3B3F" w:rsidTr="10BF8A05" w14:paraId="658EBC77" w14:textId="77777777">
        <w:tc>
          <w:tcPr>
            <w:tcW w:w="2410" w:type="dxa"/>
            <w:gridSpan w:val="3"/>
            <w:tcMar/>
          </w:tcPr>
          <w:p w:rsidRPr="00591B1C" w:rsidR="006C3B3F" w:rsidP="006C3B3F" w:rsidRDefault="006C3B3F" w14:paraId="7E53041A" w14:textId="77777777">
            <w:pPr>
              <w:spacing w:after="0" w:line="240" w:lineRule="auto"/>
              <w:rPr>
                <w:rFonts w:ascii="Times New Roman" w:hAnsi="Times New Roman"/>
                <w:lang w:val="ro-RO"/>
              </w:rPr>
            </w:pPr>
            <w:r w:rsidRPr="00591B1C">
              <w:rPr>
                <w:rFonts w:ascii="Times New Roman" w:hAnsi="Times New Roman"/>
                <w:lang w:val="ro-RO"/>
              </w:rPr>
              <w:t>2.1 Denumirea disciplinei</w:t>
            </w:r>
          </w:p>
        </w:tc>
        <w:tc>
          <w:tcPr>
            <w:tcW w:w="7796" w:type="dxa"/>
            <w:gridSpan w:val="8"/>
            <w:tcMar/>
          </w:tcPr>
          <w:p w:rsidRPr="00591B1C" w:rsidR="006C3B3F" w:rsidP="10BF8A05" w:rsidRDefault="002D6FE0" w14:paraId="51D14D49" w14:textId="527461E1">
            <w:pPr>
              <w:spacing w:after="0" w:line="240" w:lineRule="auto"/>
              <w:rPr>
                <w:rFonts w:ascii="Times New Roman" w:hAnsi="Times New Roman"/>
                <w:b w:val="1"/>
                <w:bCs w:val="1"/>
                <w:lang w:val="ro-RO"/>
              </w:rPr>
            </w:pPr>
            <w:r w:rsidRPr="10BF8A05" w:rsidR="002D6FE0">
              <w:rPr>
                <w:rFonts w:ascii="Times New Roman" w:hAnsi="Times New Roman"/>
                <w:b w:val="1"/>
                <w:bCs w:val="1"/>
                <w:lang w:val="ro-RO"/>
              </w:rPr>
              <w:t>LLU001218AS**219CA1100 Limba str</w:t>
            </w:r>
            <w:r w:rsidRPr="10BF8A05" w:rsidR="004B4E50">
              <w:rPr>
                <w:rFonts w:ascii="Times New Roman" w:hAnsi="Times New Roman"/>
                <w:b w:val="1"/>
                <w:bCs w:val="1"/>
                <w:lang w:val="ro-RO"/>
              </w:rPr>
              <w:t>ă</w:t>
            </w:r>
            <w:r w:rsidRPr="10BF8A05" w:rsidR="002D6FE0">
              <w:rPr>
                <w:rFonts w:ascii="Times New Roman" w:hAnsi="Times New Roman"/>
                <w:b w:val="1"/>
                <w:bCs w:val="1"/>
                <w:lang w:val="ro-RO"/>
              </w:rPr>
              <w:t>ină</w:t>
            </w:r>
            <w:r w:rsidRPr="10BF8A05" w:rsidR="004B4E50">
              <w:rPr>
                <w:rFonts w:ascii="Times New Roman" w:hAnsi="Times New Roman"/>
                <w:b w:val="1"/>
                <w:bCs w:val="1"/>
                <w:lang w:val="ro-RO"/>
              </w:rPr>
              <w:t xml:space="preserve"> 2</w:t>
            </w:r>
            <w:r w:rsidRPr="10BF8A05" w:rsidR="002D6FE0">
              <w:rPr>
                <w:rFonts w:ascii="Times New Roman" w:hAnsi="Times New Roman"/>
                <w:b w:val="1"/>
                <w:bCs w:val="1"/>
                <w:lang w:val="ro-RO"/>
              </w:rPr>
              <w:t xml:space="preserve"> (E)</w:t>
            </w:r>
          </w:p>
        </w:tc>
      </w:tr>
      <w:tr w:rsidRPr="00591B1C" w:rsidR="00771AF8" w:rsidTr="10BF8A05" w14:paraId="7FFE19BD" w14:textId="77777777">
        <w:tc>
          <w:tcPr>
            <w:tcW w:w="4678" w:type="dxa"/>
            <w:gridSpan w:val="6"/>
            <w:tcMar/>
          </w:tcPr>
          <w:p w:rsidRPr="00591B1C" w:rsidR="00771AF8" w:rsidP="006C3B3F" w:rsidRDefault="00771AF8" w14:paraId="2FE0FDFE" w14:textId="77777777">
            <w:pPr>
              <w:spacing w:after="0" w:line="240" w:lineRule="auto"/>
              <w:ind w:left="34"/>
              <w:rPr>
                <w:rFonts w:ascii="Times New Roman" w:hAnsi="Times New Roman"/>
                <w:lang w:val="ro-RO"/>
              </w:rPr>
            </w:pPr>
            <w:r w:rsidRPr="00591B1C">
              <w:rPr>
                <w:rFonts w:ascii="Times New Roman" w:hAnsi="Times New Roman"/>
                <w:lang w:val="ro-RO"/>
              </w:rPr>
              <w:t>2.2 Titularul activităţilor de curs</w:t>
            </w:r>
          </w:p>
        </w:tc>
        <w:tc>
          <w:tcPr>
            <w:tcW w:w="5528" w:type="dxa"/>
            <w:gridSpan w:val="5"/>
            <w:tcMar/>
          </w:tcPr>
          <w:p w:rsidRPr="00591B1C" w:rsidR="00771AF8" w:rsidP="00FB7DB8" w:rsidRDefault="00771AF8" w14:paraId="657CCE2A" w14:textId="77777777">
            <w:pPr>
              <w:rPr>
                <w:rFonts w:ascii="Times New Roman" w:hAnsi="Times New Roman"/>
                <w:lang w:val="ro-RO"/>
              </w:rPr>
            </w:pPr>
          </w:p>
        </w:tc>
      </w:tr>
      <w:tr w:rsidRPr="00591B1C" w:rsidR="00771AF8" w:rsidTr="10BF8A05" w14:paraId="28D8ADE4" w14:textId="77777777">
        <w:tc>
          <w:tcPr>
            <w:tcW w:w="4678" w:type="dxa"/>
            <w:gridSpan w:val="6"/>
            <w:tcMar/>
          </w:tcPr>
          <w:p w:rsidRPr="00591B1C" w:rsidR="00771AF8" w:rsidP="006C3B3F" w:rsidRDefault="00771AF8" w14:paraId="522E6ADC" w14:textId="77777777">
            <w:pPr>
              <w:spacing w:after="0" w:line="240" w:lineRule="auto"/>
              <w:ind w:left="34"/>
              <w:rPr>
                <w:rFonts w:ascii="Times New Roman" w:hAnsi="Times New Roman"/>
                <w:lang w:val="ro-RO"/>
              </w:rPr>
            </w:pPr>
            <w:r w:rsidRPr="00591B1C">
              <w:rPr>
                <w:rFonts w:ascii="Times New Roman" w:hAnsi="Times New Roman"/>
                <w:lang w:val="ro-RO"/>
              </w:rPr>
              <w:t>2.3 Titularul activităţilor de seminar</w:t>
            </w:r>
          </w:p>
        </w:tc>
        <w:tc>
          <w:tcPr>
            <w:tcW w:w="5528" w:type="dxa"/>
            <w:gridSpan w:val="5"/>
            <w:tcMar/>
          </w:tcPr>
          <w:p w:rsidRPr="00591B1C" w:rsidR="00771AF8" w:rsidP="00FB7DB8" w:rsidRDefault="00771AF8" w14:paraId="59C655DC" w14:textId="77777777">
            <w:pPr>
              <w:rPr>
                <w:rFonts w:ascii="Times New Roman" w:hAnsi="Times New Roman"/>
                <w:lang w:val="ro-RO"/>
              </w:rPr>
            </w:pPr>
            <w:r w:rsidRPr="00591B1C">
              <w:rPr>
                <w:rFonts w:ascii="Times New Roman" w:hAnsi="Times New Roman"/>
                <w:lang w:val="ro-RO"/>
              </w:rPr>
              <w:t>Lect. univ. dr. Alina</w:t>
            </w:r>
            <w:r w:rsidRPr="00591B1C">
              <w:rPr>
                <w:rFonts w:ascii="Times New Roman" w:hAnsi="Times New Roman"/>
              </w:rPr>
              <w:t>-Dana</w:t>
            </w:r>
            <w:r w:rsidRPr="00591B1C">
              <w:rPr>
                <w:rFonts w:ascii="Times New Roman" w:hAnsi="Times New Roman"/>
                <w:lang w:val="ro-RO"/>
              </w:rPr>
              <w:t xml:space="preserve"> Vişan</w:t>
            </w:r>
          </w:p>
        </w:tc>
      </w:tr>
      <w:tr w:rsidRPr="00591B1C" w:rsidR="006C3B3F" w:rsidTr="10BF8A05" w14:paraId="6DDF4410" w14:textId="77777777">
        <w:trPr>
          <w:trHeight w:val="345"/>
        </w:trPr>
        <w:tc>
          <w:tcPr>
            <w:tcW w:w="1843" w:type="dxa"/>
            <w:vMerge w:val="restart"/>
            <w:tcMar/>
          </w:tcPr>
          <w:p w:rsidRPr="00591B1C" w:rsidR="006C3B3F" w:rsidP="006C3B3F" w:rsidRDefault="006C3B3F" w14:paraId="1B93DCEC" w14:textId="77777777">
            <w:pPr>
              <w:spacing w:after="0" w:line="240" w:lineRule="auto"/>
              <w:ind w:left="34"/>
              <w:rPr>
                <w:rFonts w:ascii="Times New Roman" w:hAnsi="Times New Roman"/>
                <w:lang w:val="ro-RO"/>
              </w:rPr>
            </w:pPr>
            <w:r w:rsidRPr="00591B1C">
              <w:rPr>
                <w:rFonts w:ascii="Times New Roman" w:hAnsi="Times New Roman"/>
                <w:lang w:val="ro-RO"/>
              </w:rPr>
              <w:t>2.4 Anul de studiu</w:t>
            </w:r>
          </w:p>
        </w:tc>
        <w:tc>
          <w:tcPr>
            <w:tcW w:w="425" w:type="dxa"/>
            <w:vMerge w:val="restart"/>
            <w:tcMar/>
          </w:tcPr>
          <w:p w:rsidRPr="00591B1C" w:rsidR="006C3B3F" w:rsidP="006C3B3F" w:rsidRDefault="00145E24" w14:paraId="128EFC17" w14:textId="77777777">
            <w:pPr>
              <w:spacing w:after="0" w:line="240" w:lineRule="auto"/>
              <w:rPr>
                <w:rFonts w:ascii="Times New Roman" w:hAnsi="Times New Roman"/>
                <w:lang w:val="ro-RO"/>
              </w:rPr>
            </w:pPr>
            <w:r>
              <w:rPr>
                <w:rFonts w:ascii="Times New Roman" w:hAnsi="Times New Roman"/>
                <w:lang w:val="ro-RO"/>
              </w:rPr>
              <w:t>1</w:t>
            </w:r>
          </w:p>
        </w:tc>
        <w:tc>
          <w:tcPr>
            <w:tcW w:w="1417" w:type="dxa"/>
            <w:gridSpan w:val="2"/>
            <w:vMerge w:val="restart"/>
            <w:tcMar/>
          </w:tcPr>
          <w:p w:rsidRPr="00591B1C" w:rsidR="006C3B3F" w:rsidP="006C3B3F" w:rsidRDefault="006C3B3F" w14:paraId="1269B43B" w14:textId="77777777">
            <w:pPr>
              <w:spacing w:after="0" w:line="240" w:lineRule="auto"/>
              <w:rPr>
                <w:rFonts w:ascii="Times New Roman" w:hAnsi="Times New Roman"/>
                <w:lang w:val="ro-RO"/>
              </w:rPr>
            </w:pPr>
            <w:r w:rsidRPr="00591B1C">
              <w:rPr>
                <w:rFonts w:ascii="Times New Roman" w:hAnsi="Times New Roman"/>
                <w:lang w:val="ro-RO"/>
              </w:rPr>
              <w:t>2.5 Semestrul</w:t>
            </w:r>
          </w:p>
        </w:tc>
        <w:tc>
          <w:tcPr>
            <w:tcW w:w="426" w:type="dxa"/>
            <w:vMerge w:val="restart"/>
            <w:tcMar/>
          </w:tcPr>
          <w:p w:rsidRPr="00591B1C" w:rsidR="006C3B3F" w:rsidP="006C3B3F" w:rsidRDefault="00145E24" w14:paraId="7C3405E9" w14:textId="77777777">
            <w:pPr>
              <w:spacing w:after="0" w:line="240" w:lineRule="auto"/>
              <w:rPr>
                <w:rFonts w:ascii="Times New Roman" w:hAnsi="Times New Roman"/>
                <w:lang w:val="ro-RO"/>
              </w:rPr>
            </w:pPr>
            <w:r>
              <w:rPr>
                <w:rFonts w:ascii="Times New Roman" w:hAnsi="Times New Roman"/>
                <w:lang w:val="ro-RO"/>
              </w:rPr>
              <w:t>2</w:t>
            </w:r>
          </w:p>
        </w:tc>
        <w:tc>
          <w:tcPr>
            <w:tcW w:w="1985" w:type="dxa"/>
            <w:gridSpan w:val="2"/>
            <w:vMerge w:val="restart"/>
            <w:tcMar/>
          </w:tcPr>
          <w:p w:rsidRPr="00591B1C" w:rsidR="006C3B3F" w:rsidP="006C3B3F" w:rsidRDefault="006C3B3F" w14:paraId="72D3AA9C" w14:textId="77777777">
            <w:pPr>
              <w:spacing w:after="0" w:line="240" w:lineRule="auto"/>
              <w:rPr>
                <w:rFonts w:ascii="Times New Roman" w:hAnsi="Times New Roman"/>
                <w:lang w:val="ro-RO"/>
              </w:rPr>
            </w:pPr>
            <w:r w:rsidRPr="00591B1C">
              <w:rPr>
                <w:rFonts w:ascii="Times New Roman" w:hAnsi="Times New Roman"/>
                <w:lang w:val="ro-RO"/>
              </w:rPr>
              <w:t>2.6 Tipul de evaluare</w:t>
            </w:r>
          </w:p>
        </w:tc>
        <w:tc>
          <w:tcPr>
            <w:tcW w:w="425" w:type="dxa"/>
            <w:vMerge w:val="restart"/>
            <w:tcMar/>
          </w:tcPr>
          <w:p w:rsidRPr="00591B1C" w:rsidR="006C3B3F" w:rsidP="006C3B3F" w:rsidRDefault="006C3B3F" w14:paraId="3D452353" w14:textId="77777777">
            <w:pPr>
              <w:spacing w:after="0" w:line="240" w:lineRule="auto"/>
              <w:rPr>
                <w:rFonts w:ascii="Times New Roman" w:hAnsi="Times New Roman"/>
                <w:lang w:val="ro-RO"/>
              </w:rPr>
            </w:pPr>
          </w:p>
        </w:tc>
        <w:tc>
          <w:tcPr>
            <w:tcW w:w="1275" w:type="dxa"/>
            <w:vMerge w:val="restart"/>
            <w:tcMar/>
          </w:tcPr>
          <w:p w:rsidRPr="00591B1C" w:rsidR="006C3B3F" w:rsidP="006C3B3F" w:rsidRDefault="006C3B3F" w14:paraId="2068FC59" w14:textId="77777777">
            <w:pPr>
              <w:spacing w:after="0" w:line="240" w:lineRule="auto"/>
              <w:rPr>
                <w:rFonts w:ascii="Times New Roman" w:hAnsi="Times New Roman"/>
                <w:vertAlign w:val="superscript"/>
                <w:lang w:val="ro-RO"/>
              </w:rPr>
            </w:pPr>
            <w:r w:rsidRPr="00591B1C">
              <w:rPr>
                <w:rFonts w:ascii="Times New Roman" w:hAnsi="Times New Roman"/>
                <w:lang w:val="ro-RO"/>
              </w:rPr>
              <w:t>2.7 Regimul disciplinei</w:t>
            </w:r>
          </w:p>
        </w:tc>
        <w:tc>
          <w:tcPr>
            <w:tcW w:w="1558" w:type="dxa"/>
            <w:tcMar/>
          </w:tcPr>
          <w:p w:rsidRPr="00591B1C" w:rsidR="006C3B3F" w:rsidP="006C3B3F" w:rsidRDefault="006C3B3F" w14:paraId="76A5A9F6" w14:textId="77777777">
            <w:pPr>
              <w:spacing w:after="0" w:line="240" w:lineRule="auto"/>
              <w:rPr>
                <w:rFonts w:ascii="Times New Roman" w:hAnsi="Times New Roman"/>
                <w:vertAlign w:val="superscript"/>
                <w:lang w:val="ro-RO"/>
              </w:rPr>
            </w:pPr>
            <w:r w:rsidRPr="00591B1C">
              <w:rPr>
                <w:rFonts w:ascii="Times New Roman" w:hAnsi="Times New Roman"/>
                <w:lang w:val="ro-RO"/>
              </w:rPr>
              <w:t>Conţinut</w:t>
            </w:r>
          </w:p>
        </w:tc>
        <w:tc>
          <w:tcPr>
            <w:tcW w:w="852" w:type="dxa"/>
            <w:tcMar/>
          </w:tcPr>
          <w:p w:rsidRPr="00591B1C" w:rsidR="006C3B3F" w:rsidP="006C3B3F" w:rsidRDefault="00FB5E5C" w14:paraId="4C763515" w14:textId="77777777">
            <w:pPr>
              <w:spacing w:after="0" w:line="240" w:lineRule="auto"/>
              <w:rPr>
                <w:rFonts w:ascii="Times New Roman" w:hAnsi="Times New Roman"/>
                <w:lang w:val="ro-RO"/>
              </w:rPr>
            </w:pPr>
            <w:r>
              <w:rPr>
                <w:rFonts w:ascii="Times New Roman" w:hAnsi="Times New Roman"/>
                <w:lang w:val="ro-RO"/>
              </w:rPr>
              <w:t>Ob</w:t>
            </w:r>
          </w:p>
        </w:tc>
      </w:tr>
      <w:tr w:rsidRPr="00591B1C" w:rsidR="006C3B3F" w:rsidTr="10BF8A05" w14:paraId="744D7025" w14:textId="77777777">
        <w:trPr>
          <w:trHeight w:val="345"/>
        </w:trPr>
        <w:tc>
          <w:tcPr>
            <w:tcW w:w="1843" w:type="dxa"/>
            <w:vMerge/>
            <w:tcMar/>
          </w:tcPr>
          <w:p w:rsidRPr="00591B1C" w:rsidR="006C3B3F" w:rsidP="006C3B3F" w:rsidRDefault="006C3B3F" w14:paraId="2943070F" w14:textId="77777777">
            <w:pPr>
              <w:spacing w:after="0" w:line="240" w:lineRule="auto"/>
              <w:ind w:left="318"/>
              <w:rPr>
                <w:rFonts w:ascii="Times New Roman" w:hAnsi="Times New Roman"/>
                <w:lang w:val="ro-RO"/>
              </w:rPr>
            </w:pPr>
          </w:p>
        </w:tc>
        <w:tc>
          <w:tcPr>
            <w:tcW w:w="425" w:type="dxa"/>
            <w:vMerge/>
            <w:tcMar/>
          </w:tcPr>
          <w:p w:rsidRPr="00591B1C" w:rsidR="006C3B3F" w:rsidP="006C3B3F" w:rsidRDefault="006C3B3F" w14:paraId="0B729DFF" w14:textId="77777777">
            <w:pPr>
              <w:spacing w:after="0" w:line="240" w:lineRule="auto"/>
              <w:rPr>
                <w:rFonts w:ascii="Times New Roman" w:hAnsi="Times New Roman"/>
                <w:lang w:val="ro-RO"/>
              </w:rPr>
            </w:pPr>
          </w:p>
        </w:tc>
        <w:tc>
          <w:tcPr>
            <w:tcW w:w="1417" w:type="dxa"/>
            <w:gridSpan w:val="2"/>
            <w:vMerge/>
            <w:tcMar/>
          </w:tcPr>
          <w:p w:rsidRPr="00591B1C" w:rsidR="006C3B3F" w:rsidP="006C3B3F" w:rsidRDefault="006C3B3F" w14:paraId="4724076B" w14:textId="77777777">
            <w:pPr>
              <w:spacing w:after="0" w:line="240" w:lineRule="auto"/>
              <w:rPr>
                <w:rFonts w:ascii="Times New Roman" w:hAnsi="Times New Roman"/>
                <w:lang w:val="ro-RO"/>
              </w:rPr>
            </w:pPr>
          </w:p>
        </w:tc>
        <w:tc>
          <w:tcPr>
            <w:tcW w:w="426" w:type="dxa"/>
            <w:vMerge/>
            <w:tcMar/>
          </w:tcPr>
          <w:p w:rsidRPr="00591B1C" w:rsidR="006C3B3F" w:rsidP="006C3B3F" w:rsidRDefault="006C3B3F" w14:paraId="4C3D6E29" w14:textId="77777777">
            <w:pPr>
              <w:spacing w:after="0" w:line="240" w:lineRule="auto"/>
              <w:rPr>
                <w:rFonts w:ascii="Times New Roman" w:hAnsi="Times New Roman"/>
                <w:lang w:val="ro-RO"/>
              </w:rPr>
            </w:pPr>
          </w:p>
        </w:tc>
        <w:tc>
          <w:tcPr>
            <w:tcW w:w="1985" w:type="dxa"/>
            <w:gridSpan w:val="2"/>
            <w:vMerge/>
            <w:tcMar/>
          </w:tcPr>
          <w:p w:rsidRPr="00591B1C" w:rsidR="006C3B3F" w:rsidP="006C3B3F" w:rsidRDefault="006C3B3F" w14:paraId="6BB7F003" w14:textId="77777777">
            <w:pPr>
              <w:spacing w:after="0" w:line="240" w:lineRule="auto"/>
              <w:rPr>
                <w:rFonts w:ascii="Times New Roman" w:hAnsi="Times New Roman"/>
                <w:lang w:val="ro-RO"/>
              </w:rPr>
            </w:pPr>
          </w:p>
        </w:tc>
        <w:tc>
          <w:tcPr>
            <w:tcW w:w="425" w:type="dxa"/>
            <w:vMerge/>
            <w:tcMar/>
          </w:tcPr>
          <w:p w:rsidRPr="00591B1C" w:rsidR="006C3B3F" w:rsidP="006C3B3F" w:rsidRDefault="006C3B3F" w14:paraId="0A7F8A1F" w14:textId="77777777">
            <w:pPr>
              <w:spacing w:after="0" w:line="240" w:lineRule="auto"/>
              <w:rPr>
                <w:rFonts w:ascii="Times New Roman" w:hAnsi="Times New Roman"/>
                <w:lang w:val="ro-RO"/>
              </w:rPr>
            </w:pPr>
          </w:p>
        </w:tc>
        <w:tc>
          <w:tcPr>
            <w:tcW w:w="1275" w:type="dxa"/>
            <w:vMerge/>
            <w:tcMar/>
          </w:tcPr>
          <w:p w:rsidRPr="00591B1C" w:rsidR="006C3B3F" w:rsidP="006C3B3F" w:rsidRDefault="006C3B3F" w14:paraId="59E27172" w14:textId="77777777">
            <w:pPr>
              <w:spacing w:after="0" w:line="240" w:lineRule="auto"/>
              <w:rPr>
                <w:rFonts w:ascii="Times New Roman" w:hAnsi="Times New Roman"/>
                <w:lang w:val="ro-RO"/>
              </w:rPr>
            </w:pPr>
          </w:p>
        </w:tc>
        <w:tc>
          <w:tcPr>
            <w:tcW w:w="1558" w:type="dxa"/>
            <w:tcMar/>
          </w:tcPr>
          <w:p w:rsidRPr="00591B1C" w:rsidR="006C3B3F" w:rsidP="006C3B3F" w:rsidRDefault="006C3B3F" w14:paraId="5F27065E" w14:textId="77777777">
            <w:pPr>
              <w:spacing w:after="0" w:line="240" w:lineRule="auto"/>
              <w:rPr>
                <w:rFonts w:ascii="Times New Roman" w:hAnsi="Times New Roman"/>
                <w:vertAlign w:val="superscript"/>
                <w:lang w:val="ro-RO"/>
              </w:rPr>
            </w:pPr>
            <w:r w:rsidRPr="00591B1C">
              <w:rPr>
                <w:rFonts w:ascii="Times New Roman" w:hAnsi="Times New Roman"/>
                <w:lang w:val="ro-RO"/>
              </w:rPr>
              <w:t>Obligativitate</w:t>
            </w:r>
          </w:p>
        </w:tc>
        <w:tc>
          <w:tcPr>
            <w:tcW w:w="852" w:type="dxa"/>
            <w:tcMar/>
          </w:tcPr>
          <w:p w:rsidRPr="00591B1C" w:rsidR="006C3B3F" w:rsidP="006C3B3F" w:rsidRDefault="00FB5E5C" w14:paraId="772C29D3" w14:textId="77777777">
            <w:pPr>
              <w:spacing w:after="0" w:line="240" w:lineRule="auto"/>
              <w:rPr>
                <w:rFonts w:ascii="Times New Roman" w:hAnsi="Times New Roman"/>
                <w:lang w:val="ro-RO"/>
              </w:rPr>
            </w:pPr>
            <w:r>
              <w:rPr>
                <w:rFonts w:ascii="Times New Roman" w:hAnsi="Times New Roman"/>
                <w:lang w:val="ro-RO"/>
              </w:rPr>
              <w:t>C</w:t>
            </w:r>
          </w:p>
        </w:tc>
      </w:tr>
    </w:tbl>
    <w:p w:rsidRPr="00591B1C" w:rsidR="006C3B3F" w:rsidP="006C3B3F" w:rsidRDefault="006C3B3F" w14:paraId="59D43C3E" w14:textId="77777777">
      <w:pPr>
        <w:pStyle w:val="BodyText2"/>
        <w:spacing w:after="0" w:line="240" w:lineRule="auto"/>
        <w:rPr>
          <w:rFonts w:ascii="Times New Roman" w:hAnsi="Times New Roman"/>
          <w:b/>
          <w:lang w:val="ro-RO"/>
        </w:rPr>
      </w:pPr>
    </w:p>
    <w:p w:rsidRPr="00591B1C" w:rsidR="006C3B3F" w:rsidP="006C3B3F" w:rsidRDefault="006C3B3F" w14:paraId="3E17F9A7" w14:textId="77777777">
      <w:pPr>
        <w:pStyle w:val="BodyText2"/>
        <w:spacing w:after="0" w:line="240" w:lineRule="auto"/>
        <w:rPr>
          <w:rFonts w:ascii="Times New Roman" w:hAnsi="Times New Roman"/>
          <w:lang w:val="ro-RO"/>
        </w:rPr>
      </w:pPr>
      <w:r w:rsidRPr="00591B1C">
        <w:rPr>
          <w:rFonts w:ascii="Times New Roman" w:hAnsi="Times New Roman"/>
          <w:b/>
          <w:lang w:val="ro-RO"/>
        </w:rPr>
        <w:t>3. Timpul</w:t>
      </w:r>
      <w:r w:rsidRPr="00591B1C" w:rsidR="004B11EA">
        <w:rPr>
          <w:rFonts w:ascii="Times New Roman" w:hAnsi="Times New Roman"/>
          <w:b/>
          <w:lang w:val="ro-RO"/>
        </w:rPr>
        <w:t xml:space="preserve"> </w:t>
      </w:r>
      <w:r w:rsidRPr="00591B1C">
        <w:rPr>
          <w:rFonts w:ascii="Times New Roman" w:hAnsi="Times New Roman"/>
          <w:b/>
          <w:lang w:val="ro-RO"/>
        </w:rPr>
        <w:t xml:space="preserve">total estimat </w:t>
      </w:r>
      <w:r w:rsidRPr="00591B1C" w:rsidR="004B11EA">
        <w:rPr>
          <w:rFonts w:ascii="Times New Roman" w:hAnsi="Times New Roman"/>
          <w:lang w:val="ro-RO"/>
        </w:rPr>
        <w:t>(ore pe semestru/</w:t>
      </w:r>
      <w:r w:rsidRPr="00591B1C">
        <w:rPr>
          <w:rFonts w:ascii="Times New Roman" w:hAnsi="Times New Roman"/>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91B1C" w:rsidR="006C3B3F" w:rsidTr="00816FF9" w14:paraId="442B5A93" w14:textId="77777777">
        <w:trPr>
          <w:trHeight w:val="248"/>
        </w:trPr>
        <w:tc>
          <w:tcPr>
            <w:tcW w:w="3399" w:type="dxa"/>
            <w:gridSpan w:val="2"/>
            <w:tcBorders>
              <w:bottom w:val="single" w:color="auto" w:sz="4" w:space="0"/>
            </w:tcBorders>
          </w:tcPr>
          <w:p w:rsidRPr="00591B1C" w:rsidR="006C3B3F" w:rsidP="006C3B3F" w:rsidRDefault="006C3B3F" w14:paraId="38D1616C" w14:textId="77777777">
            <w:pPr>
              <w:pStyle w:val="Heading2"/>
              <w:spacing w:before="0" w:after="0" w:line="240" w:lineRule="auto"/>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3.1 Număr de ore pe săptămână</w:t>
            </w:r>
          </w:p>
        </w:tc>
        <w:tc>
          <w:tcPr>
            <w:tcW w:w="712" w:type="dxa"/>
            <w:tcBorders>
              <w:bottom w:val="single" w:color="auto" w:sz="4" w:space="0"/>
            </w:tcBorders>
          </w:tcPr>
          <w:p w:rsidRPr="00591B1C" w:rsidR="006C3B3F" w:rsidP="006C3B3F" w:rsidRDefault="00771AF8" w14:paraId="53933956" w14:textId="77777777">
            <w:pPr>
              <w:spacing w:after="0" w:line="240" w:lineRule="auto"/>
              <w:rPr>
                <w:rFonts w:ascii="Times New Roman" w:hAnsi="Times New Roman"/>
                <w:lang w:val="ro-RO"/>
              </w:rPr>
            </w:pPr>
            <w:r w:rsidRPr="00591B1C">
              <w:rPr>
                <w:rFonts w:ascii="Times New Roman" w:hAnsi="Times New Roman"/>
                <w:lang w:val="ro-RO"/>
              </w:rPr>
              <w:t>2</w:t>
            </w:r>
          </w:p>
        </w:tc>
        <w:tc>
          <w:tcPr>
            <w:tcW w:w="1839" w:type="dxa"/>
            <w:tcBorders>
              <w:bottom w:val="single" w:color="auto" w:sz="4" w:space="0"/>
            </w:tcBorders>
          </w:tcPr>
          <w:p w:rsidRPr="00591B1C" w:rsidR="006C3B3F" w:rsidP="006C3B3F" w:rsidRDefault="006C3B3F" w14:paraId="520B6E8F" w14:textId="77777777">
            <w:pPr>
              <w:spacing w:after="0" w:line="240" w:lineRule="auto"/>
              <w:rPr>
                <w:rFonts w:ascii="Times New Roman" w:hAnsi="Times New Roman"/>
                <w:lang w:val="ro-RO"/>
              </w:rPr>
            </w:pPr>
            <w:r w:rsidRPr="00591B1C">
              <w:rPr>
                <w:rFonts w:ascii="Times New Roman" w:hAnsi="Times New Roman"/>
                <w:lang w:val="ro-RO"/>
              </w:rPr>
              <w:t>din care: 3.2 curs</w:t>
            </w:r>
          </w:p>
        </w:tc>
        <w:tc>
          <w:tcPr>
            <w:tcW w:w="709" w:type="dxa"/>
            <w:tcBorders>
              <w:bottom w:val="single" w:color="auto" w:sz="4" w:space="0"/>
            </w:tcBorders>
          </w:tcPr>
          <w:p w:rsidRPr="00591B1C" w:rsidR="006C3B3F" w:rsidP="006C3B3F" w:rsidRDefault="006C3B3F" w14:paraId="1B9D4762" w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91B1C" w:rsidR="006C3B3F" w:rsidP="006C3B3F" w:rsidRDefault="006C3B3F" w14:paraId="7BC82F7F" w14:textId="77777777">
            <w:pPr>
              <w:spacing w:after="0" w:line="240" w:lineRule="auto"/>
              <w:rPr>
                <w:rFonts w:ascii="Times New Roman" w:hAnsi="Times New Roman"/>
                <w:lang w:val="ro-RO"/>
              </w:rPr>
            </w:pPr>
            <w:r w:rsidRPr="00591B1C">
              <w:rPr>
                <w:rFonts w:ascii="Times New Roman" w:hAnsi="Times New Roman"/>
                <w:lang w:val="ro-RO"/>
              </w:rPr>
              <w:t>3.3 seminar</w:t>
            </w:r>
          </w:p>
        </w:tc>
        <w:tc>
          <w:tcPr>
            <w:tcW w:w="856" w:type="dxa"/>
            <w:tcBorders>
              <w:bottom w:val="single" w:color="auto" w:sz="4" w:space="0"/>
            </w:tcBorders>
            <w:shd w:val="clear" w:color="auto" w:fill="auto"/>
          </w:tcPr>
          <w:p w:rsidRPr="00591B1C" w:rsidR="006C3B3F" w:rsidP="006C3B3F" w:rsidRDefault="000E52E9" w14:paraId="49D3247B" w14:textId="77777777">
            <w:pPr>
              <w:spacing w:after="0" w:line="240" w:lineRule="auto"/>
              <w:rPr>
                <w:rFonts w:ascii="Times New Roman" w:hAnsi="Times New Roman"/>
                <w:lang w:val="ro-RO"/>
              </w:rPr>
            </w:pPr>
            <w:r>
              <w:rPr>
                <w:rFonts w:ascii="Times New Roman" w:hAnsi="Times New Roman"/>
                <w:lang w:val="ro-RO"/>
              </w:rPr>
              <w:t>2</w:t>
            </w:r>
          </w:p>
        </w:tc>
      </w:tr>
      <w:tr w:rsidRPr="00591B1C" w:rsidR="006C3B3F" w:rsidTr="00816FF9" w14:paraId="6C748E65" w14:textId="77777777">
        <w:trPr>
          <w:trHeight w:val="247"/>
        </w:trPr>
        <w:tc>
          <w:tcPr>
            <w:tcW w:w="3399" w:type="dxa"/>
            <w:gridSpan w:val="2"/>
            <w:shd w:val="clear" w:color="auto" w:fill="auto"/>
          </w:tcPr>
          <w:p w:rsidRPr="00591B1C" w:rsidR="006C3B3F" w:rsidP="006C3B3F" w:rsidRDefault="006C3B3F" w14:paraId="4E3E95B7" w14:textId="77777777">
            <w:pPr>
              <w:pStyle w:val="Heading2"/>
              <w:spacing w:before="0" w:after="0" w:line="240" w:lineRule="auto"/>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3.4 Total ore din planul de învăţământ</w:t>
            </w:r>
          </w:p>
        </w:tc>
        <w:tc>
          <w:tcPr>
            <w:tcW w:w="712" w:type="dxa"/>
            <w:shd w:val="clear" w:color="auto" w:fill="auto"/>
          </w:tcPr>
          <w:p w:rsidRPr="00591B1C" w:rsidR="006C3B3F" w:rsidP="006C3B3F" w:rsidRDefault="00771AF8" w14:paraId="52025EED" w14:textId="77777777">
            <w:pPr>
              <w:pStyle w:val="Heading2"/>
              <w:spacing w:before="0" w:after="0" w:line="240" w:lineRule="auto"/>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28</w:t>
            </w:r>
          </w:p>
        </w:tc>
        <w:tc>
          <w:tcPr>
            <w:tcW w:w="1839" w:type="dxa"/>
            <w:shd w:val="clear" w:color="auto" w:fill="auto"/>
          </w:tcPr>
          <w:p w:rsidRPr="00591B1C" w:rsidR="006C3B3F" w:rsidP="006C3B3F" w:rsidRDefault="006C3B3F" w14:paraId="400094F2" w14:textId="77777777">
            <w:pPr>
              <w:pStyle w:val="Heading2"/>
              <w:spacing w:before="0" w:after="0" w:line="240" w:lineRule="auto"/>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din care: 3.5 curs</w:t>
            </w:r>
          </w:p>
        </w:tc>
        <w:tc>
          <w:tcPr>
            <w:tcW w:w="709" w:type="dxa"/>
            <w:shd w:val="clear" w:color="auto" w:fill="auto"/>
          </w:tcPr>
          <w:p w:rsidRPr="00591B1C" w:rsidR="006C3B3F" w:rsidP="006C3B3F" w:rsidRDefault="006C3B3F" w14:paraId="715EE280" w14:textId="77777777">
            <w:pPr>
              <w:pStyle w:val="Heading2"/>
              <w:spacing w:before="0" w:after="0" w:line="240" w:lineRule="auto"/>
              <w:rPr>
                <w:rFonts w:ascii="Times New Roman" w:hAnsi="Times New Roman"/>
                <w:b w:val="0"/>
                <w:i w:val="0"/>
                <w:iCs w:val="0"/>
                <w:sz w:val="22"/>
                <w:szCs w:val="22"/>
                <w:lang w:val="ro-RO" w:eastAsia="en-US"/>
              </w:rPr>
            </w:pPr>
          </w:p>
        </w:tc>
        <w:tc>
          <w:tcPr>
            <w:tcW w:w="2687" w:type="dxa"/>
            <w:shd w:val="clear" w:color="auto" w:fill="auto"/>
          </w:tcPr>
          <w:p w:rsidRPr="00591B1C" w:rsidR="006C3B3F" w:rsidP="006C3B3F" w:rsidRDefault="006C3B3F" w14:paraId="6024397D" w14:textId="77777777">
            <w:pPr>
              <w:pStyle w:val="Heading2"/>
              <w:spacing w:before="0" w:after="0" w:line="240" w:lineRule="auto"/>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3.6 seminar</w:t>
            </w:r>
          </w:p>
        </w:tc>
        <w:tc>
          <w:tcPr>
            <w:tcW w:w="856" w:type="dxa"/>
            <w:shd w:val="clear" w:color="auto" w:fill="auto"/>
          </w:tcPr>
          <w:p w:rsidRPr="00591B1C" w:rsidR="006C3B3F" w:rsidP="006C3B3F" w:rsidRDefault="00F51D4B" w14:paraId="68BE6D50" w14:textId="77777777">
            <w:pPr>
              <w:pStyle w:val="Heading2"/>
              <w:spacing w:before="0" w:after="0" w:line="240" w:lineRule="auto"/>
              <w:rPr>
                <w:rFonts w:ascii="Times New Roman" w:hAnsi="Times New Roman"/>
                <w:b w:val="0"/>
                <w:i w:val="0"/>
                <w:sz w:val="22"/>
                <w:szCs w:val="22"/>
                <w:lang w:val="ro-RO" w:eastAsia="en-US"/>
              </w:rPr>
            </w:pPr>
            <w:r>
              <w:rPr>
                <w:rFonts w:ascii="Times New Roman" w:hAnsi="Times New Roman"/>
                <w:b w:val="0"/>
                <w:i w:val="0"/>
                <w:sz w:val="22"/>
                <w:szCs w:val="22"/>
                <w:lang w:val="ro-RO" w:eastAsia="en-US"/>
              </w:rPr>
              <w:t>28</w:t>
            </w:r>
          </w:p>
        </w:tc>
      </w:tr>
      <w:tr w:rsidRPr="00591B1C" w:rsidR="006C3B3F" w:rsidTr="00816FF9" w14:paraId="399B4582" w14:textId="77777777">
        <w:trPr>
          <w:trHeight w:val="247"/>
        </w:trPr>
        <w:tc>
          <w:tcPr>
            <w:tcW w:w="9346" w:type="dxa"/>
            <w:gridSpan w:val="6"/>
          </w:tcPr>
          <w:p w:rsidRPr="00591B1C" w:rsidR="006C3B3F" w:rsidP="006C3B3F" w:rsidRDefault="006C3B3F" w14:paraId="4E87ADF4" w14:textId="77777777">
            <w:pPr>
              <w:pStyle w:val="Heading2"/>
              <w:spacing w:before="0" w:after="0" w:line="240" w:lineRule="auto"/>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Distribuţia fondului de timp</w:t>
            </w:r>
          </w:p>
        </w:tc>
        <w:tc>
          <w:tcPr>
            <w:tcW w:w="856" w:type="dxa"/>
            <w:shd w:val="clear" w:color="auto" w:fill="auto"/>
          </w:tcPr>
          <w:p w:rsidRPr="00591B1C" w:rsidR="006C3B3F" w:rsidP="006C3B3F" w:rsidRDefault="00771AF8" w14:paraId="46294DD2" w14:textId="77777777">
            <w:pPr>
              <w:pStyle w:val="Heading2"/>
              <w:spacing w:before="0" w:after="0" w:line="240" w:lineRule="auto"/>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ore</w:t>
            </w:r>
          </w:p>
        </w:tc>
      </w:tr>
      <w:tr w:rsidRPr="00591B1C" w:rsidR="00771AF8" w:rsidTr="00816FF9" w14:paraId="49BEFC09" w14:textId="77777777">
        <w:trPr>
          <w:trHeight w:val="247"/>
        </w:trPr>
        <w:tc>
          <w:tcPr>
            <w:tcW w:w="9346" w:type="dxa"/>
            <w:gridSpan w:val="6"/>
          </w:tcPr>
          <w:p w:rsidRPr="00591B1C" w:rsidR="00771AF8" w:rsidP="006C3B3F" w:rsidRDefault="00771AF8" w14:paraId="14C66C5D" w14:textId="77777777">
            <w:pPr>
              <w:pStyle w:val="Heading2"/>
              <w:spacing w:before="0" w:after="0" w:line="240" w:lineRule="auto"/>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Studiul după manual, suport de curs, bibliografie şi notiţe</w:t>
            </w:r>
          </w:p>
        </w:tc>
        <w:tc>
          <w:tcPr>
            <w:tcW w:w="856" w:type="dxa"/>
            <w:shd w:val="clear" w:color="auto" w:fill="auto"/>
          </w:tcPr>
          <w:p w:rsidRPr="00591B1C" w:rsidR="00771AF8" w:rsidP="00FB7DB8" w:rsidRDefault="00771AF8" w14:paraId="1B37E0FD" w14:textId="77777777">
            <w:pPr>
              <w:jc w:val="center"/>
              <w:rPr>
                <w:rFonts w:ascii="Times New Roman" w:hAnsi="Times New Roman"/>
              </w:rPr>
            </w:pPr>
            <w:r w:rsidRPr="00591B1C">
              <w:rPr>
                <w:rFonts w:ascii="Times New Roman" w:hAnsi="Times New Roman"/>
              </w:rPr>
              <w:t>14</w:t>
            </w:r>
          </w:p>
        </w:tc>
      </w:tr>
      <w:tr w:rsidRPr="00591B1C" w:rsidR="00771AF8" w:rsidTr="00816FF9" w14:paraId="3E18E2E2" w14:textId="77777777">
        <w:trPr>
          <w:trHeight w:val="247"/>
        </w:trPr>
        <w:tc>
          <w:tcPr>
            <w:tcW w:w="9346" w:type="dxa"/>
            <w:gridSpan w:val="6"/>
          </w:tcPr>
          <w:p w:rsidRPr="00591B1C" w:rsidR="00771AF8" w:rsidP="006C3B3F" w:rsidRDefault="00771AF8" w14:paraId="3ED7D2F7" w14:textId="77777777">
            <w:pPr>
              <w:pStyle w:val="Heading2"/>
              <w:spacing w:before="0" w:after="0" w:line="240" w:lineRule="auto"/>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Documentare suplimentară în bibliotecă, pe platformele electronice de specialitate şi pe teren</w:t>
            </w:r>
          </w:p>
        </w:tc>
        <w:tc>
          <w:tcPr>
            <w:tcW w:w="856" w:type="dxa"/>
            <w:shd w:val="clear" w:color="auto" w:fill="auto"/>
          </w:tcPr>
          <w:p w:rsidRPr="00591B1C" w:rsidR="00771AF8" w:rsidP="00FB7DB8" w:rsidRDefault="00771AF8" w14:paraId="78C52492" w14:textId="77777777">
            <w:pPr>
              <w:jc w:val="center"/>
              <w:rPr>
                <w:rFonts w:ascii="Times New Roman" w:hAnsi="Times New Roman"/>
              </w:rPr>
            </w:pPr>
            <w:r w:rsidRPr="00591B1C">
              <w:rPr>
                <w:rFonts w:ascii="Times New Roman" w:hAnsi="Times New Roman"/>
              </w:rPr>
              <w:t>14</w:t>
            </w:r>
          </w:p>
        </w:tc>
      </w:tr>
      <w:tr w:rsidRPr="00591B1C" w:rsidR="00771AF8" w:rsidTr="00816FF9" w14:paraId="4AE087EA" w14:textId="77777777">
        <w:trPr>
          <w:trHeight w:val="247"/>
        </w:trPr>
        <w:tc>
          <w:tcPr>
            <w:tcW w:w="9346" w:type="dxa"/>
            <w:gridSpan w:val="6"/>
          </w:tcPr>
          <w:p w:rsidRPr="00591B1C" w:rsidR="00771AF8" w:rsidP="006C3B3F" w:rsidRDefault="00771AF8" w14:paraId="5BC4DD07" w14:textId="77777777">
            <w:pPr>
              <w:pStyle w:val="Heading2"/>
              <w:spacing w:before="0" w:after="0" w:line="240" w:lineRule="auto"/>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Pregătire seminarii/laboratoare/proiecte, teme, referate, portofolii şi eseuri</w:t>
            </w:r>
          </w:p>
        </w:tc>
        <w:tc>
          <w:tcPr>
            <w:tcW w:w="856" w:type="dxa"/>
            <w:shd w:val="clear" w:color="auto" w:fill="auto"/>
          </w:tcPr>
          <w:p w:rsidRPr="00591B1C" w:rsidR="00771AF8" w:rsidP="00FB7DB8" w:rsidRDefault="00771AF8" w14:paraId="2A604916" w14:textId="77777777">
            <w:pPr>
              <w:jc w:val="center"/>
              <w:rPr>
                <w:rFonts w:ascii="Times New Roman" w:hAnsi="Times New Roman"/>
              </w:rPr>
            </w:pPr>
            <w:r w:rsidRPr="00591B1C">
              <w:rPr>
                <w:rFonts w:ascii="Times New Roman" w:hAnsi="Times New Roman"/>
              </w:rPr>
              <w:t>15</w:t>
            </w:r>
          </w:p>
        </w:tc>
      </w:tr>
      <w:tr w:rsidRPr="00591B1C" w:rsidR="00771AF8" w:rsidTr="00816FF9" w14:paraId="1AABFB46" w14:textId="77777777">
        <w:trPr>
          <w:trHeight w:val="247"/>
        </w:trPr>
        <w:tc>
          <w:tcPr>
            <w:tcW w:w="9346" w:type="dxa"/>
            <w:gridSpan w:val="6"/>
          </w:tcPr>
          <w:p w:rsidRPr="00591B1C" w:rsidR="00771AF8" w:rsidP="006C3B3F" w:rsidRDefault="00771AF8" w14:paraId="22CAFB52" w14:textId="77777777">
            <w:pPr>
              <w:pStyle w:val="Heading2"/>
              <w:spacing w:before="0" w:after="0" w:line="240" w:lineRule="auto"/>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Tutoriat</w:t>
            </w:r>
          </w:p>
        </w:tc>
        <w:tc>
          <w:tcPr>
            <w:tcW w:w="856" w:type="dxa"/>
            <w:shd w:val="clear" w:color="auto" w:fill="auto"/>
          </w:tcPr>
          <w:p w:rsidRPr="00591B1C" w:rsidR="00771AF8" w:rsidP="00FB7DB8" w:rsidRDefault="00771AF8" w14:paraId="60182E10" w14:textId="77777777">
            <w:pPr>
              <w:jc w:val="center"/>
              <w:rPr>
                <w:rFonts w:ascii="Times New Roman" w:hAnsi="Times New Roman"/>
              </w:rPr>
            </w:pPr>
            <w:r w:rsidRPr="00591B1C">
              <w:rPr>
                <w:rFonts w:ascii="Times New Roman" w:hAnsi="Times New Roman"/>
              </w:rPr>
              <w:t>2</w:t>
            </w:r>
          </w:p>
        </w:tc>
      </w:tr>
      <w:tr w:rsidRPr="00591B1C" w:rsidR="00771AF8" w:rsidTr="00816FF9" w14:paraId="7773FF11" w14:textId="77777777">
        <w:trPr>
          <w:trHeight w:val="247"/>
        </w:trPr>
        <w:tc>
          <w:tcPr>
            <w:tcW w:w="9346" w:type="dxa"/>
            <w:gridSpan w:val="6"/>
          </w:tcPr>
          <w:p w:rsidRPr="00591B1C" w:rsidR="00771AF8" w:rsidP="006C3B3F" w:rsidRDefault="00771AF8" w14:paraId="52D36FA4" w14:textId="77777777">
            <w:pPr>
              <w:pStyle w:val="Heading2"/>
              <w:spacing w:before="0" w:after="0" w:line="240" w:lineRule="auto"/>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Examinări</w:t>
            </w:r>
          </w:p>
        </w:tc>
        <w:tc>
          <w:tcPr>
            <w:tcW w:w="856" w:type="dxa"/>
            <w:shd w:val="clear" w:color="auto" w:fill="auto"/>
          </w:tcPr>
          <w:p w:rsidRPr="00591B1C" w:rsidR="00771AF8" w:rsidP="00FB7DB8" w:rsidRDefault="00771AF8" w14:paraId="146EBDCC" w14:textId="77777777">
            <w:pPr>
              <w:jc w:val="center"/>
              <w:rPr>
                <w:rFonts w:ascii="Times New Roman" w:hAnsi="Times New Roman"/>
              </w:rPr>
            </w:pPr>
            <w:r w:rsidRPr="00591B1C">
              <w:rPr>
                <w:rFonts w:ascii="Times New Roman" w:hAnsi="Times New Roman"/>
              </w:rPr>
              <w:t>2</w:t>
            </w:r>
          </w:p>
        </w:tc>
      </w:tr>
      <w:tr w:rsidRPr="00591B1C" w:rsidR="006C3B3F" w:rsidTr="00816FF9" w14:paraId="4112C0E1" w14:textId="77777777">
        <w:trPr>
          <w:trHeight w:val="247"/>
        </w:trPr>
        <w:tc>
          <w:tcPr>
            <w:tcW w:w="9346" w:type="dxa"/>
            <w:gridSpan w:val="6"/>
          </w:tcPr>
          <w:p w:rsidRPr="00591B1C" w:rsidR="006C3B3F" w:rsidP="006C3B3F" w:rsidRDefault="006C3B3F" w14:paraId="380D25B7" w14:textId="77777777">
            <w:pPr>
              <w:pStyle w:val="Heading2"/>
              <w:spacing w:before="0" w:after="0" w:line="240" w:lineRule="auto"/>
              <w:rPr>
                <w:rFonts w:ascii="Times New Roman" w:hAnsi="Times New Roman"/>
                <w:b w:val="0"/>
                <w:i w:val="0"/>
                <w:iCs w:val="0"/>
                <w:sz w:val="22"/>
                <w:szCs w:val="22"/>
                <w:lang w:val="ro-RO" w:eastAsia="en-US"/>
              </w:rPr>
            </w:pPr>
            <w:r w:rsidRPr="00591B1C">
              <w:rPr>
                <w:rFonts w:ascii="Times New Roman" w:hAnsi="Times New Roman"/>
                <w:b w:val="0"/>
                <w:i w:val="0"/>
                <w:iCs w:val="0"/>
                <w:sz w:val="22"/>
                <w:szCs w:val="22"/>
                <w:lang w:val="ro-RO" w:eastAsia="en-US"/>
              </w:rPr>
              <w:t>Alte activităţi.....................................</w:t>
            </w:r>
          </w:p>
        </w:tc>
        <w:tc>
          <w:tcPr>
            <w:tcW w:w="856" w:type="dxa"/>
            <w:shd w:val="clear" w:color="auto" w:fill="auto"/>
          </w:tcPr>
          <w:p w:rsidRPr="00591B1C" w:rsidR="006C3B3F" w:rsidP="006C3B3F" w:rsidRDefault="006C3B3F" w14:paraId="6B6C9EBE" w14:textId="77777777">
            <w:pPr>
              <w:pStyle w:val="Heading2"/>
              <w:spacing w:before="0" w:after="0" w:line="240" w:lineRule="auto"/>
              <w:rPr>
                <w:rFonts w:ascii="Times New Roman" w:hAnsi="Times New Roman"/>
                <w:b w:val="0"/>
                <w:sz w:val="22"/>
                <w:szCs w:val="22"/>
                <w:lang w:val="ro-RO" w:eastAsia="en-US"/>
              </w:rPr>
            </w:pPr>
          </w:p>
        </w:tc>
      </w:tr>
      <w:tr w:rsidRPr="00591B1C" w:rsidR="00771AF8" w:rsidTr="00816FF9" w14:paraId="3390D965" w14:textId="77777777">
        <w:trPr>
          <w:gridAfter w:val="4"/>
          <w:wAfter w:w="6091" w:type="dxa"/>
          <w:trHeight w:val="247"/>
        </w:trPr>
        <w:tc>
          <w:tcPr>
            <w:tcW w:w="3116" w:type="dxa"/>
            <w:shd w:val="clear" w:color="auto" w:fill="auto"/>
          </w:tcPr>
          <w:p w:rsidRPr="00591B1C" w:rsidR="00771AF8" w:rsidP="006C3B3F" w:rsidRDefault="00771AF8" w14:paraId="077E5A46" w14:textId="77777777">
            <w:pPr>
              <w:pStyle w:val="Heading2"/>
              <w:spacing w:before="0" w:after="0" w:line="240" w:lineRule="auto"/>
              <w:rPr>
                <w:rFonts w:ascii="Times New Roman" w:hAnsi="Times New Roman"/>
                <w:i w:val="0"/>
                <w:iCs w:val="0"/>
                <w:sz w:val="22"/>
                <w:szCs w:val="22"/>
                <w:lang w:val="ro-RO" w:eastAsia="en-US"/>
              </w:rPr>
            </w:pPr>
            <w:r w:rsidRPr="00591B1C">
              <w:rPr>
                <w:rFonts w:ascii="Times New Roman" w:hAnsi="Times New Roman"/>
                <w:i w:val="0"/>
                <w:iCs w:val="0"/>
                <w:sz w:val="22"/>
                <w:szCs w:val="22"/>
                <w:lang w:val="ro-RO" w:eastAsia="en-US"/>
              </w:rPr>
              <w:t>3.7 Total ore studiu individual</w:t>
            </w:r>
          </w:p>
        </w:tc>
        <w:tc>
          <w:tcPr>
            <w:tcW w:w="995" w:type="dxa"/>
            <w:gridSpan w:val="2"/>
            <w:shd w:val="clear" w:color="auto" w:fill="auto"/>
          </w:tcPr>
          <w:p w:rsidRPr="00591B1C" w:rsidR="00771AF8" w:rsidP="00FB7DB8" w:rsidRDefault="00771AF8" w14:paraId="1559DD70" w14:textId="77777777">
            <w:pPr>
              <w:jc w:val="center"/>
              <w:rPr>
                <w:rFonts w:ascii="Times New Roman" w:hAnsi="Times New Roman"/>
                <w:lang w:val="ro-RO"/>
              </w:rPr>
            </w:pPr>
            <w:r w:rsidRPr="00591B1C">
              <w:rPr>
                <w:rFonts w:ascii="Times New Roman" w:hAnsi="Times New Roman"/>
                <w:lang w:val="ro-RO"/>
              </w:rPr>
              <w:t>47</w:t>
            </w:r>
          </w:p>
        </w:tc>
      </w:tr>
      <w:tr w:rsidRPr="00591B1C" w:rsidR="00771AF8" w:rsidTr="00816FF9" w14:paraId="66247C2A" w14:textId="77777777">
        <w:trPr>
          <w:gridAfter w:val="4"/>
          <w:wAfter w:w="6091" w:type="dxa"/>
          <w:trHeight w:val="247"/>
        </w:trPr>
        <w:tc>
          <w:tcPr>
            <w:tcW w:w="3116" w:type="dxa"/>
            <w:shd w:val="clear" w:color="auto" w:fill="auto"/>
          </w:tcPr>
          <w:p w:rsidRPr="00591B1C" w:rsidR="00771AF8" w:rsidP="006C3B3F" w:rsidRDefault="00771AF8" w14:paraId="56F0CB03" w14:textId="77777777">
            <w:pPr>
              <w:pStyle w:val="Heading2"/>
              <w:spacing w:before="0" w:after="0" w:line="240" w:lineRule="auto"/>
              <w:rPr>
                <w:rFonts w:ascii="Times New Roman" w:hAnsi="Times New Roman"/>
                <w:i w:val="0"/>
                <w:iCs w:val="0"/>
                <w:sz w:val="22"/>
                <w:szCs w:val="22"/>
                <w:lang w:val="ro-RO" w:eastAsia="en-US"/>
              </w:rPr>
            </w:pPr>
            <w:r w:rsidRPr="00591B1C">
              <w:rPr>
                <w:rFonts w:ascii="Times New Roman" w:hAnsi="Times New Roman"/>
                <w:i w:val="0"/>
                <w:iCs w:val="0"/>
                <w:sz w:val="22"/>
                <w:szCs w:val="22"/>
                <w:lang w:val="ro-RO" w:eastAsia="en-US"/>
              </w:rPr>
              <w:t>3.8 Total ore pe semestru</w:t>
            </w:r>
          </w:p>
        </w:tc>
        <w:tc>
          <w:tcPr>
            <w:tcW w:w="995" w:type="dxa"/>
            <w:gridSpan w:val="2"/>
            <w:shd w:val="clear" w:color="auto" w:fill="auto"/>
          </w:tcPr>
          <w:p w:rsidRPr="00591B1C" w:rsidR="00771AF8" w:rsidP="00FB7DB8" w:rsidRDefault="00771AF8" w14:paraId="6EA90B54" w14:textId="77777777">
            <w:pPr>
              <w:jc w:val="center"/>
              <w:rPr>
                <w:rFonts w:ascii="Times New Roman" w:hAnsi="Times New Roman"/>
                <w:lang w:val="ro-RO"/>
              </w:rPr>
            </w:pPr>
            <w:r w:rsidRPr="00591B1C">
              <w:rPr>
                <w:rFonts w:ascii="Times New Roman" w:hAnsi="Times New Roman"/>
                <w:lang w:val="ro-RO"/>
              </w:rPr>
              <w:t>75</w:t>
            </w:r>
          </w:p>
        </w:tc>
      </w:tr>
      <w:tr w:rsidRPr="00591B1C" w:rsidR="00771AF8" w:rsidTr="00816FF9" w14:paraId="6869E6D4" w14:textId="77777777">
        <w:trPr>
          <w:gridAfter w:val="4"/>
          <w:wAfter w:w="6091" w:type="dxa"/>
          <w:trHeight w:val="247"/>
        </w:trPr>
        <w:tc>
          <w:tcPr>
            <w:tcW w:w="3116" w:type="dxa"/>
            <w:shd w:val="clear" w:color="auto" w:fill="auto"/>
          </w:tcPr>
          <w:p w:rsidRPr="00591B1C" w:rsidR="00771AF8" w:rsidP="006C3B3F" w:rsidRDefault="00771AF8" w14:paraId="20BC51C5" w14:textId="77777777">
            <w:pPr>
              <w:pStyle w:val="Heading2"/>
              <w:spacing w:before="0" w:after="0" w:line="240" w:lineRule="auto"/>
              <w:rPr>
                <w:rFonts w:ascii="Times New Roman" w:hAnsi="Times New Roman"/>
                <w:i w:val="0"/>
                <w:iCs w:val="0"/>
                <w:sz w:val="22"/>
                <w:szCs w:val="22"/>
                <w:vertAlign w:val="superscript"/>
                <w:lang w:val="ro-RO" w:eastAsia="en-US"/>
              </w:rPr>
            </w:pPr>
            <w:r w:rsidRPr="00591B1C">
              <w:rPr>
                <w:rFonts w:ascii="Times New Roman" w:hAnsi="Times New Roman"/>
                <w:i w:val="0"/>
                <w:iCs w:val="0"/>
                <w:sz w:val="22"/>
                <w:szCs w:val="22"/>
                <w:lang w:val="ro-RO" w:eastAsia="en-US"/>
              </w:rPr>
              <w:t>3.9 Numărul de credite</w:t>
            </w:r>
          </w:p>
        </w:tc>
        <w:tc>
          <w:tcPr>
            <w:tcW w:w="995" w:type="dxa"/>
            <w:gridSpan w:val="2"/>
            <w:shd w:val="clear" w:color="auto" w:fill="auto"/>
          </w:tcPr>
          <w:p w:rsidRPr="00591B1C" w:rsidR="00771AF8" w:rsidP="00FB7DB8" w:rsidRDefault="00771AF8" w14:paraId="7399A55D" w14:textId="77777777">
            <w:pPr>
              <w:jc w:val="center"/>
              <w:rPr>
                <w:rFonts w:ascii="Times New Roman" w:hAnsi="Times New Roman"/>
                <w:lang w:val="ro-RO"/>
              </w:rPr>
            </w:pPr>
            <w:r w:rsidRPr="00591B1C">
              <w:rPr>
                <w:rFonts w:ascii="Times New Roman" w:hAnsi="Times New Roman"/>
                <w:lang w:val="ro-RO"/>
              </w:rPr>
              <w:t>3</w:t>
            </w:r>
          </w:p>
        </w:tc>
      </w:tr>
    </w:tbl>
    <w:p w:rsidRPr="00591B1C" w:rsidR="006C3B3F" w:rsidP="006C3B3F" w:rsidRDefault="006C3B3F" w14:paraId="41C95192" w14:textId="77777777">
      <w:pPr>
        <w:spacing w:after="0" w:line="240" w:lineRule="auto"/>
        <w:rPr>
          <w:rFonts w:ascii="Times New Roman" w:hAnsi="Times New Roman"/>
          <w:b/>
          <w:lang w:val="ro-RO"/>
        </w:rPr>
      </w:pPr>
    </w:p>
    <w:p w:rsidRPr="00591B1C" w:rsidR="006C3B3F" w:rsidP="006C3B3F" w:rsidRDefault="006C3B3F" w14:paraId="634B1FDC" w14:textId="77777777">
      <w:pPr>
        <w:spacing w:after="0" w:line="240" w:lineRule="auto"/>
        <w:rPr>
          <w:rFonts w:ascii="Times New Roman" w:hAnsi="Times New Roman"/>
          <w:lang w:val="ro-RO"/>
        </w:rPr>
      </w:pPr>
      <w:r w:rsidRPr="00591B1C">
        <w:rPr>
          <w:rFonts w:ascii="Times New Roman" w:hAnsi="Times New Roman"/>
          <w:b/>
          <w:lang w:val="ro-RO"/>
        </w:rPr>
        <w:t xml:space="preserve">4. Precondiţii </w:t>
      </w:r>
      <w:r w:rsidRPr="00591B1C">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91B1C" w:rsidR="006C3B3F" w:rsidTr="00816FF9" w14:paraId="075A454D" w14:textId="77777777">
        <w:tc>
          <w:tcPr>
            <w:tcW w:w="2694" w:type="dxa"/>
          </w:tcPr>
          <w:p w:rsidRPr="00591B1C" w:rsidR="006C3B3F" w:rsidP="006C3B3F" w:rsidRDefault="006C3B3F" w14:paraId="5412223F" w14:textId="77777777">
            <w:pPr>
              <w:spacing w:after="0" w:line="240" w:lineRule="auto"/>
              <w:rPr>
                <w:rFonts w:ascii="Times New Roman" w:hAnsi="Times New Roman"/>
                <w:lang w:val="ro-RO"/>
              </w:rPr>
            </w:pPr>
            <w:r w:rsidRPr="00591B1C">
              <w:rPr>
                <w:rFonts w:ascii="Times New Roman" w:hAnsi="Times New Roman"/>
                <w:lang w:val="ro-RO"/>
              </w:rPr>
              <w:t>4.1 de curriculum</w:t>
            </w:r>
          </w:p>
        </w:tc>
        <w:tc>
          <w:tcPr>
            <w:tcW w:w="7512" w:type="dxa"/>
          </w:tcPr>
          <w:p w:rsidRPr="00591B1C" w:rsidR="006C3B3F" w:rsidP="006C3B3F" w:rsidRDefault="00771AF8" w14:paraId="56B8B73B" w14:textId="77777777">
            <w:pPr>
              <w:numPr>
                <w:ilvl w:val="0"/>
                <w:numId w:val="11"/>
              </w:numPr>
              <w:spacing w:after="0" w:line="240" w:lineRule="auto"/>
              <w:rPr>
                <w:rFonts w:ascii="Times New Roman" w:hAnsi="Times New Roman"/>
                <w:lang w:val="ro-RO"/>
              </w:rPr>
            </w:pPr>
            <w:r w:rsidRPr="00591B1C">
              <w:rPr>
                <w:rFonts w:ascii="Times New Roman" w:hAnsi="Times New Roman"/>
                <w:lang w:val="ro-RO"/>
              </w:rPr>
              <w:t>Studiul limbii engleze în ciclul preuniversitar</w:t>
            </w:r>
          </w:p>
        </w:tc>
      </w:tr>
      <w:tr w:rsidRPr="00591B1C" w:rsidR="006C3B3F" w:rsidTr="00816FF9" w14:paraId="00C96CB2" w14:textId="77777777">
        <w:tc>
          <w:tcPr>
            <w:tcW w:w="2694" w:type="dxa"/>
          </w:tcPr>
          <w:p w:rsidRPr="00591B1C" w:rsidR="006C3B3F" w:rsidP="006C3B3F" w:rsidRDefault="006C3B3F" w14:paraId="2D215FE8" w14:textId="77777777">
            <w:pPr>
              <w:spacing w:after="0" w:line="240" w:lineRule="auto"/>
              <w:rPr>
                <w:rFonts w:ascii="Times New Roman" w:hAnsi="Times New Roman"/>
                <w:lang w:val="ro-RO"/>
              </w:rPr>
            </w:pPr>
            <w:r w:rsidRPr="00591B1C">
              <w:rPr>
                <w:rFonts w:ascii="Times New Roman" w:hAnsi="Times New Roman"/>
                <w:lang w:val="ro-RO"/>
              </w:rPr>
              <w:t>4.2 de competenţe</w:t>
            </w:r>
          </w:p>
        </w:tc>
        <w:tc>
          <w:tcPr>
            <w:tcW w:w="7512" w:type="dxa"/>
          </w:tcPr>
          <w:p w:rsidRPr="00591B1C" w:rsidR="006C3B3F" w:rsidP="006C3B3F" w:rsidRDefault="006C3B3F" w14:paraId="74692550" w14:textId="77777777">
            <w:pPr>
              <w:numPr>
                <w:ilvl w:val="0"/>
                <w:numId w:val="9"/>
              </w:numPr>
              <w:spacing w:after="0" w:line="240" w:lineRule="auto"/>
              <w:rPr>
                <w:rFonts w:ascii="Times New Roman" w:hAnsi="Times New Roman"/>
                <w:lang w:val="ro-RO"/>
              </w:rPr>
            </w:pPr>
          </w:p>
        </w:tc>
      </w:tr>
    </w:tbl>
    <w:p w:rsidRPr="00591B1C" w:rsidR="006C3B3F" w:rsidP="006C3B3F" w:rsidRDefault="006C3B3F" w14:paraId="4A5B9B3E" w14:textId="77777777">
      <w:pPr>
        <w:spacing w:after="0" w:line="240" w:lineRule="auto"/>
        <w:rPr>
          <w:rFonts w:ascii="Times New Roman" w:hAnsi="Times New Roman"/>
          <w:b/>
          <w:lang w:val="ro-RO"/>
        </w:rPr>
      </w:pPr>
    </w:p>
    <w:p w:rsidRPr="00591B1C" w:rsidR="006C3B3F" w:rsidP="006C3B3F" w:rsidRDefault="006C3B3F" w14:paraId="375F644E" w14:textId="77777777">
      <w:pPr>
        <w:spacing w:after="0" w:line="240" w:lineRule="auto"/>
        <w:rPr>
          <w:rFonts w:ascii="Times New Roman" w:hAnsi="Times New Roman"/>
          <w:lang w:val="ro-RO"/>
        </w:rPr>
      </w:pPr>
      <w:r w:rsidRPr="00591B1C">
        <w:rPr>
          <w:rFonts w:ascii="Times New Roman" w:hAnsi="Times New Roman"/>
          <w:b/>
          <w:lang w:val="ro-RO"/>
        </w:rPr>
        <w:t xml:space="preserve">5. Condiţii </w:t>
      </w:r>
      <w:r w:rsidRPr="00591B1C">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91B1C" w:rsidR="006C3B3F" w:rsidTr="00816FF9" w14:paraId="3FFC74EF" w14:textId="77777777">
        <w:tc>
          <w:tcPr>
            <w:tcW w:w="2977" w:type="dxa"/>
          </w:tcPr>
          <w:p w:rsidRPr="00591B1C" w:rsidR="006C3B3F" w:rsidP="006C3B3F" w:rsidRDefault="006C3B3F" w14:paraId="6197CDEA" w14:textId="77777777">
            <w:pPr>
              <w:spacing w:after="0" w:line="240" w:lineRule="auto"/>
              <w:rPr>
                <w:rFonts w:ascii="Times New Roman" w:hAnsi="Times New Roman"/>
                <w:lang w:val="ro-RO"/>
              </w:rPr>
            </w:pPr>
            <w:r w:rsidRPr="00591B1C">
              <w:rPr>
                <w:rFonts w:ascii="Times New Roman" w:hAnsi="Times New Roman"/>
                <w:lang w:val="ro-RO"/>
              </w:rPr>
              <w:t>5.1 de desfăşurare a cursului</w:t>
            </w:r>
          </w:p>
        </w:tc>
        <w:tc>
          <w:tcPr>
            <w:tcW w:w="7229" w:type="dxa"/>
          </w:tcPr>
          <w:p w:rsidRPr="00591B1C" w:rsidR="006C3B3F" w:rsidP="006C3B3F" w:rsidRDefault="006C3B3F" w14:paraId="17C37216" w14:textId="77777777">
            <w:pPr>
              <w:spacing w:after="0" w:line="240" w:lineRule="auto"/>
              <w:rPr>
                <w:rFonts w:ascii="Times New Roman" w:hAnsi="Times New Roman"/>
                <w:lang w:val="ro-RO"/>
              </w:rPr>
            </w:pPr>
          </w:p>
        </w:tc>
      </w:tr>
      <w:tr w:rsidRPr="00591B1C" w:rsidR="006C3B3F" w:rsidTr="00816FF9" w14:paraId="4F04F9F7" w14:textId="77777777">
        <w:tc>
          <w:tcPr>
            <w:tcW w:w="2977" w:type="dxa"/>
          </w:tcPr>
          <w:p w:rsidRPr="00591B1C" w:rsidR="006C3B3F" w:rsidP="006C3B3F" w:rsidRDefault="006C3B3F" w14:paraId="531EBE7A" w14:textId="77777777">
            <w:pPr>
              <w:spacing w:after="0" w:line="240" w:lineRule="auto"/>
              <w:rPr>
                <w:rFonts w:ascii="Times New Roman" w:hAnsi="Times New Roman"/>
                <w:lang w:val="ro-RO"/>
              </w:rPr>
            </w:pPr>
            <w:r w:rsidRPr="00591B1C">
              <w:rPr>
                <w:rFonts w:ascii="Times New Roman" w:hAnsi="Times New Roman"/>
                <w:lang w:val="ro-RO"/>
              </w:rPr>
              <w:lastRenderedPageBreak/>
              <w:t>5.2 de desfăşurare a seminarului</w:t>
            </w:r>
          </w:p>
        </w:tc>
        <w:tc>
          <w:tcPr>
            <w:tcW w:w="7229" w:type="dxa"/>
          </w:tcPr>
          <w:p w:rsidRPr="00591B1C" w:rsidR="006C3B3F" w:rsidP="006C3B3F" w:rsidRDefault="00771AF8" w14:paraId="5D7E3D5D" w14:textId="77777777">
            <w:pPr>
              <w:spacing w:after="0" w:line="240" w:lineRule="auto"/>
              <w:rPr>
                <w:rFonts w:ascii="Times New Roman" w:hAnsi="Times New Roman"/>
                <w:lang w:val="ro-RO"/>
              </w:rPr>
            </w:pPr>
            <w:r w:rsidRPr="00591B1C">
              <w:rPr>
                <w:rFonts w:ascii="Times New Roman" w:hAnsi="Times New Roman"/>
                <w:lang w:val="ro-RO" w:eastAsia="ru-RU"/>
              </w:rPr>
              <w:t>Sală dotată cu videoproiector, computer</w:t>
            </w:r>
          </w:p>
        </w:tc>
      </w:tr>
    </w:tbl>
    <w:p w:rsidRPr="00591B1C" w:rsidR="006C3B3F" w:rsidP="006C3B3F" w:rsidRDefault="006C3B3F" w14:paraId="0CF66920" w14:textId="77777777">
      <w:pPr>
        <w:spacing w:after="0" w:line="240" w:lineRule="auto"/>
        <w:rPr>
          <w:rFonts w:ascii="Times New Roman" w:hAnsi="Times New Roman"/>
          <w:b/>
          <w:lang w:val="ro-RO"/>
        </w:rPr>
      </w:pPr>
    </w:p>
    <w:p w:rsidRPr="00591B1C" w:rsidR="006C3B3F" w:rsidP="006C3B3F" w:rsidRDefault="006C3B3F" w14:paraId="642BB5C8" w14:textId="77777777">
      <w:pPr>
        <w:spacing w:after="0" w:line="240" w:lineRule="auto"/>
        <w:rPr>
          <w:rFonts w:ascii="Times New Roman" w:hAnsi="Times New Roman"/>
          <w:b/>
          <w:lang w:val="ro-RO"/>
        </w:rPr>
      </w:pPr>
      <w:r w:rsidRPr="00591B1C">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91B1C" w:rsidR="006C3B3F" w:rsidTr="00684ADE" w14:paraId="0E77BDB0" w14:textId="77777777">
        <w:trPr>
          <w:cantSplit/>
          <w:trHeight w:val="2289"/>
        </w:trPr>
        <w:tc>
          <w:tcPr>
            <w:tcW w:w="738" w:type="dxa"/>
            <w:tcBorders>
              <w:top w:val="single" w:color="auto" w:sz="4" w:space="0"/>
            </w:tcBorders>
            <w:shd w:val="clear" w:color="auto" w:fill="auto"/>
            <w:textDirection w:val="btLr"/>
          </w:tcPr>
          <w:p w:rsidRPr="00591B1C" w:rsidR="006C3B3F" w:rsidP="006C3B3F" w:rsidRDefault="006C3B3F" w14:paraId="7BE9AC98" w14:textId="77777777">
            <w:pPr>
              <w:spacing w:after="0" w:line="240" w:lineRule="auto"/>
              <w:ind w:left="113" w:right="113"/>
              <w:rPr>
                <w:rFonts w:ascii="Times New Roman" w:hAnsi="Times New Roman"/>
                <w:lang w:val="ro-RO"/>
              </w:rPr>
            </w:pPr>
            <w:r w:rsidRPr="00591B1C">
              <w:rPr>
                <w:rFonts w:ascii="Times New Roman" w:hAnsi="Times New Roman"/>
                <w:lang w:val="ro-RO"/>
              </w:rPr>
              <w:t>Competenţe profesionale</w:t>
            </w:r>
          </w:p>
        </w:tc>
        <w:tc>
          <w:tcPr>
            <w:tcW w:w="9468" w:type="dxa"/>
            <w:tcBorders>
              <w:top w:val="single" w:color="auto" w:sz="4" w:space="0"/>
            </w:tcBorders>
            <w:shd w:val="clear" w:color="auto" w:fill="auto"/>
          </w:tcPr>
          <w:p w:rsidRPr="00591B1C" w:rsidR="005446C4" w:rsidP="005446C4" w:rsidRDefault="005446C4" w14:paraId="4E8F357C" w14:textId="77777777">
            <w:pPr>
              <w:pStyle w:val="NormalWeb"/>
              <w:spacing w:before="0" w:beforeAutospacing="0" w:after="0" w:afterAutospacing="0"/>
              <w:jc w:val="both"/>
              <w:rPr>
                <w:sz w:val="22"/>
                <w:szCs w:val="22"/>
                <w:lang w:val="ro-RO"/>
              </w:rPr>
            </w:pPr>
            <w:r w:rsidRPr="00591B1C">
              <w:rPr>
                <w:color w:val="000000"/>
                <w:sz w:val="22"/>
                <w:szCs w:val="22"/>
                <w:lang w:val="ro-RO"/>
              </w:rPr>
              <w:t>C1 1 Cunoaşterea şi înţelegerea contextelor şi rolurilor socioculturale, a convenţiilor de comunicare orală şi scrisă în limba străină în termeni de receptare (citit/ascultat), producere (scris/oral) şi strategii lingvistice.</w:t>
            </w:r>
          </w:p>
          <w:p w:rsidRPr="00591B1C" w:rsidR="005446C4" w:rsidP="005446C4" w:rsidRDefault="005446C4" w14:paraId="6703B009" w14:textId="77777777">
            <w:pPr>
              <w:pStyle w:val="NormalWeb"/>
              <w:spacing w:before="0" w:beforeAutospacing="0" w:after="0" w:afterAutospacing="0"/>
              <w:jc w:val="both"/>
              <w:rPr>
                <w:sz w:val="22"/>
                <w:szCs w:val="22"/>
                <w:lang w:val="ro-RO"/>
              </w:rPr>
            </w:pPr>
            <w:r w:rsidRPr="00591B1C">
              <w:rPr>
                <w:color w:val="000000"/>
                <w:sz w:val="22"/>
                <w:szCs w:val="22"/>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91B1C" w:rsidR="005446C4" w:rsidP="005446C4" w:rsidRDefault="005446C4" w14:paraId="138528E2" w14:textId="77777777">
            <w:pPr>
              <w:spacing w:after="0" w:line="240" w:lineRule="auto"/>
              <w:jc w:val="both"/>
              <w:rPr>
                <w:rFonts w:ascii="Times New Roman" w:hAnsi="Times New Roman"/>
                <w:lang w:val="ro-RO"/>
              </w:rPr>
            </w:pPr>
            <w:r w:rsidRPr="00591B1C">
              <w:rPr>
                <w:rFonts w:ascii="Times New Roman" w:hAnsi="Times New Roman"/>
                <w:color w:val="000000"/>
                <w:lang w:val="ro-RO"/>
              </w:rPr>
              <w:t xml:space="preserve">C2 1 Interpretarea relaţiei dintre mesajul oral sau scris şi contextul său, identificarea tehnicilor argumentative şi de construcţie a mesajului  de tip </w:t>
            </w:r>
            <w:r w:rsidRPr="00591B1C" w:rsidR="00771AF8">
              <w:rPr>
                <w:rFonts w:ascii="Times New Roman" w:hAnsi="Times New Roman"/>
                <w:color w:val="000000"/>
                <w:lang w:val="ro-RO"/>
              </w:rPr>
              <w:t>științific</w:t>
            </w:r>
            <w:r w:rsidRPr="00591B1C">
              <w:rPr>
                <w:rFonts w:ascii="Times New Roman" w:hAnsi="Times New Roman"/>
                <w:color w:val="000000"/>
                <w:lang w:val="ro-RO"/>
              </w:rPr>
              <w:t xml:space="preserve"> în limba străină, cu precădere în situaţii de comunicare academică şi profesională.</w:t>
            </w:r>
          </w:p>
          <w:p w:rsidRPr="00591B1C" w:rsidR="005446C4" w:rsidP="005446C4" w:rsidRDefault="005446C4" w14:paraId="767E10E2" w14:textId="77777777">
            <w:pPr>
              <w:pStyle w:val="NormalWeb"/>
              <w:spacing w:before="0" w:beforeAutospacing="0" w:after="0" w:afterAutospacing="0"/>
              <w:jc w:val="both"/>
              <w:rPr>
                <w:sz w:val="22"/>
                <w:szCs w:val="22"/>
                <w:lang w:val="ro-RO"/>
              </w:rPr>
            </w:pPr>
            <w:r w:rsidRPr="00591B1C">
              <w:rPr>
                <w:color w:val="000000"/>
                <w:sz w:val="22"/>
                <w:szCs w:val="22"/>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91B1C" w:rsidR="005446C4" w:rsidP="005446C4" w:rsidRDefault="005446C4" w14:paraId="5D5AA370" w14:textId="77777777">
            <w:pPr>
              <w:pStyle w:val="NormalWeb"/>
              <w:spacing w:before="0" w:beforeAutospacing="0" w:after="0" w:afterAutospacing="0"/>
              <w:jc w:val="both"/>
              <w:rPr>
                <w:sz w:val="22"/>
                <w:szCs w:val="22"/>
                <w:lang w:val="ro-RO"/>
              </w:rPr>
            </w:pPr>
            <w:r w:rsidRPr="00591B1C">
              <w:rPr>
                <w:sz w:val="22"/>
                <w:szCs w:val="22"/>
                <w:lang w:val="ro-RO"/>
              </w:rPr>
              <w:t xml:space="preserve"> </w:t>
            </w:r>
            <w:r w:rsidRPr="00591B1C">
              <w:rPr>
                <w:color w:val="000000"/>
                <w:sz w:val="22"/>
                <w:szCs w:val="22"/>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91B1C" w:rsidR="005446C4" w:rsidP="005446C4" w:rsidRDefault="005446C4" w14:paraId="793CEAE8" w14:textId="77777777">
            <w:pPr>
              <w:pStyle w:val="NormalWeb"/>
              <w:spacing w:before="0" w:beforeAutospacing="0" w:after="0" w:afterAutospacing="0"/>
              <w:jc w:val="both"/>
              <w:rPr>
                <w:sz w:val="22"/>
                <w:szCs w:val="22"/>
                <w:lang w:val="ro-RO"/>
              </w:rPr>
            </w:pPr>
            <w:r w:rsidRPr="00591B1C">
              <w:rPr>
                <w:color w:val="000000"/>
                <w:sz w:val="22"/>
                <w:szCs w:val="22"/>
                <w:lang w:val="ro-RO"/>
              </w:rPr>
              <w:t>C4 2 Organizarea de dezbateri, realizarea de proiecte indivi</w:t>
            </w:r>
            <w:r w:rsidRPr="00591B1C" w:rsidR="00771AF8">
              <w:rPr>
                <w:color w:val="000000"/>
                <w:sz w:val="22"/>
                <w:szCs w:val="22"/>
                <w:lang w:val="ro-RO"/>
              </w:rPr>
              <w:t>d</w:t>
            </w:r>
            <w:r w:rsidRPr="00591B1C">
              <w:rPr>
                <w:color w:val="000000"/>
                <w:sz w:val="22"/>
                <w:szCs w:val="22"/>
                <w:lang w:val="ro-RO"/>
              </w:rPr>
              <w:t xml:space="preserve">uale şi de grup pe teme din domeniul de specializare. </w:t>
            </w:r>
          </w:p>
          <w:p w:rsidRPr="00591B1C" w:rsidR="005446C4" w:rsidP="005446C4" w:rsidRDefault="005446C4" w14:paraId="310CC3B6" w14:textId="77777777">
            <w:pPr>
              <w:spacing w:after="0" w:line="240" w:lineRule="auto"/>
              <w:jc w:val="both"/>
              <w:rPr>
                <w:rFonts w:ascii="Times New Roman" w:hAnsi="Times New Roman"/>
                <w:lang w:val="ro-RO"/>
              </w:rPr>
            </w:pPr>
            <w:r w:rsidRPr="00591B1C">
              <w:rPr>
                <w:rFonts w:ascii="Times New Roman" w:hAnsi="Times New Roman"/>
                <w:color w:val="000000"/>
                <w:lang w:val="ro-RO"/>
              </w:rPr>
              <w:t>C4 1 Receptarea critică si producerea de mesaje orale sau scrise specifice comunicării ştiinţifice la nivel universitar (prezentări de proiecte, referate, recenzii, comunicări, lucrări de licenţă etc.) în limba modernă.</w:t>
            </w:r>
            <w:r w:rsidRPr="00591B1C">
              <w:rPr>
                <w:rFonts w:ascii="Times New Roman" w:hAnsi="Times New Roman"/>
                <w:lang w:val="ro-RO"/>
              </w:rPr>
              <w:br/>
            </w:r>
            <w:r w:rsidRPr="00591B1C">
              <w:rPr>
                <w:rFonts w:ascii="Times New Roman" w:hAnsi="Times New Roman"/>
                <w:color w:val="000000"/>
                <w:lang w:val="ro-RO"/>
              </w:rPr>
              <w:t>Utilizarea cu discernământ si probitate ştiinţifică a surselor de informare.</w:t>
            </w:r>
          </w:p>
          <w:p w:rsidRPr="00591B1C" w:rsidR="005446C4" w:rsidP="005446C4" w:rsidRDefault="005446C4" w14:paraId="51BCF9A7" w14:textId="77777777">
            <w:pPr>
              <w:pStyle w:val="NormalWeb"/>
              <w:spacing w:before="0" w:beforeAutospacing="0" w:after="0" w:afterAutospacing="0"/>
              <w:jc w:val="both"/>
              <w:rPr>
                <w:sz w:val="22"/>
                <w:szCs w:val="22"/>
                <w:lang w:val="ro-RO"/>
              </w:rPr>
            </w:pPr>
            <w:r w:rsidRPr="00591B1C">
              <w:rPr>
                <w:color w:val="000000"/>
                <w:sz w:val="22"/>
                <w:szCs w:val="22"/>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91B1C" w:rsidR="006C3B3F" w:rsidP="005446C4" w:rsidRDefault="005446C4" w14:paraId="59C26205" w14:textId="77777777">
            <w:pPr>
              <w:autoSpaceDE w:val="0"/>
              <w:autoSpaceDN w:val="0"/>
              <w:adjustRightInd w:val="0"/>
              <w:spacing w:after="0" w:line="240" w:lineRule="auto"/>
              <w:jc w:val="both"/>
              <w:rPr>
                <w:rFonts w:ascii="Times New Roman" w:hAnsi="Times New Roman"/>
                <w:color w:val="000000"/>
                <w:lang w:val="ro-RO"/>
              </w:rPr>
            </w:pPr>
            <w:r w:rsidRPr="00591B1C">
              <w:rPr>
                <w:rFonts w:ascii="Times New Roman" w:hAnsi="Times New Roman"/>
                <w:color w:val="00000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91B1C" w:rsidR="005446C4" w:rsidP="005446C4" w:rsidRDefault="005446C4" w14:paraId="1137384E" w14:textId="77777777">
            <w:pPr>
              <w:autoSpaceDE w:val="0"/>
              <w:autoSpaceDN w:val="0"/>
              <w:adjustRightInd w:val="0"/>
              <w:spacing w:after="0" w:line="240" w:lineRule="auto"/>
              <w:rPr>
                <w:rFonts w:ascii="Times New Roman" w:hAnsi="Times New Roman"/>
                <w:lang w:val="ro-RO"/>
              </w:rPr>
            </w:pPr>
          </w:p>
        </w:tc>
      </w:tr>
      <w:tr w:rsidRPr="00591B1C" w:rsidR="006C3B3F" w:rsidTr="00684ADE" w14:paraId="397E1D3B" w14:textId="77777777">
        <w:trPr>
          <w:cantSplit/>
          <w:trHeight w:val="1403"/>
        </w:trPr>
        <w:tc>
          <w:tcPr>
            <w:tcW w:w="738" w:type="dxa"/>
            <w:shd w:val="clear" w:color="auto" w:fill="auto"/>
            <w:textDirection w:val="btLr"/>
          </w:tcPr>
          <w:p w:rsidRPr="00591B1C" w:rsidR="006C3B3F" w:rsidP="006C3B3F" w:rsidRDefault="006C3B3F" w14:paraId="22B4C901" w14:textId="77777777">
            <w:pPr>
              <w:spacing w:after="0" w:line="240" w:lineRule="auto"/>
              <w:ind w:left="113" w:right="113"/>
              <w:rPr>
                <w:rFonts w:ascii="Times New Roman" w:hAnsi="Times New Roman"/>
                <w:lang w:val="ro-RO"/>
              </w:rPr>
            </w:pPr>
            <w:r w:rsidRPr="00591B1C">
              <w:rPr>
                <w:rFonts w:ascii="Times New Roman" w:hAnsi="Times New Roman"/>
                <w:lang w:val="ro-RO"/>
              </w:rPr>
              <w:lastRenderedPageBreak/>
              <w:t>Competenţe transversale</w:t>
            </w:r>
          </w:p>
        </w:tc>
        <w:tc>
          <w:tcPr>
            <w:tcW w:w="9468" w:type="dxa"/>
            <w:shd w:val="clear" w:color="auto" w:fill="auto"/>
          </w:tcPr>
          <w:p w:rsidRPr="00591B1C" w:rsidR="005446C4" w:rsidP="005446C4" w:rsidRDefault="005446C4" w14:paraId="0C8FEA75" w14:textId="77777777">
            <w:pPr>
              <w:spacing w:after="0" w:line="240" w:lineRule="auto"/>
              <w:jc w:val="both"/>
              <w:rPr>
                <w:rFonts w:ascii="Times New Roman" w:hAnsi="Times New Roman"/>
                <w:lang w:val="ro-RO"/>
              </w:rPr>
            </w:pPr>
            <w:r w:rsidRPr="00591B1C">
              <w:rPr>
                <w:rFonts w:ascii="Times New Roman" w:hAnsi="Times New Roman"/>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91B1C" w:rsidR="005446C4" w:rsidP="005446C4" w:rsidRDefault="005446C4" w14:paraId="08223BBC" w14:textId="77777777">
            <w:pPr>
              <w:pStyle w:val="NormalWeb"/>
              <w:spacing w:before="0" w:beforeAutospacing="0" w:after="0" w:afterAutospacing="0"/>
              <w:jc w:val="both"/>
              <w:rPr>
                <w:sz w:val="22"/>
                <w:szCs w:val="22"/>
                <w:lang w:val="ro-RO"/>
              </w:rPr>
            </w:pPr>
            <w:r w:rsidRPr="00591B1C">
              <w:rPr>
                <w:color w:val="000000"/>
                <w:sz w:val="22"/>
                <w:szCs w:val="22"/>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91B1C" w:rsidR="006C3B3F" w:rsidP="005446C4" w:rsidRDefault="005446C4" w14:paraId="245A5BBD" w14:textId="77777777">
            <w:pPr>
              <w:autoSpaceDE w:val="0"/>
              <w:autoSpaceDN w:val="0"/>
              <w:adjustRightInd w:val="0"/>
              <w:spacing w:after="0" w:line="240" w:lineRule="auto"/>
              <w:jc w:val="both"/>
              <w:rPr>
                <w:rFonts w:ascii="Times New Roman" w:hAnsi="Times New Roman"/>
                <w:bCs/>
                <w:lang w:val="ro-RO"/>
              </w:rPr>
            </w:pPr>
            <w:r w:rsidRPr="00591B1C">
              <w:rPr>
                <w:rFonts w:ascii="Times New Roman" w:hAnsi="Times New Roman"/>
                <w:color w:val="00000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91B1C">
              <w:rPr>
                <w:rFonts w:ascii="Times New Roman" w:hAnsi="Times New Roman"/>
                <w:lang w:val="ro-RO"/>
              </w:rPr>
              <w:br/>
            </w:r>
            <w:r w:rsidRPr="00591B1C">
              <w:rPr>
                <w:rFonts w:ascii="Times New Roman" w:hAnsi="Times New Roman"/>
                <w:color w:val="00000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91B1C" w:rsidR="006C3B3F" w:rsidP="006C3B3F" w:rsidRDefault="006C3B3F" w14:paraId="3634236C" w14:textId="77777777">
      <w:pPr>
        <w:spacing w:after="0" w:line="240" w:lineRule="auto"/>
        <w:rPr>
          <w:rFonts w:ascii="Times New Roman" w:hAnsi="Times New Roman"/>
          <w:b/>
          <w:lang w:val="ro-RO"/>
        </w:rPr>
      </w:pPr>
    </w:p>
    <w:p w:rsidRPr="00591B1C" w:rsidR="006C3B3F" w:rsidP="006C3B3F" w:rsidRDefault="006C3B3F" w14:paraId="093FA88D" w14:textId="77777777">
      <w:pPr>
        <w:spacing w:after="0" w:line="240" w:lineRule="auto"/>
        <w:rPr>
          <w:rFonts w:ascii="Times New Roman" w:hAnsi="Times New Roman"/>
          <w:lang w:val="ro-RO"/>
        </w:rPr>
      </w:pPr>
      <w:r w:rsidRPr="00591B1C">
        <w:rPr>
          <w:rFonts w:ascii="Times New Roman" w:hAnsi="Times New Roman"/>
          <w:b/>
          <w:lang w:val="ro-RO"/>
        </w:rPr>
        <w:t xml:space="preserve">7. Obiectivele disciplinei </w:t>
      </w:r>
      <w:r w:rsidRPr="00591B1C">
        <w:rPr>
          <w:rFonts w:ascii="Times New Roman" w:hAnsi="Times New Roman"/>
          <w:lang w:val="ro-RO"/>
        </w:rPr>
        <w:t>(</w:t>
      </w:r>
      <w:r w:rsidRPr="00591B1C" w:rsidR="004B11EA">
        <w:rPr>
          <w:rFonts w:ascii="Times New Roman" w:hAnsi="Times New Roman"/>
          <w:lang w:val="ro-RO"/>
        </w:rPr>
        <w:t>conform</w:t>
      </w:r>
      <w:r w:rsidRPr="00591B1C">
        <w:rPr>
          <w:rFonts w:ascii="Times New Roman" w:hAnsi="Times New Roman"/>
          <w:lang w:val="ro-RO"/>
        </w:rPr>
        <w:t xml:space="preserve"> gril</w:t>
      </w:r>
      <w:r w:rsidRPr="00591B1C" w:rsidR="004B11EA">
        <w:rPr>
          <w:rFonts w:ascii="Times New Roman" w:hAnsi="Times New Roman"/>
          <w:lang w:val="ro-RO"/>
        </w:rPr>
        <w:t>ei</w:t>
      </w:r>
      <w:r w:rsidRPr="00591B1C">
        <w:rPr>
          <w:rFonts w:ascii="Times New Roman" w:hAnsi="Times New Roman"/>
          <w:lang w:val="ro-RO"/>
        </w:rPr>
        <w:t xml:space="preserve"> </w:t>
      </w:r>
      <w:r w:rsidRPr="00591B1C" w:rsidR="004B11EA">
        <w:rPr>
          <w:rFonts w:ascii="Times New Roman" w:hAnsi="Times New Roman"/>
          <w:lang w:val="ro-RO"/>
        </w:rPr>
        <w:t>de competenţe</w:t>
      </w:r>
      <w:r w:rsidRPr="00591B1C">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91B1C" w:rsidR="006C3B3F" w:rsidTr="00816FF9" w14:paraId="7A89744D" w14:textId="77777777">
        <w:tc>
          <w:tcPr>
            <w:tcW w:w="3227" w:type="dxa"/>
            <w:shd w:val="clear" w:color="auto" w:fill="auto"/>
          </w:tcPr>
          <w:p w:rsidRPr="00591B1C" w:rsidR="006C3B3F" w:rsidP="006C3B3F" w:rsidRDefault="006C3B3F" w14:paraId="6A31D32E" w14:textId="77777777">
            <w:pPr>
              <w:spacing w:after="0" w:line="240" w:lineRule="auto"/>
              <w:rPr>
                <w:rFonts w:ascii="Times New Roman" w:hAnsi="Times New Roman"/>
                <w:lang w:val="ro-RO"/>
              </w:rPr>
            </w:pPr>
            <w:r w:rsidRPr="00591B1C">
              <w:rPr>
                <w:rFonts w:ascii="Times New Roman" w:hAnsi="Times New Roman"/>
                <w:lang w:val="ro-RO"/>
              </w:rPr>
              <w:t>7.1 Obiectivul general al disciplinei</w:t>
            </w:r>
          </w:p>
        </w:tc>
        <w:tc>
          <w:tcPr>
            <w:tcW w:w="6946" w:type="dxa"/>
            <w:shd w:val="clear" w:color="auto" w:fill="auto"/>
          </w:tcPr>
          <w:p w:rsidRPr="00591B1C" w:rsidR="006C3B3F" w:rsidP="00771AF8" w:rsidRDefault="005446C4" w14:paraId="147F8120" w14:textId="77777777">
            <w:pPr>
              <w:numPr>
                <w:ilvl w:val="0"/>
                <w:numId w:val="9"/>
              </w:numPr>
              <w:spacing w:after="0" w:line="240" w:lineRule="auto"/>
              <w:ind w:hanging="288"/>
              <w:jc w:val="both"/>
              <w:rPr>
                <w:rFonts w:ascii="Times New Roman" w:hAnsi="Times New Roman"/>
                <w:lang w:val="ro-RO"/>
              </w:rPr>
            </w:pPr>
            <w:r w:rsidRPr="00591B1C">
              <w:rPr>
                <w:rFonts w:ascii="Times New Roman" w:hAnsi="Times New Roman"/>
                <w:lang w:val="ro-RO"/>
              </w:rPr>
              <w:t xml:space="preserve">Studenţii vor putea utiliza competent </w:t>
            </w:r>
            <w:r w:rsidRPr="00591B1C" w:rsidR="00771AF8">
              <w:rPr>
                <w:rFonts w:ascii="Times New Roman" w:hAnsi="Times New Roman"/>
                <w:color w:val="000000"/>
                <w:lang w:val="ro-RO"/>
              </w:rPr>
              <w:t xml:space="preserve">limba engleză </w:t>
            </w:r>
            <w:r w:rsidRPr="00591B1C">
              <w:rPr>
                <w:rFonts w:ascii="Times New Roman" w:hAnsi="Times New Roman"/>
                <w:lang w:val="ro-RO"/>
              </w:rPr>
              <w:t>la nivelul B2, în activitatea lor academică şi în viitoarea activitate profesională.</w:t>
            </w:r>
          </w:p>
        </w:tc>
      </w:tr>
      <w:tr w:rsidRPr="00591B1C" w:rsidR="005446C4" w:rsidTr="00816FF9" w14:paraId="752E0119" w14:textId="77777777">
        <w:tc>
          <w:tcPr>
            <w:tcW w:w="3227" w:type="dxa"/>
            <w:shd w:val="clear" w:color="auto" w:fill="auto"/>
          </w:tcPr>
          <w:p w:rsidRPr="00591B1C" w:rsidR="005446C4" w:rsidP="005446C4" w:rsidRDefault="005446C4" w14:paraId="063F9959" w14:textId="77777777">
            <w:pPr>
              <w:spacing w:after="0" w:line="240" w:lineRule="auto"/>
              <w:rPr>
                <w:rFonts w:ascii="Times New Roman" w:hAnsi="Times New Roman"/>
                <w:lang w:val="ro-RO"/>
              </w:rPr>
            </w:pPr>
            <w:r w:rsidRPr="00591B1C">
              <w:rPr>
                <w:rFonts w:ascii="Times New Roman" w:hAnsi="Times New Roman"/>
                <w:lang w:val="ro-RO"/>
              </w:rPr>
              <w:t>7.2 Obiectivele specifice</w:t>
            </w:r>
          </w:p>
        </w:tc>
        <w:tc>
          <w:tcPr>
            <w:tcW w:w="6946" w:type="dxa"/>
            <w:shd w:val="clear" w:color="auto" w:fill="auto"/>
          </w:tcPr>
          <w:p w:rsidRPr="00591B1C" w:rsidR="005446C4" w:rsidP="005446C4" w:rsidRDefault="005446C4" w14:paraId="50EAAA0C" w14:textId="77777777">
            <w:pPr>
              <w:spacing w:after="0" w:line="240" w:lineRule="auto"/>
              <w:jc w:val="both"/>
              <w:rPr>
                <w:rFonts w:ascii="Times New Roman" w:hAnsi="Times New Roman"/>
                <w:lang w:val="ro-RO"/>
              </w:rPr>
            </w:pPr>
            <w:r w:rsidRPr="00591B1C">
              <w:rPr>
                <w:rFonts w:ascii="Times New Roman" w:hAnsi="Times New Roman"/>
                <w:lang w:val="ro-RO"/>
              </w:rPr>
              <w:t xml:space="preserve">1. Cunoaşterea şi înţelegerea aprofundată a contextelor şi rolurilor, precum şi a conceptelor, metodelor şi a discursului/limbajului specific diverselor situaţii de comunicare profesională în mediul academic de </w:t>
            </w:r>
            <w:r w:rsidRPr="00591B1C" w:rsidR="00771AF8">
              <w:rPr>
                <w:rFonts w:ascii="Times New Roman" w:hAnsi="Times New Roman"/>
                <w:color w:val="000000"/>
                <w:lang w:val="ro-RO"/>
              </w:rPr>
              <w:t>limba engleză</w:t>
            </w:r>
            <w:r w:rsidRPr="00591B1C">
              <w:rPr>
                <w:rFonts w:ascii="Times New Roman" w:hAnsi="Times New Roman"/>
                <w:lang w:val="ro-RO"/>
              </w:rPr>
              <w:t>, cu accent pe situaţia retorică, formele de comunicare scrisă şi orală, etapele procesului de scriere şi produsele scrisului academic, precum şi pe deontologia profesională.</w:t>
            </w:r>
          </w:p>
          <w:p w:rsidRPr="00591B1C" w:rsidR="005446C4" w:rsidP="005446C4" w:rsidRDefault="005446C4" w14:paraId="558A6979" w14:textId="77777777">
            <w:pPr>
              <w:spacing w:after="0" w:line="240" w:lineRule="auto"/>
              <w:jc w:val="both"/>
              <w:rPr>
                <w:rFonts w:ascii="Times New Roman" w:hAnsi="Times New Roman"/>
                <w:lang w:val="ro-RO"/>
              </w:rPr>
            </w:pPr>
            <w:r w:rsidRPr="00591B1C">
              <w:rPr>
                <w:rFonts w:ascii="Times New Roman" w:hAnsi="Times New Roman"/>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591B1C" w:rsidR="00771AF8">
              <w:rPr>
                <w:rFonts w:ascii="Times New Roman" w:hAnsi="Times New Roman"/>
                <w:color w:val="000000"/>
                <w:lang w:val="ro-RO"/>
              </w:rPr>
              <w:t>limba engleză</w:t>
            </w:r>
            <w:r w:rsidRPr="00591B1C" w:rsidR="00C767FE">
              <w:rPr>
                <w:rFonts w:ascii="Times New Roman" w:hAnsi="Times New Roman"/>
                <w:lang w:val="ro-RO"/>
              </w:rPr>
              <w:t xml:space="preserve"> </w:t>
            </w:r>
            <w:r w:rsidRPr="00591B1C">
              <w:rPr>
                <w:rFonts w:ascii="Times New Roman" w:hAnsi="Times New Roman"/>
                <w:lang w:val="ro-RO"/>
              </w:rPr>
              <w:t>în contextul studiilor de licență şi al comunităţii profesionale extinse (naţionale şi internaţionale).</w:t>
            </w:r>
          </w:p>
          <w:p w:rsidRPr="00591B1C" w:rsidR="005446C4" w:rsidP="005446C4" w:rsidRDefault="005446C4" w14:paraId="39FD1C00" w14:textId="77777777">
            <w:pPr>
              <w:spacing w:after="0" w:line="240" w:lineRule="auto"/>
              <w:jc w:val="both"/>
              <w:rPr>
                <w:rFonts w:ascii="Times New Roman" w:hAnsi="Times New Roman"/>
                <w:lang w:val="ro-RO"/>
              </w:rPr>
            </w:pPr>
            <w:r w:rsidRPr="00591B1C">
              <w:rPr>
                <w:rFonts w:ascii="Times New Roman" w:hAnsi="Times New Roman"/>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591B1C" w:rsidR="00771AF8">
              <w:rPr>
                <w:rFonts w:ascii="Times New Roman" w:hAnsi="Times New Roman"/>
                <w:color w:val="000000"/>
                <w:lang w:val="ro-RO"/>
              </w:rPr>
              <w:t xml:space="preserve">limba engleză </w:t>
            </w:r>
            <w:r w:rsidRPr="00591B1C">
              <w:rPr>
                <w:rFonts w:ascii="Times New Roman" w:hAnsi="Times New Roman"/>
                <w:lang w:val="ro-RO"/>
              </w:rPr>
              <w:t>specializate pentru discursul ştiinţific.</w:t>
            </w:r>
          </w:p>
          <w:p w:rsidRPr="00591B1C" w:rsidR="00771AF8" w:rsidP="005446C4" w:rsidRDefault="005446C4" w14:paraId="3E280C0F" w14:textId="77777777">
            <w:pPr>
              <w:spacing w:after="0" w:line="240" w:lineRule="auto"/>
              <w:jc w:val="both"/>
              <w:rPr>
                <w:rFonts w:ascii="Times New Roman" w:hAnsi="Times New Roman"/>
                <w:color w:val="000000"/>
                <w:lang w:val="ro-RO"/>
              </w:rPr>
            </w:pPr>
            <w:r w:rsidRPr="00591B1C">
              <w:rPr>
                <w:rFonts w:ascii="Times New Roman" w:hAnsi="Times New Roman"/>
                <w:lang w:val="ro-RO"/>
              </w:rPr>
              <w:t xml:space="preserve">4. Utilizarea grilelor de criterii standard ale comunităţii academice/profesionale pentru evaluarea calităţii produselor comunicării academice scrise şi orale în </w:t>
            </w:r>
            <w:r w:rsidRPr="00591B1C" w:rsidR="00771AF8">
              <w:rPr>
                <w:rFonts w:ascii="Times New Roman" w:hAnsi="Times New Roman"/>
                <w:color w:val="000000"/>
                <w:lang w:val="ro-RO"/>
              </w:rPr>
              <w:t xml:space="preserve">limba engleză </w:t>
            </w:r>
          </w:p>
          <w:p w:rsidRPr="00591B1C" w:rsidR="005446C4" w:rsidP="005446C4" w:rsidRDefault="005446C4" w14:paraId="2163700C" w14:textId="77777777">
            <w:pPr>
              <w:spacing w:after="0" w:line="240" w:lineRule="auto"/>
              <w:jc w:val="both"/>
              <w:rPr>
                <w:rFonts w:ascii="Times New Roman" w:hAnsi="Times New Roman"/>
                <w:lang w:val="ro-RO"/>
              </w:rPr>
            </w:pPr>
            <w:r w:rsidRPr="00591B1C">
              <w:rPr>
                <w:rFonts w:ascii="Times New Roman" w:hAnsi="Times New Roman"/>
                <w:lang w:val="ro-RO"/>
              </w:rPr>
              <w:t>5. Elaborarea unor lucrări scrise şi prezentări orale originale care să utilizeze principiile şi tehnicile de redactare consacrate în mediul academic, cu accent pe genurile predilecte din aria de specializare.</w:t>
            </w:r>
          </w:p>
          <w:p w:rsidRPr="00591B1C" w:rsidR="005446C4" w:rsidP="005446C4" w:rsidRDefault="005446C4" w14:paraId="7ECE329B" w14:textId="77777777">
            <w:pPr>
              <w:spacing w:after="0" w:line="240" w:lineRule="auto"/>
              <w:jc w:val="both"/>
              <w:rPr>
                <w:rFonts w:ascii="Times New Roman" w:hAnsi="Times New Roman"/>
                <w:lang w:val="ro-RO"/>
              </w:rPr>
            </w:pPr>
            <w:r w:rsidRPr="00591B1C">
              <w:rPr>
                <w:rFonts w:ascii="Times New Roman" w:hAnsi="Times New Roman"/>
                <w:lang w:val="ro-RO"/>
              </w:rPr>
              <w:t>6. Realizarea sarcinilor de lucru individuale în contexte de autonomie/independenţă.</w:t>
            </w:r>
          </w:p>
          <w:p w:rsidRPr="00591B1C" w:rsidR="005446C4" w:rsidP="005446C4" w:rsidRDefault="005446C4" w14:paraId="477851A1" w14:textId="77777777">
            <w:pPr>
              <w:spacing w:after="0" w:line="240" w:lineRule="auto"/>
              <w:jc w:val="both"/>
              <w:rPr>
                <w:rFonts w:ascii="Times New Roman" w:hAnsi="Times New Roman"/>
                <w:lang w:val="ro-RO"/>
              </w:rPr>
            </w:pPr>
            <w:r w:rsidRPr="00591B1C">
              <w:rPr>
                <w:rFonts w:ascii="Times New Roman" w:hAnsi="Times New Roman"/>
                <w:lang w:val="ro-RO"/>
              </w:rPr>
              <w:t>7. Participarea la realizarea de proiecte de lucru în perechi şi în echipă, cu accent pe asumarea de roluri în cadrul echipei de lucru în mediul academic.</w:t>
            </w:r>
          </w:p>
          <w:p w:rsidRPr="00591B1C" w:rsidR="005446C4" w:rsidP="005446C4" w:rsidRDefault="005446C4" w14:paraId="6DE067ED" w14:textId="77777777">
            <w:pPr>
              <w:spacing w:after="0" w:line="240" w:lineRule="auto"/>
              <w:jc w:val="both"/>
              <w:rPr>
                <w:rFonts w:ascii="Times New Roman" w:hAnsi="Times New Roman"/>
                <w:lang w:val="ro-RO"/>
              </w:rPr>
            </w:pPr>
            <w:r w:rsidRPr="00591B1C">
              <w:rPr>
                <w:rFonts w:ascii="Times New Roman" w:hAnsi="Times New Roman"/>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91B1C" w:rsidR="005446C4" w:rsidP="005446C4" w:rsidRDefault="005446C4" w14:paraId="54FFD227" w14:textId="77777777">
            <w:pPr>
              <w:spacing w:after="0" w:line="240" w:lineRule="auto"/>
              <w:ind w:left="288"/>
              <w:rPr>
                <w:rFonts w:ascii="Times New Roman" w:hAnsi="Times New Roman"/>
                <w:lang w:val="ro-RO"/>
              </w:rPr>
            </w:pPr>
          </w:p>
        </w:tc>
      </w:tr>
    </w:tbl>
    <w:p w:rsidRPr="00591B1C" w:rsidR="006C3B3F" w:rsidP="006C3B3F" w:rsidRDefault="006C3B3F" w14:paraId="00ED219C" w14:textId="77777777">
      <w:pPr>
        <w:spacing w:after="0" w:line="240" w:lineRule="auto"/>
        <w:rPr>
          <w:rFonts w:ascii="Times New Roman" w:hAnsi="Times New Roman"/>
          <w:lang w:val="ro-RO"/>
        </w:rPr>
      </w:pPr>
    </w:p>
    <w:p w:rsidRPr="00591B1C" w:rsidR="006C3B3F" w:rsidP="006C3B3F" w:rsidRDefault="006C3B3F" w14:paraId="242F0529" w14:textId="77777777">
      <w:pPr>
        <w:spacing w:after="0" w:line="240" w:lineRule="auto"/>
        <w:rPr>
          <w:rFonts w:ascii="Times New Roman" w:hAnsi="Times New Roman"/>
          <w:b/>
          <w:lang w:val="ro-RO"/>
        </w:rPr>
      </w:pPr>
    </w:p>
    <w:p w:rsidRPr="00591B1C" w:rsidR="006C3B3F" w:rsidP="006C3B3F" w:rsidRDefault="006C3B3F" w14:paraId="3AE5C52C" w14:textId="77777777">
      <w:pPr>
        <w:spacing w:after="0" w:line="240" w:lineRule="auto"/>
        <w:rPr>
          <w:rFonts w:ascii="Times New Roman" w:hAnsi="Times New Roman"/>
          <w:b/>
          <w:lang w:val="ro-RO"/>
        </w:rPr>
      </w:pPr>
      <w:r w:rsidRPr="00591B1C">
        <w:rPr>
          <w:rFonts w:ascii="Times New Roman" w:hAnsi="Times New Roman"/>
          <w:b/>
          <w:lang w:val="ro-RO"/>
        </w:rPr>
        <w:t>8. Conţinuturi</w:t>
      </w:r>
    </w:p>
    <w:tbl>
      <w:tblPr>
        <w:tblW w:w="1018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gridCol w:w="9"/>
      </w:tblGrid>
      <w:tr w:rsidRPr="00591B1C" w:rsidR="00D0160D" w:rsidTr="00D0160D" w14:paraId="6CD63839" w14:textId="77777777">
        <w:trPr>
          <w:gridAfter w:val="1"/>
          <w:wAfter w:w="9" w:type="dxa"/>
        </w:trPr>
        <w:tc>
          <w:tcPr>
            <w:tcW w:w="4786" w:type="dxa"/>
            <w:shd w:val="clear" w:color="auto" w:fill="auto"/>
          </w:tcPr>
          <w:p w:rsidRPr="00591B1C" w:rsidR="00D0160D" w:rsidP="00C9026F" w:rsidRDefault="00D0160D" w14:paraId="1BC9EEB5" w14:textId="77777777">
            <w:pPr>
              <w:jc w:val="both"/>
              <w:rPr>
                <w:rFonts w:ascii="Times New Roman" w:hAnsi="Times New Roman"/>
                <w:b/>
                <w:lang w:val="ro-RO"/>
              </w:rPr>
            </w:pPr>
            <w:r w:rsidRPr="00591B1C">
              <w:rPr>
                <w:rFonts w:ascii="Times New Roman" w:hAnsi="Times New Roman"/>
                <w:b/>
                <w:lang w:val="ro-RO"/>
              </w:rPr>
              <w:lastRenderedPageBreak/>
              <w:t>8.1. Curs</w:t>
            </w:r>
          </w:p>
        </w:tc>
        <w:tc>
          <w:tcPr>
            <w:tcW w:w="2552" w:type="dxa"/>
            <w:shd w:val="clear" w:color="auto" w:fill="auto"/>
          </w:tcPr>
          <w:p w:rsidRPr="00591B1C" w:rsidR="00D0160D" w:rsidP="00C9026F" w:rsidRDefault="00D0160D" w14:paraId="2CD75D16" w14:textId="77777777">
            <w:pPr>
              <w:jc w:val="center"/>
              <w:rPr>
                <w:rFonts w:ascii="Times New Roman" w:hAnsi="Times New Roman"/>
                <w:b/>
                <w:lang w:val="ro-RO"/>
              </w:rPr>
            </w:pPr>
            <w:r w:rsidRPr="00591B1C">
              <w:rPr>
                <w:rFonts w:ascii="Times New Roman" w:hAnsi="Times New Roman"/>
                <w:b/>
                <w:lang w:val="ro-RO"/>
              </w:rPr>
              <w:t>Metode de predare</w:t>
            </w:r>
          </w:p>
        </w:tc>
        <w:tc>
          <w:tcPr>
            <w:tcW w:w="2835" w:type="dxa"/>
            <w:shd w:val="clear" w:color="auto" w:fill="auto"/>
          </w:tcPr>
          <w:p w:rsidRPr="00591B1C" w:rsidR="00D0160D" w:rsidP="00C9026F" w:rsidRDefault="00D0160D" w14:paraId="5D1AEBD5" w14:textId="77777777">
            <w:pPr>
              <w:jc w:val="center"/>
              <w:rPr>
                <w:rFonts w:ascii="Times New Roman" w:hAnsi="Times New Roman"/>
                <w:b/>
                <w:lang w:val="ro-RO"/>
              </w:rPr>
            </w:pPr>
            <w:r w:rsidRPr="00591B1C">
              <w:rPr>
                <w:rFonts w:ascii="Times New Roman" w:hAnsi="Times New Roman"/>
                <w:b/>
                <w:lang w:val="ro-RO"/>
              </w:rPr>
              <w:t>Observaţii</w:t>
            </w:r>
          </w:p>
        </w:tc>
      </w:tr>
      <w:tr w:rsidRPr="00591B1C" w:rsidR="00D0160D" w:rsidTr="00145E24" w14:paraId="090EE2BF" w14:textId="77777777">
        <w:tc>
          <w:tcPr>
            <w:tcW w:w="4786" w:type="dxa"/>
            <w:shd w:val="clear" w:color="auto" w:fill="FFFFFF"/>
          </w:tcPr>
          <w:p w:rsidRPr="00591B1C" w:rsidR="00D0160D" w:rsidP="00E66DE5" w:rsidRDefault="00D0160D" w14:paraId="7137C77C" w14:textId="77777777">
            <w:pPr>
              <w:jc w:val="both"/>
              <w:rPr>
                <w:rFonts w:ascii="Times New Roman" w:hAnsi="Times New Roman"/>
                <w:b/>
                <w:lang w:val="ro-RO"/>
              </w:rPr>
            </w:pPr>
          </w:p>
          <w:p w:rsidRPr="00591B1C" w:rsidR="00D0160D" w:rsidP="00E66DE5" w:rsidRDefault="00D0160D" w14:paraId="03ECC5BB" w14:textId="77777777">
            <w:pPr>
              <w:jc w:val="both"/>
              <w:rPr>
                <w:rFonts w:ascii="Times New Roman" w:hAnsi="Times New Roman"/>
                <w:b/>
                <w:lang w:val="ro-RO"/>
              </w:rPr>
            </w:pPr>
            <w:r w:rsidRPr="00591B1C">
              <w:rPr>
                <w:rFonts w:ascii="Times New Roman" w:hAnsi="Times New Roman"/>
                <w:b/>
                <w:lang w:val="ro-RO"/>
              </w:rPr>
              <w:t>8.2. Seminar</w:t>
            </w:r>
          </w:p>
        </w:tc>
        <w:tc>
          <w:tcPr>
            <w:tcW w:w="2552" w:type="dxa"/>
            <w:shd w:val="clear" w:color="auto" w:fill="FFFFFF"/>
          </w:tcPr>
          <w:p w:rsidRPr="00591B1C" w:rsidR="00D0160D" w:rsidP="00E66DE5" w:rsidRDefault="00D0160D" w14:paraId="2D6A36C8" w14:textId="77777777">
            <w:pPr>
              <w:jc w:val="center"/>
              <w:rPr>
                <w:rFonts w:ascii="Times New Roman" w:hAnsi="Times New Roman"/>
                <w:b/>
                <w:lang w:val="ro-RO"/>
              </w:rPr>
            </w:pPr>
          </w:p>
          <w:p w:rsidRPr="00591B1C" w:rsidR="00D0160D" w:rsidP="00E66DE5" w:rsidRDefault="00D0160D" w14:paraId="5EC451B3" w14:textId="77777777">
            <w:pPr>
              <w:jc w:val="center"/>
              <w:rPr>
                <w:rFonts w:ascii="Times New Roman" w:hAnsi="Times New Roman"/>
                <w:b/>
                <w:lang w:val="ro-RO"/>
              </w:rPr>
            </w:pPr>
            <w:r w:rsidRPr="00591B1C">
              <w:rPr>
                <w:rFonts w:ascii="Times New Roman" w:hAnsi="Times New Roman"/>
                <w:b/>
                <w:lang w:val="ro-RO"/>
              </w:rPr>
              <w:t>Metode de predare</w:t>
            </w:r>
          </w:p>
        </w:tc>
        <w:tc>
          <w:tcPr>
            <w:tcW w:w="2844" w:type="dxa"/>
            <w:gridSpan w:val="2"/>
            <w:shd w:val="clear" w:color="auto" w:fill="FFFFFF"/>
          </w:tcPr>
          <w:p w:rsidRPr="00591B1C" w:rsidR="00D0160D" w:rsidP="00E66DE5" w:rsidRDefault="00D0160D" w14:paraId="2C7F1EF7" w14:textId="77777777">
            <w:pPr>
              <w:jc w:val="center"/>
              <w:rPr>
                <w:rFonts w:ascii="Times New Roman" w:hAnsi="Times New Roman"/>
                <w:b/>
                <w:lang w:val="ro-RO"/>
              </w:rPr>
            </w:pPr>
          </w:p>
          <w:p w:rsidRPr="00591B1C" w:rsidR="00D0160D" w:rsidP="00E66DE5" w:rsidRDefault="00D0160D" w14:paraId="23D3A287" w14:textId="77777777">
            <w:pPr>
              <w:jc w:val="center"/>
              <w:rPr>
                <w:rFonts w:ascii="Times New Roman" w:hAnsi="Times New Roman"/>
                <w:b/>
                <w:lang w:val="ro-RO"/>
              </w:rPr>
            </w:pPr>
            <w:r w:rsidRPr="00591B1C">
              <w:rPr>
                <w:rFonts w:ascii="Times New Roman" w:hAnsi="Times New Roman"/>
                <w:b/>
                <w:lang w:val="ro-RO"/>
              </w:rPr>
              <w:t>Observaţii</w:t>
            </w:r>
          </w:p>
        </w:tc>
      </w:tr>
      <w:tr w:rsidRPr="00591B1C" w:rsidR="005E61BC" w:rsidTr="00145E24" w14:paraId="5319F96D" w14:textId="77777777">
        <w:tc>
          <w:tcPr>
            <w:tcW w:w="4786" w:type="dxa"/>
            <w:shd w:val="clear" w:color="auto" w:fill="FFFFFF"/>
          </w:tcPr>
          <w:p w:rsidR="005E61BC" w:rsidP="00D83364" w:rsidRDefault="005E61BC" w14:paraId="1B1D7ABA" w14:textId="77777777">
            <w:pPr>
              <w:spacing w:after="0" w:line="240" w:lineRule="auto"/>
              <w:rPr>
                <w:rFonts w:ascii="Times New Roman" w:hAnsi="Times New Roman"/>
                <w:sz w:val="20"/>
                <w:szCs w:val="20"/>
                <w:lang w:val="en-GB" w:eastAsia="ro-RO"/>
              </w:rPr>
            </w:pPr>
            <w:r>
              <w:rPr>
                <w:rFonts w:ascii="Times New Roman" w:hAnsi="Times New Roman"/>
                <w:sz w:val="20"/>
                <w:szCs w:val="20"/>
                <w:lang w:val="ro-RO" w:eastAsia="en-GB"/>
              </w:rPr>
              <w:t>Revision tenses. Romanian/British social assistance systems</w:t>
            </w:r>
          </w:p>
        </w:tc>
        <w:tc>
          <w:tcPr>
            <w:tcW w:w="2552" w:type="dxa"/>
          </w:tcPr>
          <w:p w:rsidRPr="00591B1C" w:rsidR="005E61BC" w:rsidP="00E66DE5" w:rsidRDefault="005E61BC" w14:paraId="54F9F408" w14:textId="77777777">
            <w:pPr>
              <w:rPr>
                <w:rFonts w:ascii="Times New Roman" w:hAnsi="Times New Roman"/>
              </w:rPr>
            </w:pPr>
            <w:r w:rsidRPr="00591B1C">
              <w:rPr>
                <w:rFonts w:ascii="Times New Roman" w:hAnsi="Times New Roman"/>
                <w:lang w:val="ro-RO"/>
              </w:rPr>
              <w:t>expunerea, explicaţia, conversaţia, demonstraţia, tehnici audio-video</w:t>
            </w:r>
          </w:p>
        </w:tc>
        <w:tc>
          <w:tcPr>
            <w:tcW w:w="2844" w:type="dxa"/>
            <w:gridSpan w:val="2"/>
          </w:tcPr>
          <w:p w:rsidRPr="00591B1C" w:rsidR="005E61BC" w:rsidP="00E66DE5" w:rsidRDefault="005E61BC" w14:paraId="1413B52B" w14:textId="77777777">
            <w:pPr>
              <w:autoSpaceDE w:val="0"/>
              <w:autoSpaceDN w:val="0"/>
              <w:adjustRightInd w:val="0"/>
              <w:rPr>
                <w:rFonts w:ascii="Times New Roman" w:hAnsi="Times New Roman"/>
                <w:color w:val="FF0000"/>
                <w:lang w:val="ro-RO" w:eastAsia="ru-RU"/>
              </w:rPr>
            </w:pPr>
            <w:r w:rsidRPr="00591B1C">
              <w:rPr>
                <w:rFonts w:ascii="Times New Roman" w:hAnsi="Times New Roman"/>
                <w:lang w:val="ro-RO"/>
              </w:rPr>
              <w:t>2 ore</w:t>
            </w:r>
          </w:p>
        </w:tc>
      </w:tr>
      <w:tr w:rsidRPr="00591B1C" w:rsidR="005E61BC" w:rsidTr="00145E24" w14:paraId="39C64550" w14:textId="77777777">
        <w:tc>
          <w:tcPr>
            <w:tcW w:w="4786" w:type="dxa"/>
            <w:shd w:val="clear" w:color="auto" w:fill="FFFFFF"/>
          </w:tcPr>
          <w:p w:rsidR="005E61BC" w:rsidP="00D83364" w:rsidRDefault="005E61BC" w14:paraId="2682BD64" w14:textId="77777777">
            <w:pPr>
              <w:pStyle w:val="Default"/>
              <w:rPr>
                <w:color w:val="auto"/>
                <w:lang w:val="en-GB" w:eastAsia="ro-RO"/>
              </w:rPr>
            </w:pPr>
            <w:r>
              <w:rPr>
                <w:lang w:val="ro-RO" w:eastAsia="en-GB"/>
              </w:rPr>
              <w:t>If Clauses. Do you think human rights are respected in your country?</w:t>
            </w:r>
          </w:p>
        </w:tc>
        <w:tc>
          <w:tcPr>
            <w:tcW w:w="2552" w:type="dxa"/>
          </w:tcPr>
          <w:p w:rsidRPr="00591B1C" w:rsidR="005E61BC" w:rsidP="00E66DE5" w:rsidRDefault="005E61BC" w14:paraId="00A8634C" w14:textId="77777777">
            <w:pPr>
              <w:rPr>
                <w:rFonts w:ascii="Times New Roman" w:hAnsi="Times New Roman"/>
              </w:rPr>
            </w:pPr>
            <w:r w:rsidRPr="00591B1C">
              <w:rPr>
                <w:rFonts w:ascii="Times New Roman" w:hAnsi="Times New Roman"/>
                <w:lang w:val="ro-RO"/>
              </w:rPr>
              <w:t>expunerea, explicaţia, conversaţia, demonstraţia, tehnici audio-video</w:t>
            </w:r>
          </w:p>
        </w:tc>
        <w:tc>
          <w:tcPr>
            <w:tcW w:w="2844" w:type="dxa"/>
            <w:gridSpan w:val="2"/>
          </w:tcPr>
          <w:p w:rsidRPr="00591B1C" w:rsidR="005E61BC" w:rsidP="00E66DE5" w:rsidRDefault="005E61BC" w14:paraId="56F61667" w14:textId="77777777">
            <w:pPr>
              <w:autoSpaceDE w:val="0"/>
              <w:autoSpaceDN w:val="0"/>
              <w:adjustRightInd w:val="0"/>
              <w:rPr>
                <w:rFonts w:ascii="Times New Roman" w:hAnsi="Times New Roman"/>
                <w:color w:val="FF0000"/>
                <w:lang w:val="ro-RO" w:eastAsia="ru-RU"/>
              </w:rPr>
            </w:pPr>
            <w:r w:rsidRPr="00591B1C">
              <w:rPr>
                <w:rFonts w:ascii="Times New Roman" w:hAnsi="Times New Roman"/>
                <w:lang w:val="ro-RO"/>
              </w:rPr>
              <w:t>2 ore</w:t>
            </w:r>
          </w:p>
        </w:tc>
      </w:tr>
      <w:tr w:rsidRPr="00591B1C" w:rsidR="005E61BC" w:rsidTr="00145E24" w14:paraId="17661903" w14:textId="77777777">
        <w:tc>
          <w:tcPr>
            <w:tcW w:w="4786" w:type="dxa"/>
            <w:shd w:val="clear" w:color="auto" w:fill="FFFFFF"/>
          </w:tcPr>
          <w:p w:rsidR="005E61BC" w:rsidP="00D83364" w:rsidRDefault="005E61BC" w14:paraId="065DCF7B" w14:textId="77777777">
            <w:pPr>
              <w:pStyle w:val="Default"/>
              <w:rPr>
                <w:color w:val="auto"/>
                <w:lang w:val="en-GB" w:eastAsia="ro-RO"/>
              </w:rPr>
            </w:pPr>
            <w:r>
              <w:rPr>
                <w:lang w:val="ro-RO" w:eastAsia="en-GB"/>
              </w:rPr>
              <w:t>If Clauses. My favourite profession.</w:t>
            </w:r>
          </w:p>
        </w:tc>
        <w:tc>
          <w:tcPr>
            <w:tcW w:w="2552" w:type="dxa"/>
          </w:tcPr>
          <w:p w:rsidRPr="00591B1C" w:rsidR="005E61BC" w:rsidP="00E66DE5" w:rsidRDefault="005E61BC" w14:paraId="57ED44C0" w14:textId="77777777">
            <w:pPr>
              <w:rPr>
                <w:rFonts w:ascii="Times New Roman" w:hAnsi="Times New Roman"/>
              </w:rPr>
            </w:pPr>
            <w:r w:rsidRPr="00591B1C">
              <w:rPr>
                <w:rFonts w:ascii="Times New Roman" w:hAnsi="Times New Roman"/>
                <w:lang w:val="ro-RO"/>
              </w:rPr>
              <w:t>expunerea, explicaţia, conversaţia, demonstraţia, tehnici audio-video</w:t>
            </w:r>
          </w:p>
        </w:tc>
        <w:tc>
          <w:tcPr>
            <w:tcW w:w="2844" w:type="dxa"/>
            <w:gridSpan w:val="2"/>
          </w:tcPr>
          <w:p w:rsidRPr="00591B1C" w:rsidR="005E61BC" w:rsidP="00E66DE5" w:rsidRDefault="005E61BC" w14:paraId="447353E4" w14:textId="77777777">
            <w:pPr>
              <w:autoSpaceDE w:val="0"/>
              <w:autoSpaceDN w:val="0"/>
              <w:adjustRightInd w:val="0"/>
              <w:rPr>
                <w:rFonts w:ascii="Times New Roman" w:hAnsi="Times New Roman"/>
                <w:color w:val="FF0000"/>
                <w:lang w:val="ro-RO" w:eastAsia="ru-RU"/>
              </w:rPr>
            </w:pPr>
            <w:r w:rsidRPr="00591B1C">
              <w:rPr>
                <w:rFonts w:ascii="Times New Roman" w:hAnsi="Times New Roman"/>
                <w:lang w:val="ro-RO"/>
              </w:rPr>
              <w:t>2 ore</w:t>
            </w:r>
          </w:p>
        </w:tc>
      </w:tr>
      <w:tr w:rsidRPr="00591B1C" w:rsidR="005E61BC" w:rsidTr="00145E24" w14:paraId="3CC6E29C" w14:textId="77777777">
        <w:tc>
          <w:tcPr>
            <w:tcW w:w="4786" w:type="dxa"/>
            <w:shd w:val="clear" w:color="auto" w:fill="FFFFFF"/>
          </w:tcPr>
          <w:p w:rsidR="005E61BC" w:rsidP="00D83364" w:rsidRDefault="005E61BC" w14:paraId="42DA50FF" w14:textId="77777777">
            <w:pPr>
              <w:pStyle w:val="ListParagraph"/>
              <w:ind w:left="0"/>
              <w:rPr>
                <w:rFonts w:ascii="Times New Roman" w:hAnsi="Times New Roman"/>
                <w:b/>
                <w:color w:val="FF0000"/>
                <w:sz w:val="20"/>
                <w:szCs w:val="20"/>
                <w:lang w:val="ro-RO" w:eastAsia="en-GB"/>
              </w:rPr>
            </w:pPr>
            <w:r>
              <w:rPr>
                <w:rFonts w:ascii="Times New Roman" w:hAnsi="Times New Roman"/>
                <w:sz w:val="20"/>
                <w:szCs w:val="20"/>
                <w:lang w:val="ro-RO" w:eastAsia="en-GB"/>
              </w:rPr>
              <w:t>If Clauses. Violence in our world</w:t>
            </w:r>
          </w:p>
          <w:p w:rsidR="005E61BC" w:rsidP="00D83364" w:rsidRDefault="005E61BC" w14:paraId="4C62165C" w14:textId="77777777">
            <w:pPr>
              <w:pStyle w:val="Default"/>
              <w:rPr>
                <w:color w:val="auto"/>
                <w:lang w:val="en-GB" w:eastAsia="ro-RO"/>
              </w:rPr>
            </w:pPr>
          </w:p>
        </w:tc>
        <w:tc>
          <w:tcPr>
            <w:tcW w:w="2552" w:type="dxa"/>
          </w:tcPr>
          <w:p w:rsidRPr="00591B1C" w:rsidR="005E61BC" w:rsidP="00E66DE5" w:rsidRDefault="005E61BC" w14:paraId="6A00AB73" w14:textId="77777777">
            <w:pPr>
              <w:rPr>
                <w:rFonts w:ascii="Times New Roman" w:hAnsi="Times New Roman"/>
              </w:rPr>
            </w:pPr>
            <w:r w:rsidRPr="00591B1C">
              <w:rPr>
                <w:rFonts w:ascii="Times New Roman" w:hAnsi="Times New Roman"/>
                <w:lang w:val="ro-RO"/>
              </w:rPr>
              <w:t>expunerea, explicaţia, conversaţia, demonstraţia, tehnici audio-video</w:t>
            </w:r>
          </w:p>
        </w:tc>
        <w:tc>
          <w:tcPr>
            <w:tcW w:w="2844" w:type="dxa"/>
            <w:gridSpan w:val="2"/>
          </w:tcPr>
          <w:p w:rsidRPr="00591B1C" w:rsidR="005E61BC" w:rsidP="00E66DE5" w:rsidRDefault="005E61BC" w14:paraId="36BE476D" w14:textId="77777777">
            <w:pPr>
              <w:autoSpaceDE w:val="0"/>
              <w:autoSpaceDN w:val="0"/>
              <w:adjustRightInd w:val="0"/>
              <w:rPr>
                <w:rFonts w:ascii="Times New Roman" w:hAnsi="Times New Roman"/>
                <w:color w:val="FF0000"/>
                <w:lang w:val="ro-RO" w:eastAsia="ru-RU"/>
              </w:rPr>
            </w:pPr>
            <w:r w:rsidRPr="00591B1C">
              <w:rPr>
                <w:rFonts w:ascii="Times New Roman" w:hAnsi="Times New Roman"/>
                <w:lang w:val="ro-RO"/>
              </w:rPr>
              <w:t>2 ore</w:t>
            </w:r>
          </w:p>
        </w:tc>
      </w:tr>
      <w:tr w:rsidRPr="00591B1C" w:rsidR="005E61BC" w:rsidTr="00145E24" w14:paraId="17BE4CCD" w14:textId="77777777">
        <w:tc>
          <w:tcPr>
            <w:tcW w:w="4786" w:type="dxa"/>
            <w:shd w:val="clear" w:color="auto" w:fill="FFFFFF"/>
          </w:tcPr>
          <w:p w:rsidR="005E61BC" w:rsidP="00D83364" w:rsidRDefault="005E61BC" w14:paraId="34F0557C" w14:textId="77777777">
            <w:pPr>
              <w:pStyle w:val="Default"/>
              <w:rPr>
                <w:color w:val="auto"/>
                <w:lang w:val="en-GB" w:eastAsia="ro-RO"/>
              </w:rPr>
            </w:pPr>
            <w:r>
              <w:rPr>
                <w:lang w:val="ro-RO" w:eastAsia="en-GB"/>
              </w:rPr>
              <w:t>Sequence of tenses.  The role of the social worker in the contemporary world.</w:t>
            </w:r>
          </w:p>
        </w:tc>
        <w:tc>
          <w:tcPr>
            <w:tcW w:w="2552" w:type="dxa"/>
          </w:tcPr>
          <w:p w:rsidRPr="00591B1C" w:rsidR="005E61BC" w:rsidP="00E66DE5" w:rsidRDefault="005E61BC" w14:paraId="030C5596" w14:textId="77777777">
            <w:pPr>
              <w:rPr>
                <w:rFonts w:ascii="Times New Roman" w:hAnsi="Times New Roman"/>
                <w:lang w:val="ro-RO"/>
              </w:rPr>
            </w:pPr>
            <w:r w:rsidRPr="00591B1C">
              <w:rPr>
                <w:rFonts w:ascii="Times New Roman" w:hAnsi="Times New Roman"/>
                <w:lang w:val="ro-RO"/>
              </w:rPr>
              <w:t>expunerea, explicaţia, conversaţia, demonstraţia, tehnici audio-video</w:t>
            </w:r>
          </w:p>
        </w:tc>
        <w:tc>
          <w:tcPr>
            <w:tcW w:w="2844" w:type="dxa"/>
            <w:gridSpan w:val="2"/>
          </w:tcPr>
          <w:p w:rsidRPr="00591B1C" w:rsidR="005E61BC" w:rsidP="00E66DE5" w:rsidRDefault="005E61BC" w14:paraId="0B3BFF50" w14:textId="77777777">
            <w:pPr>
              <w:autoSpaceDE w:val="0"/>
              <w:autoSpaceDN w:val="0"/>
              <w:adjustRightInd w:val="0"/>
              <w:rPr>
                <w:rFonts w:ascii="Times New Roman" w:hAnsi="Times New Roman"/>
                <w:lang w:val="ro-RO"/>
              </w:rPr>
            </w:pPr>
            <w:r w:rsidRPr="00591B1C">
              <w:rPr>
                <w:rFonts w:ascii="Times New Roman" w:hAnsi="Times New Roman"/>
                <w:lang w:val="ro-RO"/>
              </w:rPr>
              <w:t>2 ore</w:t>
            </w:r>
          </w:p>
        </w:tc>
      </w:tr>
      <w:tr w:rsidRPr="00591B1C" w:rsidR="005E61BC" w:rsidTr="00145E24" w14:paraId="19EF126C" w14:textId="77777777">
        <w:tc>
          <w:tcPr>
            <w:tcW w:w="4786" w:type="dxa"/>
            <w:shd w:val="clear" w:color="auto" w:fill="FFFFFF"/>
          </w:tcPr>
          <w:p w:rsidR="005E61BC" w:rsidP="00D83364" w:rsidRDefault="005E61BC" w14:paraId="7A95096F" w14:textId="77777777">
            <w:pPr>
              <w:pStyle w:val="Default"/>
              <w:rPr>
                <w:color w:val="auto"/>
                <w:lang w:val="en-GB" w:eastAsia="ro-RO"/>
              </w:rPr>
            </w:pPr>
            <w:r>
              <w:rPr>
                <w:lang w:val="ro-RO" w:eastAsia="en-GB"/>
              </w:rPr>
              <w:t>Sequence of tenses.  Rights of disabled people.</w:t>
            </w:r>
          </w:p>
        </w:tc>
        <w:tc>
          <w:tcPr>
            <w:tcW w:w="2552" w:type="dxa"/>
          </w:tcPr>
          <w:p w:rsidRPr="00591B1C" w:rsidR="005E61BC" w:rsidP="00E66DE5" w:rsidRDefault="00D50EE0" w14:paraId="4297E863" w14:textId="77777777">
            <w:pPr>
              <w:rPr>
                <w:rFonts w:ascii="Times New Roman" w:hAnsi="Times New Roman"/>
                <w:lang w:val="ro-RO"/>
              </w:rPr>
            </w:pPr>
            <w:r w:rsidRPr="00591B1C">
              <w:rPr>
                <w:rFonts w:ascii="Times New Roman" w:hAnsi="Times New Roman"/>
                <w:lang w:val="ro-RO"/>
              </w:rPr>
              <w:t>expunerea, explicaţia, conversaţia, demonstraţia, tehnici audio-video</w:t>
            </w:r>
          </w:p>
        </w:tc>
        <w:tc>
          <w:tcPr>
            <w:tcW w:w="2844" w:type="dxa"/>
            <w:gridSpan w:val="2"/>
          </w:tcPr>
          <w:p w:rsidRPr="00591B1C" w:rsidR="005E61BC" w:rsidP="00E66DE5" w:rsidRDefault="00D50EE0" w14:paraId="58BB0657" w14:textId="77777777">
            <w:pPr>
              <w:autoSpaceDE w:val="0"/>
              <w:autoSpaceDN w:val="0"/>
              <w:adjustRightInd w:val="0"/>
              <w:rPr>
                <w:rFonts w:ascii="Times New Roman" w:hAnsi="Times New Roman"/>
                <w:lang w:val="ro-RO"/>
              </w:rPr>
            </w:pPr>
            <w:r w:rsidRPr="00591B1C">
              <w:rPr>
                <w:rFonts w:ascii="Times New Roman" w:hAnsi="Times New Roman"/>
                <w:lang w:val="ro-RO"/>
              </w:rPr>
              <w:t>2 ore</w:t>
            </w:r>
          </w:p>
        </w:tc>
      </w:tr>
      <w:tr w:rsidRPr="00591B1C" w:rsidR="005E61BC" w:rsidTr="00145E24" w14:paraId="69F15A90" w14:textId="77777777">
        <w:trPr>
          <w:trHeight w:val="235"/>
        </w:trPr>
        <w:tc>
          <w:tcPr>
            <w:tcW w:w="4786" w:type="dxa"/>
            <w:shd w:val="clear" w:color="auto" w:fill="FFFFFF"/>
          </w:tcPr>
          <w:p w:rsidR="005E61BC" w:rsidP="00D83364" w:rsidRDefault="005E61BC" w14:paraId="03A27269" w14:textId="77777777">
            <w:pPr>
              <w:pStyle w:val="Default"/>
              <w:rPr>
                <w:color w:val="auto"/>
                <w:lang w:val="en-GB" w:eastAsia="ro-RO"/>
              </w:rPr>
            </w:pPr>
            <w:r>
              <w:rPr>
                <w:lang w:val="ro-RO" w:eastAsia="en-GB"/>
              </w:rPr>
              <w:t>Passive Voice. Listening comprehension.</w:t>
            </w:r>
          </w:p>
        </w:tc>
        <w:tc>
          <w:tcPr>
            <w:tcW w:w="2552" w:type="dxa"/>
          </w:tcPr>
          <w:p w:rsidRPr="00591B1C" w:rsidR="005E61BC" w:rsidP="00E66DE5" w:rsidRDefault="005E61BC" w14:paraId="0A0BC9F7" w14:textId="77777777">
            <w:pPr>
              <w:rPr>
                <w:rFonts w:ascii="Times New Roman" w:hAnsi="Times New Roman"/>
              </w:rPr>
            </w:pPr>
            <w:r w:rsidRPr="00591B1C">
              <w:rPr>
                <w:rFonts w:ascii="Times New Roman" w:hAnsi="Times New Roman"/>
                <w:lang w:val="ro-RO"/>
              </w:rPr>
              <w:t>Expunerea, explicaţia, conversaţia, demonstraţia, tehnici audio-video</w:t>
            </w:r>
          </w:p>
        </w:tc>
        <w:tc>
          <w:tcPr>
            <w:tcW w:w="2844" w:type="dxa"/>
            <w:gridSpan w:val="2"/>
          </w:tcPr>
          <w:p w:rsidRPr="00591B1C" w:rsidR="005E61BC" w:rsidP="00E66DE5" w:rsidRDefault="005E61BC" w14:paraId="014FB578" w14:textId="77777777">
            <w:pPr>
              <w:autoSpaceDE w:val="0"/>
              <w:autoSpaceDN w:val="0"/>
              <w:adjustRightInd w:val="0"/>
              <w:rPr>
                <w:rFonts w:ascii="Times New Roman" w:hAnsi="Times New Roman"/>
                <w:color w:val="FF0000"/>
                <w:lang w:val="ro-RO" w:eastAsia="ru-RU"/>
              </w:rPr>
            </w:pPr>
            <w:r w:rsidRPr="00591B1C">
              <w:rPr>
                <w:rFonts w:ascii="Times New Roman" w:hAnsi="Times New Roman"/>
                <w:lang w:val="ro-RO"/>
              </w:rPr>
              <w:t>2 ore</w:t>
            </w:r>
          </w:p>
        </w:tc>
      </w:tr>
      <w:tr w:rsidRPr="00591B1C" w:rsidR="005E61BC" w:rsidTr="00145E24" w14:paraId="778EC1A1" w14:textId="77777777">
        <w:trPr>
          <w:trHeight w:val="235"/>
        </w:trPr>
        <w:tc>
          <w:tcPr>
            <w:tcW w:w="4786" w:type="dxa"/>
            <w:shd w:val="clear" w:color="auto" w:fill="FFFFFF"/>
          </w:tcPr>
          <w:p w:rsidR="005E61BC" w:rsidP="00D83364" w:rsidRDefault="005E61BC" w14:paraId="6B2C3954" w14:textId="77777777">
            <w:pPr>
              <w:pStyle w:val="Default"/>
              <w:rPr>
                <w:lang w:val="ro-RO" w:eastAsia="en-GB"/>
              </w:rPr>
            </w:pPr>
            <w:r>
              <w:rPr>
                <w:lang w:val="ro-RO" w:eastAsia="en-GB"/>
              </w:rPr>
              <w:t>Passive Voice. Reading comprehension.</w:t>
            </w:r>
          </w:p>
        </w:tc>
        <w:tc>
          <w:tcPr>
            <w:tcW w:w="2552" w:type="dxa"/>
          </w:tcPr>
          <w:p w:rsidRPr="00591B1C" w:rsidR="005E61BC" w:rsidP="00E66DE5" w:rsidRDefault="00D50EE0" w14:paraId="1AA029DA" w14:textId="77777777">
            <w:pPr>
              <w:rPr>
                <w:rFonts w:ascii="Times New Roman" w:hAnsi="Times New Roman"/>
                <w:lang w:val="ro-RO"/>
              </w:rPr>
            </w:pPr>
            <w:r w:rsidRPr="00591B1C">
              <w:rPr>
                <w:rFonts w:ascii="Times New Roman" w:hAnsi="Times New Roman"/>
                <w:lang w:val="ro-RO"/>
              </w:rPr>
              <w:t>Expunerea, explicaţia, conversaţia, demonstraţia, tehnici audio-video</w:t>
            </w:r>
          </w:p>
        </w:tc>
        <w:tc>
          <w:tcPr>
            <w:tcW w:w="2844" w:type="dxa"/>
            <w:gridSpan w:val="2"/>
          </w:tcPr>
          <w:p w:rsidRPr="00591B1C" w:rsidR="005E61BC" w:rsidP="00E66DE5" w:rsidRDefault="00D50EE0" w14:paraId="0D725E0D" w14:textId="77777777">
            <w:pPr>
              <w:autoSpaceDE w:val="0"/>
              <w:autoSpaceDN w:val="0"/>
              <w:adjustRightInd w:val="0"/>
              <w:rPr>
                <w:rFonts w:ascii="Times New Roman" w:hAnsi="Times New Roman"/>
                <w:lang w:val="ro-RO"/>
              </w:rPr>
            </w:pPr>
            <w:r>
              <w:rPr>
                <w:rFonts w:ascii="Times New Roman" w:hAnsi="Times New Roman"/>
                <w:lang w:val="ro-RO"/>
              </w:rPr>
              <w:t>4</w:t>
            </w:r>
            <w:r w:rsidRPr="00591B1C" w:rsidR="005E61BC">
              <w:rPr>
                <w:rFonts w:ascii="Times New Roman" w:hAnsi="Times New Roman"/>
                <w:lang w:val="ro-RO"/>
              </w:rPr>
              <w:t xml:space="preserve"> ore</w:t>
            </w:r>
          </w:p>
        </w:tc>
      </w:tr>
      <w:tr w:rsidRPr="00591B1C" w:rsidR="005E61BC" w:rsidTr="00145E24" w14:paraId="5FA15432" w14:textId="77777777">
        <w:trPr>
          <w:trHeight w:val="235"/>
        </w:trPr>
        <w:tc>
          <w:tcPr>
            <w:tcW w:w="4786" w:type="dxa"/>
            <w:shd w:val="clear" w:color="auto" w:fill="FFFFFF"/>
          </w:tcPr>
          <w:p w:rsidR="005E61BC" w:rsidP="00D83364" w:rsidRDefault="005E61BC" w14:paraId="3AA7446F" w14:textId="77777777">
            <w:pPr>
              <w:pStyle w:val="Default"/>
              <w:rPr>
                <w:lang w:val="ro-RO" w:eastAsia="en-GB"/>
              </w:rPr>
            </w:pPr>
            <w:r>
              <w:rPr>
                <w:lang w:val="ro-RO" w:eastAsia="en-GB"/>
              </w:rPr>
              <w:t>Indirect Speech. Listening comprehension.</w:t>
            </w:r>
          </w:p>
        </w:tc>
        <w:tc>
          <w:tcPr>
            <w:tcW w:w="2552" w:type="dxa"/>
          </w:tcPr>
          <w:p w:rsidRPr="00591B1C" w:rsidR="005E61BC" w:rsidP="00E66DE5" w:rsidRDefault="00D50EE0" w14:paraId="3DF93569" w14:textId="77777777">
            <w:pPr>
              <w:rPr>
                <w:rFonts w:ascii="Times New Roman" w:hAnsi="Times New Roman"/>
                <w:lang w:val="ro-RO"/>
              </w:rPr>
            </w:pPr>
            <w:r w:rsidRPr="00591B1C">
              <w:rPr>
                <w:rFonts w:ascii="Times New Roman" w:hAnsi="Times New Roman"/>
                <w:lang w:val="ro-RO"/>
              </w:rPr>
              <w:t>Expunerea, explicaţia, conversaţia, demonstraţia, tehnici audio-video</w:t>
            </w:r>
          </w:p>
        </w:tc>
        <w:tc>
          <w:tcPr>
            <w:tcW w:w="2844" w:type="dxa"/>
            <w:gridSpan w:val="2"/>
          </w:tcPr>
          <w:p w:rsidRPr="00591B1C" w:rsidR="005E61BC" w:rsidP="00E66DE5" w:rsidRDefault="005E61BC" w14:paraId="1C82C3E1" w14:textId="77777777">
            <w:pPr>
              <w:autoSpaceDE w:val="0"/>
              <w:autoSpaceDN w:val="0"/>
              <w:adjustRightInd w:val="0"/>
              <w:rPr>
                <w:rFonts w:ascii="Times New Roman" w:hAnsi="Times New Roman"/>
                <w:lang w:val="ro-RO"/>
              </w:rPr>
            </w:pPr>
            <w:r w:rsidRPr="00591B1C">
              <w:rPr>
                <w:rFonts w:ascii="Times New Roman" w:hAnsi="Times New Roman"/>
                <w:lang w:val="ro-RO"/>
              </w:rPr>
              <w:t>2 ore</w:t>
            </w:r>
          </w:p>
        </w:tc>
      </w:tr>
      <w:tr w:rsidRPr="00591B1C" w:rsidR="005E61BC" w:rsidTr="00145E24" w14:paraId="55C96728" w14:textId="77777777">
        <w:trPr>
          <w:trHeight w:val="235"/>
        </w:trPr>
        <w:tc>
          <w:tcPr>
            <w:tcW w:w="4786" w:type="dxa"/>
            <w:shd w:val="clear" w:color="auto" w:fill="FFFFFF"/>
          </w:tcPr>
          <w:p w:rsidR="005E61BC" w:rsidP="00D83364" w:rsidRDefault="005E61BC" w14:paraId="4B27EA9D" w14:textId="77777777">
            <w:pPr>
              <w:pStyle w:val="Default"/>
              <w:rPr>
                <w:lang w:val="ro-RO" w:eastAsia="en-GB"/>
              </w:rPr>
            </w:pPr>
            <w:r>
              <w:rPr>
                <w:lang w:val="ro-RO" w:eastAsia="en-GB"/>
              </w:rPr>
              <w:t>Indirect Speech. Reading comprehension.</w:t>
            </w:r>
          </w:p>
        </w:tc>
        <w:tc>
          <w:tcPr>
            <w:tcW w:w="2552" w:type="dxa"/>
          </w:tcPr>
          <w:p w:rsidRPr="00591B1C" w:rsidR="005E61BC" w:rsidP="00E66DE5" w:rsidRDefault="00D50EE0" w14:paraId="55606AD1" w14:textId="77777777">
            <w:pPr>
              <w:rPr>
                <w:rFonts w:ascii="Times New Roman" w:hAnsi="Times New Roman"/>
                <w:lang w:val="ro-RO"/>
              </w:rPr>
            </w:pPr>
            <w:r w:rsidRPr="00591B1C">
              <w:rPr>
                <w:rFonts w:ascii="Times New Roman" w:hAnsi="Times New Roman"/>
                <w:lang w:val="ro-RO"/>
              </w:rPr>
              <w:t>Expunerea, explicaţia, conversaţia, demonstraţia, tehnici audio-video</w:t>
            </w:r>
          </w:p>
        </w:tc>
        <w:tc>
          <w:tcPr>
            <w:tcW w:w="2844" w:type="dxa"/>
            <w:gridSpan w:val="2"/>
          </w:tcPr>
          <w:p w:rsidRPr="00591B1C" w:rsidR="005E61BC" w:rsidP="00E66DE5" w:rsidRDefault="005E61BC" w14:paraId="6EEEAF56" w14:textId="77777777">
            <w:pPr>
              <w:autoSpaceDE w:val="0"/>
              <w:autoSpaceDN w:val="0"/>
              <w:adjustRightInd w:val="0"/>
              <w:rPr>
                <w:rFonts w:ascii="Times New Roman" w:hAnsi="Times New Roman"/>
                <w:lang w:val="ro-RO"/>
              </w:rPr>
            </w:pPr>
            <w:r w:rsidRPr="00591B1C">
              <w:rPr>
                <w:rFonts w:ascii="Times New Roman" w:hAnsi="Times New Roman"/>
                <w:lang w:val="ro-RO"/>
              </w:rPr>
              <w:t>2 ore</w:t>
            </w:r>
          </w:p>
        </w:tc>
      </w:tr>
      <w:tr w:rsidRPr="00591B1C" w:rsidR="005E61BC" w:rsidTr="00145E24" w14:paraId="2AD690B3" w14:textId="77777777">
        <w:trPr>
          <w:trHeight w:val="235"/>
        </w:trPr>
        <w:tc>
          <w:tcPr>
            <w:tcW w:w="4786" w:type="dxa"/>
            <w:shd w:val="clear" w:color="auto" w:fill="FFFFFF"/>
          </w:tcPr>
          <w:p w:rsidR="005E61BC" w:rsidP="00D83364" w:rsidRDefault="005E61BC" w14:paraId="2A875F8C" w14:textId="77777777">
            <w:pPr>
              <w:pStyle w:val="Default"/>
              <w:rPr>
                <w:lang w:val="ro-RO" w:eastAsia="en-GB"/>
              </w:rPr>
            </w:pPr>
            <w:r>
              <w:rPr>
                <w:lang w:val="ro-RO" w:eastAsia="en-GB"/>
              </w:rPr>
              <w:t>Indirect Speech.Writing competence.</w:t>
            </w:r>
          </w:p>
        </w:tc>
        <w:tc>
          <w:tcPr>
            <w:tcW w:w="2552" w:type="dxa"/>
          </w:tcPr>
          <w:p w:rsidRPr="00591B1C" w:rsidR="005E61BC" w:rsidP="00E66DE5" w:rsidRDefault="00D50EE0" w14:paraId="2669348F" w14:textId="77777777">
            <w:pPr>
              <w:rPr>
                <w:rFonts w:ascii="Times New Roman" w:hAnsi="Times New Roman"/>
                <w:lang w:val="ro-RO"/>
              </w:rPr>
            </w:pPr>
            <w:r w:rsidRPr="00591B1C">
              <w:rPr>
                <w:rFonts w:ascii="Times New Roman" w:hAnsi="Times New Roman"/>
                <w:lang w:val="ro-RO"/>
              </w:rPr>
              <w:t>Expunerea, explicaţia, conversaţia, demonstraţia, tehnici audio-video</w:t>
            </w:r>
          </w:p>
        </w:tc>
        <w:tc>
          <w:tcPr>
            <w:tcW w:w="2844" w:type="dxa"/>
            <w:gridSpan w:val="2"/>
          </w:tcPr>
          <w:p w:rsidRPr="00591B1C" w:rsidR="005E61BC" w:rsidP="00E66DE5" w:rsidRDefault="005E61BC" w14:paraId="2D121C5B" w14:textId="77777777">
            <w:pPr>
              <w:autoSpaceDE w:val="0"/>
              <w:autoSpaceDN w:val="0"/>
              <w:adjustRightInd w:val="0"/>
              <w:rPr>
                <w:rFonts w:ascii="Times New Roman" w:hAnsi="Times New Roman"/>
                <w:lang w:val="ro-RO"/>
              </w:rPr>
            </w:pPr>
            <w:r w:rsidRPr="00591B1C">
              <w:rPr>
                <w:rFonts w:ascii="Times New Roman" w:hAnsi="Times New Roman"/>
                <w:lang w:val="ro-RO"/>
              </w:rPr>
              <w:t>2 ore</w:t>
            </w:r>
          </w:p>
        </w:tc>
      </w:tr>
      <w:tr w:rsidRPr="00591B1C" w:rsidR="005E61BC" w:rsidTr="00145E24" w14:paraId="3A590049" w14:textId="77777777">
        <w:trPr>
          <w:trHeight w:val="235"/>
        </w:trPr>
        <w:tc>
          <w:tcPr>
            <w:tcW w:w="4786" w:type="dxa"/>
            <w:shd w:val="clear" w:color="auto" w:fill="FFFFFF"/>
          </w:tcPr>
          <w:p w:rsidR="005E61BC" w:rsidP="00D83364" w:rsidRDefault="005E61BC" w14:paraId="0479DB01" w14:textId="77777777">
            <w:pPr>
              <w:pStyle w:val="Default"/>
              <w:rPr>
                <w:lang w:val="ro-RO" w:eastAsia="en-GB"/>
              </w:rPr>
            </w:pPr>
            <w:r>
              <w:rPr>
                <w:lang w:val="ro-RO" w:eastAsia="en-GB"/>
              </w:rPr>
              <w:lastRenderedPageBreak/>
              <w:t>Revision. Nursing old people.</w:t>
            </w:r>
          </w:p>
        </w:tc>
        <w:tc>
          <w:tcPr>
            <w:tcW w:w="2552" w:type="dxa"/>
          </w:tcPr>
          <w:p w:rsidRPr="00591B1C" w:rsidR="005E61BC" w:rsidP="00E66DE5" w:rsidRDefault="00D50EE0" w14:paraId="51D35CC6" w14:textId="77777777">
            <w:pPr>
              <w:rPr>
                <w:rFonts w:ascii="Times New Roman" w:hAnsi="Times New Roman"/>
                <w:lang w:val="ro-RO"/>
              </w:rPr>
            </w:pPr>
            <w:r w:rsidRPr="00591B1C">
              <w:rPr>
                <w:rFonts w:ascii="Times New Roman" w:hAnsi="Times New Roman"/>
                <w:lang w:val="ro-RO"/>
              </w:rPr>
              <w:t>Expunerea, explicaţia, conversaţia, demonstraţia, tehnici audio-video</w:t>
            </w:r>
          </w:p>
        </w:tc>
        <w:tc>
          <w:tcPr>
            <w:tcW w:w="2844" w:type="dxa"/>
            <w:gridSpan w:val="2"/>
          </w:tcPr>
          <w:p w:rsidRPr="00591B1C" w:rsidR="005E61BC" w:rsidP="00E66DE5" w:rsidRDefault="005E61BC" w14:paraId="349B069A" w14:textId="77777777">
            <w:pPr>
              <w:autoSpaceDE w:val="0"/>
              <w:autoSpaceDN w:val="0"/>
              <w:adjustRightInd w:val="0"/>
              <w:rPr>
                <w:rFonts w:ascii="Times New Roman" w:hAnsi="Times New Roman"/>
                <w:lang w:val="ro-RO"/>
              </w:rPr>
            </w:pPr>
            <w:r w:rsidRPr="00591B1C">
              <w:rPr>
                <w:rFonts w:ascii="Times New Roman" w:hAnsi="Times New Roman"/>
                <w:lang w:val="ro-RO"/>
              </w:rPr>
              <w:t>2 ore</w:t>
            </w:r>
          </w:p>
        </w:tc>
      </w:tr>
      <w:tr w:rsidRPr="00591B1C" w:rsidR="005E61BC" w:rsidTr="00145E24" w14:paraId="524D1C60" w14:textId="77777777">
        <w:trPr>
          <w:trHeight w:val="235"/>
        </w:trPr>
        <w:tc>
          <w:tcPr>
            <w:tcW w:w="4786" w:type="dxa"/>
            <w:shd w:val="clear" w:color="auto" w:fill="FFFFFF"/>
          </w:tcPr>
          <w:p w:rsidRPr="00C20748" w:rsidR="005E61BC" w:rsidP="00D83364" w:rsidRDefault="005E61BC" w14:paraId="036CCF28" w14:textId="77777777">
            <w:pPr>
              <w:pStyle w:val="Default"/>
              <w:rPr>
                <w:lang w:val="ro-RO"/>
              </w:rPr>
            </w:pPr>
            <w:r w:rsidRPr="00C20748">
              <w:rPr>
                <w:lang w:val="ro-RO"/>
              </w:rPr>
              <w:t>English competences exam</w:t>
            </w:r>
          </w:p>
        </w:tc>
        <w:tc>
          <w:tcPr>
            <w:tcW w:w="2552" w:type="dxa"/>
          </w:tcPr>
          <w:p w:rsidRPr="00C20748" w:rsidR="005E61BC" w:rsidP="00D83364" w:rsidRDefault="005E61BC" w14:paraId="0053F4D2" w14:textId="77777777">
            <w:pPr>
              <w:spacing w:after="0" w:line="240" w:lineRule="auto"/>
              <w:textAlignment w:val="baseline"/>
              <w:rPr>
                <w:rFonts w:ascii="Times New Roman" w:hAnsi="Times New Roman" w:eastAsia="Times New Roman"/>
                <w:sz w:val="20"/>
                <w:szCs w:val="20"/>
                <w:lang w:eastAsia="zh-CN"/>
              </w:rPr>
            </w:pPr>
            <w:r w:rsidRPr="00C20748">
              <w:rPr>
                <w:rFonts w:ascii="Times New Roman" w:hAnsi="Times New Roman" w:eastAsia="Times New Roman"/>
                <w:sz w:val="20"/>
                <w:szCs w:val="20"/>
                <w:lang w:eastAsia="zh-CN"/>
              </w:rPr>
              <w:t>Written exam</w:t>
            </w:r>
          </w:p>
        </w:tc>
        <w:tc>
          <w:tcPr>
            <w:tcW w:w="2844" w:type="dxa"/>
            <w:gridSpan w:val="2"/>
          </w:tcPr>
          <w:p w:rsidRPr="00C20748" w:rsidR="005E61BC" w:rsidP="00D83364" w:rsidRDefault="005E61BC" w14:paraId="2FE3D41D" w14:textId="77777777">
            <w:pPr>
              <w:pStyle w:val="Default"/>
              <w:rPr>
                <w:lang w:val="ro-RO"/>
              </w:rPr>
            </w:pPr>
            <w:r>
              <w:rPr>
                <w:lang w:val="ro-RO"/>
              </w:rPr>
              <w:t>2 ore</w:t>
            </w:r>
          </w:p>
        </w:tc>
      </w:tr>
    </w:tbl>
    <w:p w:rsidRPr="00591B1C" w:rsidR="006C3B3F" w:rsidP="006C3B3F" w:rsidRDefault="006C3B3F" w14:paraId="73466DCE" w14:textId="77777777">
      <w:pPr>
        <w:pStyle w:val="Heading3"/>
        <w:spacing w:before="0" w:after="0" w:line="240" w:lineRule="auto"/>
        <w:rPr>
          <w:rFonts w:ascii="Times New Roman" w:hAnsi="Times New Roman"/>
          <w:sz w:val="22"/>
          <w:szCs w:val="22"/>
          <w:lang w:val="ro-RO"/>
        </w:rPr>
      </w:pPr>
    </w:p>
    <w:p w:rsidRPr="00591B1C" w:rsidR="006C3B3F" w:rsidP="006C3B3F" w:rsidRDefault="006C3B3F" w14:paraId="6FEF7D5B" w14:textId="77777777">
      <w:pPr>
        <w:spacing w:after="0" w:line="240" w:lineRule="auto"/>
        <w:rPr>
          <w:rFonts w:ascii="Times New Roman" w:hAnsi="Times New Roman"/>
          <w:b/>
          <w:lang w:val="ro-RO"/>
        </w:rPr>
      </w:pPr>
      <w:r w:rsidRPr="00591B1C">
        <w:rPr>
          <w:rFonts w:ascii="Times New Roman" w:hAnsi="Times New Roman"/>
          <w:b/>
          <w:lang w:val="ro-RO"/>
        </w:rPr>
        <w:t>9. Coroborarea conţinuturilor disciplinei cu aşteptările reprezentanţilor comunităţilor epistemice, asociaţi</w:t>
      </w:r>
      <w:r w:rsidRPr="00591B1C" w:rsidR="004B11EA">
        <w:rPr>
          <w:rFonts w:ascii="Times New Roman" w:hAnsi="Times New Roman"/>
          <w:b/>
          <w:lang w:val="ro-RO"/>
        </w:rPr>
        <w:t>i</w:t>
      </w:r>
      <w:r w:rsidRPr="00591B1C">
        <w:rPr>
          <w:rFonts w:ascii="Times New Roman" w:hAnsi="Times New Roman"/>
          <w:b/>
          <w:lang w:val="ro-RO"/>
        </w:rPr>
        <w:t>lor profesionale şi angajatori</w:t>
      </w:r>
      <w:r w:rsidRPr="00591B1C" w:rsidR="004B11EA">
        <w:rPr>
          <w:rFonts w:ascii="Times New Roman" w:hAnsi="Times New Roman"/>
          <w:b/>
          <w:lang w:val="ro-RO"/>
        </w:rPr>
        <w:t>lor</w:t>
      </w:r>
      <w:r w:rsidRPr="00591B1C">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91B1C" w:rsidR="006C3B3F" w:rsidTr="00816FF9" w14:paraId="3B1E895F" w14:textId="77777777">
        <w:tc>
          <w:tcPr>
            <w:tcW w:w="10173" w:type="dxa"/>
          </w:tcPr>
          <w:p w:rsidRPr="00591B1C" w:rsidR="005446C4" w:rsidP="005446C4" w:rsidRDefault="005446C4" w14:paraId="51A90046" w14:textId="77777777">
            <w:pPr>
              <w:pStyle w:val="Header"/>
              <w:rPr>
                <w:rFonts w:ascii="Times New Roman" w:hAnsi="Times New Roman"/>
                <w:bCs/>
                <w:lang w:val="ro-RO"/>
              </w:rPr>
            </w:pPr>
            <w:r w:rsidRPr="00591B1C">
              <w:rPr>
                <w:rFonts w:ascii="Times New Roman" w:hAnsi="Times New Roman"/>
                <w:bCs/>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91B1C" w:rsidR="005446C4" w:rsidP="005446C4" w:rsidRDefault="005446C4" w14:paraId="5B7C4CC7" w14:textId="77777777">
            <w:pPr>
              <w:pStyle w:val="Header"/>
              <w:numPr>
                <w:ilvl w:val="0"/>
                <w:numId w:val="12"/>
              </w:numPr>
              <w:tabs>
                <w:tab w:val="clear" w:pos="4680"/>
                <w:tab w:val="clear" w:pos="9360"/>
              </w:tabs>
              <w:rPr>
                <w:rFonts w:ascii="Times New Roman" w:hAnsi="Times New Roman"/>
                <w:bCs/>
                <w:lang w:val="ro-RO"/>
              </w:rPr>
            </w:pPr>
            <w:r w:rsidRPr="00591B1C">
              <w:rPr>
                <w:rFonts w:ascii="Times New Roman" w:hAnsi="Times New Roman"/>
                <w:bCs/>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91B1C" w:rsidR="005446C4" w:rsidP="005446C4" w:rsidRDefault="005446C4" w14:paraId="4A9A55D8" w14:textId="77777777">
            <w:pPr>
              <w:pStyle w:val="Header"/>
              <w:numPr>
                <w:ilvl w:val="0"/>
                <w:numId w:val="12"/>
              </w:numPr>
              <w:tabs>
                <w:tab w:val="clear" w:pos="4680"/>
                <w:tab w:val="clear" w:pos="9360"/>
              </w:tabs>
              <w:rPr>
                <w:rFonts w:ascii="Times New Roman" w:hAnsi="Times New Roman"/>
                <w:bCs/>
                <w:lang w:val="ro-RO"/>
              </w:rPr>
            </w:pPr>
            <w:r w:rsidRPr="00591B1C">
              <w:rPr>
                <w:rFonts w:ascii="Times New Roman" w:hAnsi="Times New Roman"/>
                <w:bCs/>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91B1C" w:rsidR="005446C4" w:rsidP="005446C4" w:rsidRDefault="005446C4" w14:paraId="1DDC1A5C" w14:textId="77777777">
            <w:pPr>
              <w:pStyle w:val="Header"/>
              <w:rPr>
                <w:rFonts w:ascii="Times New Roman" w:hAnsi="Times New Roman"/>
                <w:bCs/>
                <w:lang w:val="ro-RO"/>
              </w:rPr>
            </w:pPr>
            <w:r w:rsidRPr="00591B1C">
              <w:rPr>
                <w:rFonts w:ascii="Times New Roman" w:hAnsi="Times New Roman"/>
                <w:bCs/>
                <w:lang w:val="ro-RO"/>
              </w:rPr>
              <w:t>Conţinutul predării dezvoltă  abilităţile şi deprinderile necesare studenţilor pentru specificul muncii de studiu şi cercetare academică în condiţiile internaţionalizării învăţământului universitar</w:t>
            </w:r>
          </w:p>
          <w:p w:rsidRPr="00591B1C" w:rsidR="006C3B3F" w:rsidP="005446C4" w:rsidRDefault="005446C4" w14:paraId="1FEBFB90" w14:textId="77777777">
            <w:pPr>
              <w:spacing w:after="0" w:line="240" w:lineRule="auto"/>
              <w:rPr>
                <w:rFonts w:ascii="Times New Roman" w:hAnsi="Times New Roman"/>
                <w:b/>
                <w:lang w:val="ro-RO"/>
              </w:rPr>
            </w:pPr>
            <w:r w:rsidRPr="00591B1C">
              <w:rPr>
                <w:rFonts w:ascii="Times New Roman" w:hAnsi="Times New Roman"/>
                <w:bCs/>
                <w:lang w:val="ro-RO"/>
              </w:rPr>
              <w:t>Conţinutul predării acoperă principalele aspecte practice în care se poate presupune că studenţii vor folosi limba engleză în viitoarea lor profesie.</w:t>
            </w:r>
          </w:p>
        </w:tc>
      </w:tr>
    </w:tbl>
    <w:p w:rsidRPr="00591B1C" w:rsidR="006C3B3F" w:rsidP="006C3B3F" w:rsidRDefault="006C3B3F" w14:paraId="1D88D4FC" w14:textId="77777777">
      <w:pPr>
        <w:spacing w:after="0" w:line="240" w:lineRule="auto"/>
        <w:rPr>
          <w:rFonts w:ascii="Times New Roman" w:hAnsi="Times New Roman"/>
          <w:b/>
          <w:lang w:val="ro-RO"/>
        </w:rPr>
      </w:pPr>
    </w:p>
    <w:p w:rsidRPr="00591B1C" w:rsidR="006C3B3F" w:rsidP="006C3B3F" w:rsidRDefault="006C3B3F" w14:paraId="255F885D" w14:textId="77777777">
      <w:pPr>
        <w:spacing w:after="0" w:line="240" w:lineRule="auto"/>
        <w:rPr>
          <w:rFonts w:ascii="Times New Roman" w:hAnsi="Times New Roman"/>
          <w:b/>
          <w:lang w:val="ro-RO"/>
        </w:rPr>
      </w:pPr>
      <w:r w:rsidRPr="00591B1C">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91B1C" w:rsidR="006C3B3F" w:rsidTr="009D1166" w14:paraId="1047C6E9" w14:textId="77777777">
        <w:trPr>
          <w:trHeight w:val="485"/>
        </w:trPr>
        <w:tc>
          <w:tcPr>
            <w:tcW w:w="2977" w:type="dxa"/>
          </w:tcPr>
          <w:p w:rsidRPr="00591B1C" w:rsidR="006C3B3F" w:rsidP="006C3B3F" w:rsidRDefault="006C3B3F" w14:paraId="5CFF0FD5" w14:textId="77777777">
            <w:pPr>
              <w:spacing w:after="0" w:line="240" w:lineRule="auto"/>
              <w:jc w:val="center"/>
              <w:rPr>
                <w:rFonts w:ascii="Times New Roman" w:hAnsi="Times New Roman"/>
                <w:lang w:val="ro-RO"/>
              </w:rPr>
            </w:pPr>
            <w:r w:rsidRPr="00591B1C">
              <w:rPr>
                <w:rFonts w:ascii="Times New Roman" w:hAnsi="Times New Roman"/>
                <w:lang w:val="ro-RO"/>
              </w:rPr>
              <w:t>Tip activitate</w:t>
            </w:r>
          </w:p>
        </w:tc>
        <w:tc>
          <w:tcPr>
            <w:tcW w:w="2835" w:type="dxa"/>
            <w:tcBorders>
              <w:bottom w:val="single" w:color="auto" w:sz="4" w:space="0"/>
            </w:tcBorders>
          </w:tcPr>
          <w:p w:rsidRPr="00591B1C" w:rsidR="006C3B3F" w:rsidP="006C3B3F" w:rsidRDefault="006C3B3F" w14:paraId="400F3320" w14:textId="77777777">
            <w:pPr>
              <w:spacing w:after="0" w:line="240" w:lineRule="auto"/>
              <w:jc w:val="center"/>
              <w:rPr>
                <w:rFonts w:ascii="Times New Roman" w:hAnsi="Times New Roman"/>
                <w:lang w:val="ro-RO"/>
              </w:rPr>
            </w:pPr>
            <w:r w:rsidRPr="00591B1C">
              <w:rPr>
                <w:rFonts w:ascii="Times New Roman" w:hAnsi="Times New Roman"/>
                <w:lang w:val="ro-RO"/>
              </w:rPr>
              <w:t>10.1 Criterii de evaluare</w:t>
            </w:r>
          </w:p>
        </w:tc>
        <w:tc>
          <w:tcPr>
            <w:tcW w:w="2835" w:type="dxa"/>
          </w:tcPr>
          <w:p w:rsidRPr="00591B1C" w:rsidR="006C3B3F" w:rsidP="006C3B3F" w:rsidRDefault="006C3B3F" w14:paraId="222916D0" w14:textId="77777777">
            <w:pPr>
              <w:spacing w:after="0" w:line="240" w:lineRule="auto"/>
              <w:jc w:val="center"/>
              <w:rPr>
                <w:rFonts w:ascii="Times New Roman" w:hAnsi="Times New Roman"/>
                <w:lang w:val="ro-RO"/>
              </w:rPr>
            </w:pPr>
            <w:r w:rsidRPr="00591B1C">
              <w:rPr>
                <w:rFonts w:ascii="Times New Roman" w:hAnsi="Times New Roman"/>
                <w:lang w:val="ro-RO"/>
              </w:rPr>
              <w:t>10.2 Metode de evaluare</w:t>
            </w:r>
          </w:p>
        </w:tc>
        <w:tc>
          <w:tcPr>
            <w:tcW w:w="1523" w:type="dxa"/>
          </w:tcPr>
          <w:p w:rsidRPr="00591B1C" w:rsidR="006C3B3F" w:rsidP="006C3B3F" w:rsidRDefault="006C3B3F" w14:paraId="1D5CE848" w14:textId="77777777">
            <w:pPr>
              <w:spacing w:after="0" w:line="240" w:lineRule="auto"/>
              <w:jc w:val="center"/>
              <w:rPr>
                <w:rFonts w:ascii="Times New Roman" w:hAnsi="Times New Roman"/>
                <w:lang w:val="ro-RO"/>
              </w:rPr>
            </w:pPr>
            <w:r w:rsidRPr="00591B1C">
              <w:rPr>
                <w:rFonts w:ascii="Times New Roman" w:hAnsi="Times New Roman"/>
                <w:lang w:val="ro-RO"/>
              </w:rPr>
              <w:t>10.3 Pondere din nota finală</w:t>
            </w:r>
          </w:p>
        </w:tc>
      </w:tr>
      <w:tr w:rsidRPr="00591B1C" w:rsidR="009D1166" w:rsidTr="00816FF9" w14:paraId="69D75563" w14:textId="77777777">
        <w:tc>
          <w:tcPr>
            <w:tcW w:w="2977" w:type="dxa"/>
          </w:tcPr>
          <w:p w:rsidRPr="00591B1C" w:rsidR="009D1166" w:rsidP="006C3B3F" w:rsidRDefault="009D1166" w14:paraId="2CA68754" w14:textId="77777777">
            <w:pPr>
              <w:spacing w:after="0" w:line="240" w:lineRule="auto"/>
              <w:rPr>
                <w:rFonts w:ascii="Times New Roman" w:hAnsi="Times New Roman"/>
                <w:lang w:val="ro-RO"/>
              </w:rPr>
            </w:pPr>
            <w:r w:rsidRPr="00591B1C">
              <w:rPr>
                <w:rFonts w:ascii="Times New Roman" w:hAnsi="Times New Roman"/>
                <w:lang w:val="ro-RO"/>
              </w:rPr>
              <w:t>10.4 Curs</w:t>
            </w:r>
          </w:p>
        </w:tc>
        <w:tc>
          <w:tcPr>
            <w:tcW w:w="2835" w:type="dxa"/>
            <w:shd w:val="clear" w:color="auto" w:fill="auto"/>
          </w:tcPr>
          <w:p w:rsidRPr="00591B1C" w:rsidR="009D1166" w:rsidP="00FB7DB8" w:rsidRDefault="009D1166" w14:paraId="0BA25B37" w14:textId="77777777">
            <w:pPr>
              <w:jc w:val="both"/>
              <w:rPr>
                <w:rFonts w:ascii="Times New Roman" w:hAnsi="Times New Roman"/>
                <w:lang w:val="ro-RO"/>
              </w:rPr>
            </w:pPr>
          </w:p>
        </w:tc>
        <w:tc>
          <w:tcPr>
            <w:tcW w:w="2835" w:type="dxa"/>
          </w:tcPr>
          <w:p w:rsidRPr="00591B1C" w:rsidR="009D1166" w:rsidP="00FB7DB8" w:rsidRDefault="009D1166" w14:paraId="6E91FB35" w14:textId="77777777">
            <w:pPr>
              <w:jc w:val="both"/>
              <w:rPr>
                <w:rFonts w:ascii="Times New Roman" w:hAnsi="Times New Roman"/>
                <w:lang w:val="ro-RO"/>
              </w:rPr>
            </w:pPr>
          </w:p>
        </w:tc>
        <w:tc>
          <w:tcPr>
            <w:tcW w:w="1523" w:type="dxa"/>
          </w:tcPr>
          <w:p w:rsidRPr="00591B1C" w:rsidR="009D1166" w:rsidP="00FB7DB8" w:rsidRDefault="009D1166" w14:paraId="715F233A" w14:textId="77777777">
            <w:pPr>
              <w:jc w:val="both"/>
              <w:rPr>
                <w:rFonts w:ascii="Times New Roman" w:hAnsi="Times New Roman"/>
                <w:lang w:val="ro-RO"/>
              </w:rPr>
            </w:pPr>
          </w:p>
        </w:tc>
      </w:tr>
      <w:tr w:rsidRPr="00591B1C" w:rsidR="009D1166" w:rsidTr="009D1166" w14:paraId="71E5E0C1" w14:textId="77777777">
        <w:trPr>
          <w:trHeight w:val="529"/>
        </w:trPr>
        <w:tc>
          <w:tcPr>
            <w:tcW w:w="2977" w:type="dxa"/>
            <w:vMerge w:val="restart"/>
          </w:tcPr>
          <w:p w:rsidRPr="00591B1C" w:rsidR="009D1166" w:rsidP="006C3B3F" w:rsidRDefault="009D1166" w14:paraId="04F3B7C5" w14:textId="77777777">
            <w:pPr>
              <w:spacing w:after="0" w:line="240" w:lineRule="auto"/>
              <w:rPr>
                <w:rFonts w:ascii="Times New Roman" w:hAnsi="Times New Roman"/>
                <w:lang w:val="ro-RO"/>
              </w:rPr>
            </w:pPr>
            <w:r w:rsidRPr="00591B1C">
              <w:rPr>
                <w:rFonts w:ascii="Times New Roman" w:hAnsi="Times New Roman"/>
                <w:lang w:val="ro-RO"/>
              </w:rPr>
              <w:t>10.5 Seminar</w:t>
            </w:r>
          </w:p>
        </w:tc>
        <w:tc>
          <w:tcPr>
            <w:tcW w:w="2835" w:type="dxa"/>
            <w:shd w:val="clear" w:color="auto" w:fill="auto"/>
          </w:tcPr>
          <w:p w:rsidRPr="00591B1C" w:rsidR="009D1166" w:rsidP="009D1166" w:rsidRDefault="009D1166" w14:paraId="14DDBD43" w14:textId="77777777">
            <w:pPr>
              <w:jc w:val="both"/>
              <w:rPr>
                <w:rFonts w:ascii="Times New Roman" w:hAnsi="Times New Roman"/>
                <w:lang w:val="ro-RO"/>
              </w:rPr>
            </w:pPr>
          </w:p>
        </w:tc>
        <w:tc>
          <w:tcPr>
            <w:tcW w:w="2835" w:type="dxa"/>
            <w:shd w:val="clear" w:color="auto" w:fill="auto"/>
          </w:tcPr>
          <w:p w:rsidRPr="00591B1C" w:rsidR="009D1166" w:rsidP="00D50EE0" w:rsidRDefault="009D1166" w14:paraId="19B26BC3" w14:textId="77777777">
            <w:pPr>
              <w:jc w:val="both"/>
              <w:rPr>
                <w:rFonts w:ascii="Times New Roman" w:hAnsi="Times New Roman"/>
                <w:lang w:val="ro-RO"/>
              </w:rPr>
            </w:pPr>
            <w:r w:rsidRPr="00591B1C">
              <w:rPr>
                <w:rFonts w:ascii="Times New Roman" w:hAnsi="Times New Roman"/>
                <w:lang w:val="ro-RO"/>
              </w:rPr>
              <w:t xml:space="preserve"> </w:t>
            </w:r>
          </w:p>
        </w:tc>
        <w:tc>
          <w:tcPr>
            <w:tcW w:w="1523" w:type="dxa"/>
            <w:shd w:val="clear" w:color="auto" w:fill="auto"/>
          </w:tcPr>
          <w:p w:rsidRPr="00591B1C" w:rsidR="009D1166" w:rsidP="00FB7DB8" w:rsidRDefault="009D1166" w14:paraId="6CDCE90F" w14:textId="77777777">
            <w:pPr>
              <w:jc w:val="both"/>
              <w:rPr>
                <w:rFonts w:ascii="Times New Roman" w:hAnsi="Times New Roman"/>
                <w:lang w:val="ro-RO"/>
              </w:rPr>
            </w:pPr>
          </w:p>
        </w:tc>
      </w:tr>
      <w:tr w:rsidRPr="00591B1C" w:rsidR="00D50EE0" w:rsidTr="009D1166" w14:paraId="48CA97CA" w14:textId="77777777">
        <w:trPr>
          <w:trHeight w:val="529"/>
        </w:trPr>
        <w:tc>
          <w:tcPr>
            <w:tcW w:w="2977" w:type="dxa"/>
            <w:vMerge/>
          </w:tcPr>
          <w:p w:rsidRPr="00591B1C" w:rsidR="00D50EE0" w:rsidP="006C3B3F" w:rsidRDefault="00D50EE0" w14:paraId="1AEC3324" w14:textId="77777777">
            <w:pPr>
              <w:spacing w:after="0" w:line="240" w:lineRule="auto"/>
              <w:rPr>
                <w:rFonts w:ascii="Times New Roman" w:hAnsi="Times New Roman"/>
                <w:lang w:val="ro-RO"/>
              </w:rPr>
            </w:pPr>
          </w:p>
        </w:tc>
        <w:tc>
          <w:tcPr>
            <w:tcW w:w="2835" w:type="dxa"/>
            <w:shd w:val="clear" w:color="auto" w:fill="auto"/>
          </w:tcPr>
          <w:p w:rsidRPr="00591B1C" w:rsidR="00D50EE0" w:rsidP="009D1166" w:rsidRDefault="00D50EE0" w14:paraId="7272BCA0" w14:textId="77777777">
            <w:pPr>
              <w:jc w:val="both"/>
              <w:rPr>
                <w:rFonts w:ascii="Times New Roman" w:hAnsi="Times New Roman"/>
                <w:lang w:val="ro-RO"/>
              </w:rPr>
            </w:pPr>
          </w:p>
        </w:tc>
        <w:tc>
          <w:tcPr>
            <w:tcW w:w="2835" w:type="dxa"/>
            <w:shd w:val="clear" w:color="auto" w:fill="auto"/>
          </w:tcPr>
          <w:p w:rsidRPr="00591B1C" w:rsidR="00D50EE0" w:rsidP="00FB7DB8" w:rsidRDefault="00D50EE0" w14:paraId="36BB2A15" w14:textId="77777777">
            <w:pPr>
              <w:jc w:val="both"/>
              <w:rPr>
                <w:rFonts w:ascii="Times New Roman" w:hAnsi="Times New Roman"/>
                <w:lang w:val="ro-RO"/>
              </w:rPr>
            </w:pPr>
          </w:p>
        </w:tc>
        <w:tc>
          <w:tcPr>
            <w:tcW w:w="1523" w:type="dxa"/>
            <w:shd w:val="clear" w:color="auto" w:fill="auto"/>
          </w:tcPr>
          <w:p w:rsidRPr="00591B1C" w:rsidR="00D50EE0" w:rsidP="00FB7DB8" w:rsidRDefault="00D50EE0" w14:paraId="454A2718" w14:textId="77777777">
            <w:pPr>
              <w:jc w:val="both"/>
              <w:rPr>
                <w:rFonts w:ascii="Times New Roman" w:hAnsi="Times New Roman"/>
                <w:lang w:val="ro-RO"/>
              </w:rPr>
            </w:pPr>
          </w:p>
        </w:tc>
      </w:tr>
      <w:tr w:rsidRPr="00591B1C" w:rsidR="009D1166" w:rsidTr="00816FF9" w14:paraId="2C14B699" w14:textId="77777777">
        <w:trPr>
          <w:trHeight w:val="608"/>
        </w:trPr>
        <w:tc>
          <w:tcPr>
            <w:tcW w:w="2977" w:type="dxa"/>
            <w:vMerge/>
          </w:tcPr>
          <w:p w:rsidRPr="00591B1C" w:rsidR="009D1166" w:rsidP="006C3B3F" w:rsidRDefault="009D1166" w14:paraId="1F2DF295" w14:textId="77777777">
            <w:pPr>
              <w:spacing w:after="0" w:line="240" w:lineRule="auto"/>
              <w:rPr>
                <w:rFonts w:ascii="Times New Roman" w:hAnsi="Times New Roman"/>
                <w:lang w:val="ro-RO"/>
              </w:rPr>
            </w:pPr>
          </w:p>
        </w:tc>
        <w:tc>
          <w:tcPr>
            <w:tcW w:w="2835" w:type="dxa"/>
            <w:shd w:val="clear" w:color="auto" w:fill="auto"/>
          </w:tcPr>
          <w:p w:rsidRPr="00591B1C" w:rsidR="009D1166" w:rsidP="006C3B3F" w:rsidRDefault="00763AB2" w14:paraId="40BFFB92" w14:textId="77777777">
            <w:pPr>
              <w:spacing w:after="0" w:line="240" w:lineRule="auto"/>
              <w:rPr>
                <w:rFonts w:ascii="Times New Roman" w:hAnsi="Times New Roman"/>
                <w:lang w:val="ro-RO"/>
              </w:rPr>
            </w:pPr>
            <w:r w:rsidRPr="00476ECD">
              <w:rPr>
                <w:rFonts w:ascii="Times New Roman" w:hAnsi="Times New Roman"/>
                <w:lang w:val="ro-RO"/>
              </w:rPr>
              <w:t xml:space="preserve">Nivelul </w:t>
            </w:r>
            <w:proofErr w:type="spellStart"/>
            <w:r w:rsidRPr="00476ECD">
              <w:rPr>
                <w:rFonts w:ascii="Times New Roman" w:hAnsi="Times New Roman"/>
                <w:lang w:val="ro-RO"/>
              </w:rPr>
              <w:t>cunoştinţelor</w:t>
            </w:r>
            <w:proofErr w:type="spellEnd"/>
            <w:r w:rsidRPr="00476ECD">
              <w:rPr>
                <w:rFonts w:ascii="Times New Roman" w:hAnsi="Times New Roman"/>
                <w:lang w:val="ro-RO"/>
              </w:rPr>
              <w:t xml:space="preserve"> acumulate (testarea </w:t>
            </w:r>
            <w:proofErr w:type="spellStart"/>
            <w:r w:rsidRPr="00476ECD">
              <w:rPr>
                <w:rFonts w:ascii="Times New Roman" w:hAnsi="Times New Roman"/>
                <w:lang w:val="ro-RO"/>
              </w:rPr>
              <w:t>competenţelor</w:t>
            </w:r>
            <w:proofErr w:type="spellEnd"/>
            <w:r w:rsidRPr="00476ECD">
              <w:rPr>
                <w:rFonts w:ascii="Times New Roman" w:hAnsi="Times New Roman"/>
                <w:lang w:val="ro-RO"/>
              </w:rPr>
              <w:t xml:space="preserve"> lingvistice)</w:t>
            </w:r>
          </w:p>
        </w:tc>
        <w:tc>
          <w:tcPr>
            <w:tcW w:w="2835" w:type="dxa"/>
            <w:shd w:val="clear" w:color="auto" w:fill="auto"/>
          </w:tcPr>
          <w:p w:rsidRPr="00591B1C" w:rsidR="009D1166" w:rsidP="006C3B3F" w:rsidRDefault="009D1166" w14:paraId="2022E7C8" w14:textId="77777777">
            <w:pPr>
              <w:spacing w:after="0" w:line="240" w:lineRule="auto"/>
              <w:rPr>
                <w:rFonts w:ascii="Times New Roman" w:hAnsi="Times New Roman"/>
                <w:lang w:val="ro-RO"/>
              </w:rPr>
            </w:pPr>
            <w:r w:rsidRPr="00591B1C">
              <w:rPr>
                <w:rFonts w:ascii="Times New Roman" w:hAnsi="Times New Roman"/>
                <w:lang w:val="ro-RO"/>
              </w:rPr>
              <w:t>Scris-oral</w:t>
            </w:r>
          </w:p>
        </w:tc>
        <w:tc>
          <w:tcPr>
            <w:tcW w:w="1523" w:type="dxa"/>
            <w:shd w:val="clear" w:color="auto" w:fill="auto"/>
          </w:tcPr>
          <w:p w:rsidRPr="00591B1C" w:rsidR="009D1166" w:rsidP="006C3B3F" w:rsidRDefault="00763AB2" w14:paraId="7622B207" w14:textId="77777777">
            <w:pPr>
              <w:spacing w:after="0" w:line="240" w:lineRule="auto"/>
              <w:rPr>
                <w:rFonts w:ascii="Times New Roman" w:hAnsi="Times New Roman"/>
                <w:lang w:val="ro-RO"/>
              </w:rPr>
            </w:pPr>
            <w:r>
              <w:rPr>
                <w:rFonts w:ascii="Times New Roman" w:hAnsi="Times New Roman"/>
                <w:lang w:val="ro-RO"/>
              </w:rPr>
              <w:t>10</w:t>
            </w:r>
            <w:r w:rsidRPr="00591B1C" w:rsidR="009D1166">
              <w:rPr>
                <w:rFonts w:ascii="Times New Roman" w:hAnsi="Times New Roman"/>
                <w:lang w:val="ro-RO"/>
              </w:rPr>
              <w:t>0%</w:t>
            </w:r>
          </w:p>
        </w:tc>
      </w:tr>
      <w:tr w:rsidRPr="00591B1C" w:rsidR="006C3B3F" w:rsidTr="00816FF9" w14:paraId="73FA17ED" w14:textId="77777777">
        <w:tc>
          <w:tcPr>
            <w:tcW w:w="10170" w:type="dxa"/>
            <w:gridSpan w:val="4"/>
          </w:tcPr>
          <w:p w:rsidRPr="00591B1C" w:rsidR="006C3B3F" w:rsidP="006C3B3F" w:rsidRDefault="006C3B3F" w14:paraId="31ADCF65" w14:textId="77777777">
            <w:pPr>
              <w:spacing w:after="0" w:line="240" w:lineRule="auto"/>
              <w:rPr>
                <w:rFonts w:ascii="Times New Roman" w:hAnsi="Times New Roman"/>
                <w:lang w:val="ro-RO"/>
              </w:rPr>
            </w:pPr>
            <w:r w:rsidRPr="00591B1C">
              <w:rPr>
                <w:rFonts w:ascii="Times New Roman" w:hAnsi="Times New Roman"/>
                <w:lang w:val="ro-RO"/>
              </w:rPr>
              <w:t>10.6 Standard minim de performanţă</w:t>
            </w:r>
          </w:p>
        </w:tc>
      </w:tr>
      <w:tr w:rsidRPr="00591B1C" w:rsidR="006C3B3F" w:rsidTr="00816FF9" w14:paraId="0A3D87B2" w14:textId="77777777">
        <w:tc>
          <w:tcPr>
            <w:tcW w:w="10170" w:type="dxa"/>
            <w:gridSpan w:val="4"/>
          </w:tcPr>
          <w:p w:rsidRPr="00591B1C" w:rsidR="00D0160D" w:rsidP="00763AB2" w:rsidRDefault="00D0160D" w14:paraId="5C74CED0" w14:textId="77777777">
            <w:pPr>
              <w:spacing w:after="0" w:line="240" w:lineRule="auto"/>
              <w:jc w:val="both"/>
              <w:rPr>
                <w:rFonts w:ascii="Times New Roman" w:hAnsi="Times New Roman"/>
                <w:lang w:val="ro-RO"/>
              </w:rPr>
            </w:pPr>
          </w:p>
          <w:p w:rsidRPr="00591B1C" w:rsidR="00D0160D" w:rsidP="00D0160D" w:rsidRDefault="00D0160D" w14:paraId="082EFB2D" w14:textId="77777777">
            <w:pPr>
              <w:numPr>
                <w:ilvl w:val="0"/>
                <w:numId w:val="16"/>
              </w:numPr>
              <w:spacing w:after="0" w:line="240" w:lineRule="auto"/>
              <w:ind w:left="714" w:hanging="357"/>
              <w:jc w:val="both"/>
              <w:rPr>
                <w:rFonts w:ascii="Times New Roman" w:hAnsi="Times New Roman"/>
                <w:lang w:val="ro-RO"/>
              </w:rPr>
            </w:pPr>
            <w:r w:rsidRPr="00591B1C">
              <w:rPr>
                <w:rFonts w:ascii="Times New Roman" w:hAnsi="Times New Roman"/>
                <w:lang w:val="ro-RO"/>
              </w:rPr>
              <w:t>reuşeşte să se facă înţeles, dar face greşeli frecvente, are lexic sărac;</w:t>
            </w:r>
          </w:p>
          <w:p w:rsidRPr="00591B1C" w:rsidR="00D0160D" w:rsidP="00D0160D" w:rsidRDefault="00D0160D" w14:paraId="0D669942" w14:textId="77777777">
            <w:pPr>
              <w:numPr>
                <w:ilvl w:val="0"/>
                <w:numId w:val="16"/>
              </w:numPr>
              <w:spacing w:after="0" w:line="240" w:lineRule="auto"/>
              <w:ind w:left="714" w:hanging="357"/>
              <w:jc w:val="both"/>
              <w:rPr>
                <w:rFonts w:ascii="Times New Roman" w:hAnsi="Times New Roman"/>
                <w:lang w:val="ro-RO"/>
              </w:rPr>
            </w:pPr>
            <w:r w:rsidRPr="00591B1C">
              <w:rPr>
                <w:rFonts w:ascii="Times New Roman" w:hAnsi="Times New Roman"/>
                <w:lang w:val="ro-RO"/>
              </w:rPr>
              <w:t xml:space="preserve">înţelege fragmentar şi deduce cu greutate sensul cuvintelor din context; </w:t>
            </w:r>
          </w:p>
          <w:p w:rsidRPr="00591B1C" w:rsidR="00D0160D" w:rsidP="00D0160D" w:rsidRDefault="00D0160D" w14:paraId="34123D63" w14:textId="77777777">
            <w:pPr>
              <w:numPr>
                <w:ilvl w:val="0"/>
                <w:numId w:val="16"/>
              </w:numPr>
              <w:spacing w:after="0" w:line="240" w:lineRule="auto"/>
              <w:ind w:left="714" w:hanging="357"/>
              <w:jc w:val="both"/>
              <w:rPr>
                <w:rFonts w:ascii="Times New Roman" w:hAnsi="Times New Roman"/>
                <w:lang w:val="ro-RO"/>
              </w:rPr>
            </w:pPr>
            <w:r w:rsidRPr="00591B1C">
              <w:rPr>
                <w:rFonts w:ascii="Times New Roman" w:hAnsi="Times New Roman"/>
                <w:lang w:val="ro-RO"/>
              </w:rPr>
              <w:t>citește cu greșeli de pronunție și nu reușește decât în mică măsură să traducă ceea ce a citit;</w:t>
            </w:r>
          </w:p>
          <w:p w:rsidRPr="00591B1C" w:rsidR="00D0160D" w:rsidP="00D0160D" w:rsidRDefault="00D0160D" w14:paraId="3AC9D296" w14:textId="77777777">
            <w:pPr>
              <w:numPr>
                <w:ilvl w:val="0"/>
                <w:numId w:val="16"/>
              </w:numPr>
              <w:spacing w:after="0" w:line="240" w:lineRule="auto"/>
              <w:ind w:left="714" w:hanging="357"/>
              <w:jc w:val="both"/>
              <w:rPr>
                <w:rFonts w:ascii="Times New Roman" w:hAnsi="Times New Roman"/>
                <w:lang w:val="ro-RO"/>
              </w:rPr>
            </w:pPr>
            <w:r w:rsidRPr="00591B1C">
              <w:rPr>
                <w:rFonts w:ascii="Times New Roman" w:hAnsi="Times New Roman"/>
                <w:lang w:val="ro-RO"/>
              </w:rPr>
              <w:t>reuşeşte să redea elemente din conţinutul contextului, transcriind anumite pasaje.</w:t>
            </w:r>
          </w:p>
          <w:p w:rsidRPr="00591B1C" w:rsidR="006C3B3F" w:rsidP="00D0160D" w:rsidRDefault="00D0160D" w14:paraId="6BA0933D" w14:textId="77777777">
            <w:pPr>
              <w:spacing w:after="0" w:line="240" w:lineRule="auto"/>
              <w:jc w:val="both"/>
              <w:rPr>
                <w:rFonts w:ascii="Times New Roman" w:hAnsi="Times New Roman"/>
                <w:lang w:val="fr-FR"/>
              </w:rPr>
            </w:pPr>
            <w:r w:rsidRPr="00591B1C">
              <w:rPr>
                <w:rFonts w:ascii="Times New Roman" w:hAnsi="Times New Roman"/>
                <w:lang w:val="ro-RO"/>
              </w:rPr>
              <w:t>Nota finală se va calcula doar dacă studentul obține cel puțin nota 5 (cinci) la evaluarea scrisă.</w:t>
            </w:r>
          </w:p>
        </w:tc>
      </w:tr>
    </w:tbl>
    <w:p w:rsidRPr="00591B1C" w:rsidR="006C3B3F" w:rsidP="006C3B3F" w:rsidRDefault="006C3B3F" w14:paraId="758B66F1" w14:textId="77777777">
      <w:pPr>
        <w:spacing w:after="0" w:line="240" w:lineRule="auto"/>
        <w:rPr>
          <w:rFonts w:ascii="Times New Roman" w:hAnsi="Times New Roman"/>
          <w:lang w:val="ro-RO"/>
        </w:rPr>
      </w:pPr>
      <w:r w:rsidRPr="00591B1C">
        <w:rPr>
          <w:rFonts w:ascii="Times New Roman" w:hAnsi="Times New Roman"/>
          <w:lang w:val="ro-RO"/>
        </w:rPr>
        <w:tab/>
      </w:r>
      <w:r w:rsidRPr="00591B1C">
        <w:rPr>
          <w:rFonts w:ascii="Times New Roman" w:hAnsi="Times New Roman"/>
          <w:lang w:val="ro-RO"/>
        </w:rPr>
        <w:tab/>
      </w:r>
    </w:p>
    <w:p w:rsidRPr="00591B1C" w:rsidR="006C3B3F" w:rsidP="006C3B3F" w:rsidRDefault="006C3B3F" w14:paraId="7FF91CFD"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591B1C" w:rsidR="006C3B3F" w:rsidTr="259140AE" w14:paraId="3214404C" w14:textId="77777777">
        <w:trPr>
          <w:trHeight w:val="908"/>
        </w:trPr>
        <w:tc>
          <w:tcPr>
            <w:tcW w:w="3379" w:type="dxa"/>
            <w:tcMar/>
          </w:tcPr>
          <w:p w:rsidRPr="00591B1C" w:rsidR="006C3B3F" w:rsidP="006C3B3F" w:rsidRDefault="006C3B3F" w14:paraId="12DA166A" w14:textId="3DD01059">
            <w:pPr>
              <w:spacing w:after="0" w:line="240" w:lineRule="auto"/>
              <w:rPr>
                <w:rFonts w:ascii="Times New Roman" w:hAnsi="Times New Roman"/>
                <w:lang w:val="ro-RO"/>
              </w:rPr>
            </w:pPr>
            <w:r w:rsidRPr="259140AE" w:rsidR="006C3B3F">
              <w:rPr>
                <w:rFonts w:ascii="Times New Roman" w:hAnsi="Times New Roman"/>
                <w:lang w:val="ro-RO"/>
              </w:rPr>
              <w:t>Data completării</w:t>
            </w:r>
            <w:r w:rsidRPr="259140AE" w:rsidR="00AE40D5">
              <w:rPr>
                <w:rFonts w:ascii="Times New Roman" w:hAnsi="Times New Roman"/>
                <w:lang w:val="ro-RO"/>
              </w:rPr>
              <w:t>: 2</w:t>
            </w:r>
            <w:r w:rsidRPr="259140AE" w:rsidR="529F8991">
              <w:rPr>
                <w:rFonts w:ascii="Times New Roman" w:hAnsi="Times New Roman"/>
                <w:lang w:val="ro-RO"/>
              </w:rPr>
              <w:t>0</w:t>
            </w:r>
            <w:r w:rsidRPr="259140AE" w:rsidR="00AE40D5">
              <w:rPr>
                <w:rFonts w:ascii="Times New Roman" w:hAnsi="Times New Roman"/>
                <w:lang w:val="ro-RO"/>
              </w:rPr>
              <w:t>.0</w:t>
            </w:r>
            <w:r w:rsidRPr="259140AE" w:rsidR="7D531F64">
              <w:rPr>
                <w:rFonts w:ascii="Times New Roman" w:hAnsi="Times New Roman"/>
                <w:lang w:val="ro-RO"/>
              </w:rPr>
              <w:t>3</w:t>
            </w:r>
            <w:r w:rsidRPr="259140AE" w:rsidR="00AE40D5">
              <w:rPr>
                <w:rFonts w:ascii="Times New Roman" w:hAnsi="Times New Roman"/>
                <w:lang w:val="ro-RO"/>
              </w:rPr>
              <w:t>.202</w:t>
            </w:r>
            <w:r w:rsidRPr="259140AE" w:rsidR="771EA6F5">
              <w:rPr>
                <w:rFonts w:ascii="Times New Roman" w:hAnsi="Times New Roman"/>
                <w:lang w:val="ro-RO"/>
              </w:rPr>
              <w:t>4</w:t>
            </w:r>
          </w:p>
          <w:p w:rsidRPr="00591B1C" w:rsidR="006C3B3F" w:rsidP="006C3B3F" w:rsidRDefault="006C3B3F" w14:paraId="539AA7C4" w14:textId="77777777">
            <w:pPr>
              <w:spacing w:after="0" w:line="240" w:lineRule="auto"/>
              <w:rPr>
                <w:rFonts w:ascii="Times New Roman" w:hAnsi="Times New Roman"/>
                <w:lang w:val="ro-RO"/>
              </w:rPr>
            </w:pPr>
          </w:p>
          <w:p w:rsidRPr="00591B1C" w:rsidR="006C3B3F" w:rsidP="006C3B3F" w:rsidRDefault="006C3B3F" w14:paraId="6F22DA13" w14:textId="77777777">
            <w:pPr>
              <w:spacing w:after="0" w:line="240" w:lineRule="auto"/>
              <w:rPr>
                <w:rFonts w:ascii="Times New Roman" w:hAnsi="Times New Roman"/>
                <w:lang w:val="ro-RO"/>
              </w:rPr>
            </w:pPr>
          </w:p>
          <w:p w:rsidRPr="00591B1C" w:rsidR="006C3B3F" w:rsidP="006C3B3F" w:rsidRDefault="006C3B3F" w14:paraId="2714FCDF" w14:textId="77777777">
            <w:pPr>
              <w:spacing w:after="0" w:line="240" w:lineRule="auto"/>
              <w:rPr>
                <w:rFonts w:ascii="Times New Roman" w:hAnsi="Times New Roman"/>
                <w:lang w:val="ro-RO"/>
              </w:rPr>
            </w:pPr>
          </w:p>
        </w:tc>
        <w:tc>
          <w:tcPr>
            <w:tcW w:w="3379" w:type="dxa"/>
            <w:tcMar/>
          </w:tcPr>
          <w:p w:rsidRPr="00591B1C" w:rsidR="006C3B3F" w:rsidP="006C3B3F" w:rsidRDefault="006C3B3F" w14:paraId="6B35B520" w14:textId="77777777">
            <w:pPr>
              <w:spacing w:after="0" w:line="240" w:lineRule="auto"/>
              <w:rPr>
                <w:rFonts w:ascii="Times New Roman" w:hAnsi="Times New Roman"/>
                <w:lang w:val="ro-RO"/>
              </w:rPr>
            </w:pPr>
            <w:r w:rsidRPr="00591B1C">
              <w:rPr>
                <w:rFonts w:ascii="Times New Roman" w:hAnsi="Times New Roman"/>
                <w:lang w:val="ro-RO"/>
              </w:rPr>
              <w:t>Semnătura titularului  de curs</w:t>
            </w:r>
          </w:p>
          <w:p w:rsidRPr="00591B1C" w:rsidR="006C3B3F" w:rsidP="006C3B3F" w:rsidRDefault="006C3B3F" w14:paraId="06727CB9" w14:textId="77777777">
            <w:pPr>
              <w:spacing w:after="0" w:line="240" w:lineRule="auto"/>
              <w:rPr>
                <w:rFonts w:ascii="Times New Roman" w:hAnsi="Times New Roman"/>
                <w:lang w:val="ro-RO"/>
              </w:rPr>
            </w:pPr>
          </w:p>
        </w:tc>
        <w:tc>
          <w:tcPr>
            <w:tcW w:w="3307" w:type="dxa"/>
            <w:tcMar/>
          </w:tcPr>
          <w:p w:rsidRPr="00591B1C" w:rsidR="006C3B3F" w:rsidP="006C3B3F" w:rsidRDefault="006C3B3F" w14:paraId="71276E7D" w14:textId="77777777">
            <w:pPr>
              <w:spacing w:after="0" w:line="240" w:lineRule="auto"/>
              <w:rPr>
                <w:rFonts w:ascii="Times New Roman" w:hAnsi="Times New Roman"/>
                <w:lang w:val="ro-RO"/>
              </w:rPr>
            </w:pPr>
            <w:r w:rsidRPr="00591B1C">
              <w:rPr>
                <w:rFonts w:ascii="Times New Roman" w:hAnsi="Times New Roman"/>
                <w:lang w:val="ro-RO"/>
              </w:rPr>
              <w:t>Semnătura titularului  de seminar</w:t>
            </w:r>
            <w:r w:rsidRPr="00591B1C" w:rsidR="005446C4">
              <w:rPr>
                <w:rFonts w:ascii="Times New Roman" w:hAnsi="Times New Roman"/>
                <w:lang w:val="ro-RO"/>
              </w:rPr>
              <w:t xml:space="preserve"> / curs practic</w:t>
            </w:r>
          </w:p>
          <w:p w:rsidRPr="00591B1C" w:rsidR="006C3B3F" w:rsidP="006C3B3F" w:rsidRDefault="00532C6A" w14:paraId="10C6B4D6" w14:textId="77777777">
            <w:pPr>
              <w:spacing w:after="0" w:line="240" w:lineRule="auto"/>
              <w:rPr>
                <w:rFonts w:ascii="Times New Roman" w:hAnsi="Times New Roman"/>
                <w:lang w:val="ro-RO"/>
              </w:rPr>
            </w:pPr>
            <w:r w:rsidRPr="001C25C3">
              <w:rPr>
                <w:noProof/>
              </w:rPr>
              <w:drawing>
                <wp:inline distT="0" distB="0" distL="0" distR="0" wp14:anchorId="60C4A5E6" wp14:editId="731D514D">
                  <wp:extent cx="555625" cy="403225"/>
                  <wp:effectExtent l="0" t="0" r="0" b="0"/>
                  <wp:docPr id="1"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8" cstate="print">
                            <a:extLst>
                              <a:ext uri="{28A0092B-C50C-407E-A947-70E740481C1C}">
                                <a14:useLocalDpi xmlns:a14="http://schemas.microsoft.com/office/drawing/2010/main" val="0"/>
                              </a:ext>
                            </a:extLst>
                          </a:blip>
                          <a:srcRect l="36699" t="17104" r="37019" b="48975"/>
                          <a:stretch>
                            <a:fillRect/>
                          </a:stretch>
                        </pic:blipFill>
                        <pic:spPr bwMode="auto">
                          <a:xfrm>
                            <a:off x="0" y="0"/>
                            <a:ext cx="555625" cy="403225"/>
                          </a:xfrm>
                          <a:prstGeom prst="rect">
                            <a:avLst/>
                          </a:prstGeom>
                          <a:noFill/>
                          <a:ln>
                            <a:noFill/>
                          </a:ln>
                        </pic:spPr>
                      </pic:pic>
                    </a:graphicData>
                  </a:graphic>
                </wp:inline>
              </w:drawing>
            </w:r>
          </w:p>
        </w:tc>
      </w:tr>
      <w:tr w:rsidRPr="00591B1C" w:rsidR="006C3B3F" w:rsidTr="259140AE" w14:paraId="112BE352" w14:textId="77777777">
        <w:tc>
          <w:tcPr>
            <w:tcW w:w="3379" w:type="dxa"/>
            <w:tcMar/>
          </w:tcPr>
          <w:p w:rsidRPr="00591B1C" w:rsidR="006C3B3F" w:rsidP="006C3B3F" w:rsidRDefault="006C3B3F" w14:paraId="4DF3732F" w14:textId="77777777">
            <w:pPr>
              <w:spacing w:after="0" w:line="240" w:lineRule="auto"/>
              <w:rPr>
                <w:rFonts w:ascii="Times New Roman" w:hAnsi="Times New Roman"/>
                <w:lang w:val="ro-RO"/>
              </w:rPr>
            </w:pPr>
            <w:r w:rsidRPr="00591B1C">
              <w:rPr>
                <w:rFonts w:ascii="Times New Roman" w:hAnsi="Times New Roman"/>
                <w:lang w:val="ro-RO"/>
              </w:rPr>
              <w:t>Data avizării în departament</w:t>
            </w:r>
          </w:p>
          <w:p w:rsidRPr="00591B1C" w:rsidR="006C3B3F" w:rsidP="006C3B3F" w:rsidRDefault="006C3B3F" w14:paraId="0F96A82C" w14:textId="77777777">
            <w:pPr>
              <w:spacing w:after="0" w:line="240" w:lineRule="auto"/>
              <w:rPr>
                <w:rFonts w:ascii="Times New Roman" w:hAnsi="Times New Roman"/>
                <w:lang w:val="ro-RO"/>
              </w:rPr>
            </w:pPr>
          </w:p>
          <w:p w:rsidRPr="00591B1C" w:rsidR="006C3B3F" w:rsidP="006C3B3F" w:rsidRDefault="00532C6A" w14:paraId="21BE4826" w14:textId="263BC702">
            <w:pPr>
              <w:spacing w:after="0" w:line="240" w:lineRule="auto"/>
              <w:rPr>
                <w:rFonts w:ascii="Times New Roman" w:hAnsi="Times New Roman"/>
                <w:lang w:val="ro-RO"/>
              </w:rPr>
            </w:pPr>
            <w:r w:rsidRPr="259140AE" w:rsidR="1855CA02">
              <w:rPr>
                <w:rFonts w:ascii="Times New Roman" w:hAnsi="Times New Roman"/>
                <w:lang w:val="ro-RO"/>
              </w:rPr>
              <w:t>3</w:t>
            </w:r>
            <w:r w:rsidRPr="259140AE" w:rsidR="67D3B24D">
              <w:rPr>
                <w:rFonts w:ascii="Times New Roman" w:hAnsi="Times New Roman"/>
                <w:lang w:val="ro-RO"/>
              </w:rPr>
              <w:t>1</w:t>
            </w:r>
            <w:r w:rsidRPr="259140AE" w:rsidR="00532C6A">
              <w:rPr>
                <w:rFonts w:ascii="Times New Roman" w:hAnsi="Times New Roman"/>
                <w:lang w:val="ro-RO"/>
              </w:rPr>
              <w:t>.03.202</w:t>
            </w:r>
            <w:r w:rsidRPr="259140AE" w:rsidR="0B10698F">
              <w:rPr>
                <w:rFonts w:ascii="Times New Roman" w:hAnsi="Times New Roman"/>
                <w:lang w:val="ro-RO"/>
              </w:rPr>
              <w:t>4</w:t>
            </w:r>
          </w:p>
        </w:tc>
        <w:tc>
          <w:tcPr>
            <w:tcW w:w="6686" w:type="dxa"/>
            <w:gridSpan w:val="2"/>
            <w:tcMar/>
          </w:tcPr>
          <w:p w:rsidRPr="00591B1C" w:rsidR="006C3B3F" w:rsidP="006C3B3F" w:rsidRDefault="006C3B3F" w14:paraId="1BE29B12" w14:textId="77777777">
            <w:pPr>
              <w:spacing w:after="0" w:line="240" w:lineRule="auto"/>
              <w:rPr>
                <w:rFonts w:ascii="Times New Roman" w:hAnsi="Times New Roman"/>
                <w:lang w:val="ro-RO"/>
              </w:rPr>
            </w:pPr>
            <w:r w:rsidRPr="259140AE" w:rsidR="006C3B3F">
              <w:rPr>
                <w:rFonts w:ascii="Times New Roman" w:hAnsi="Times New Roman"/>
                <w:lang w:val="ro-RO"/>
              </w:rPr>
              <w:t>Semnătura directorului de departament</w:t>
            </w:r>
          </w:p>
          <w:p w:rsidRPr="00591B1C" w:rsidR="006C3B3F" w:rsidP="259140AE" w:rsidRDefault="00532C6A" w14:paraId="5F63BD08" w14:textId="4DF99BB3">
            <w:pPr>
              <w:pStyle w:val="Normal"/>
              <w:spacing w:after="0" w:line="240" w:lineRule="auto"/>
              <w:rPr/>
            </w:pPr>
            <w:r w:rsidR="20E10450">
              <w:drawing>
                <wp:inline wp14:editId="354CC6CD" wp14:anchorId="3EB7118E">
                  <wp:extent cx="571500" cy="371475"/>
                  <wp:effectExtent l="0" t="0" r="0" b="0"/>
                  <wp:docPr id="1121908743" name="" title=""/>
                  <wp:cNvGraphicFramePr>
                    <a:graphicFrameLocks noChangeAspect="1"/>
                  </wp:cNvGraphicFramePr>
                  <a:graphic>
                    <a:graphicData uri="http://schemas.openxmlformats.org/drawingml/2006/picture">
                      <pic:pic>
                        <pic:nvPicPr>
                          <pic:cNvPr id="0" name=""/>
                          <pic:cNvPicPr/>
                        </pic:nvPicPr>
                        <pic:blipFill>
                          <a:blip r:embed="Re2707a20217d423f">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591B1C" w:rsidR="006C3B3F" w:rsidP="006C3B3F" w:rsidRDefault="006C3B3F" w14:paraId="1057BE4A" w14:textId="77777777">
            <w:pPr>
              <w:spacing w:after="0" w:line="240" w:lineRule="auto"/>
              <w:rPr>
                <w:rFonts w:ascii="Times New Roman" w:hAnsi="Times New Roman"/>
                <w:lang w:val="ro-RO"/>
              </w:rPr>
            </w:pPr>
          </w:p>
        </w:tc>
      </w:tr>
      <w:tr w:rsidRPr="00591B1C" w:rsidR="006C3B3F" w:rsidTr="259140AE" w14:paraId="14EA051D" w14:textId="77777777">
        <w:trPr>
          <w:trHeight w:val="1380"/>
        </w:trPr>
        <w:tc>
          <w:tcPr>
            <w:tcW w:w="3379" w:type="dxa"/>
            <w:tcMar/>
          </w:tcPr>
          <w:p w:rsidRPr="00591B1C" w:rsidR="006C3B3F" w:rsidP="006C3B3F" w:rsidRDefault="006C3B3F" w14:paraId="5BBC6A5F" w14:textId="77777777">
            <w:pPr>
              <w:spacing w:after="0" w:line="240" w:lineRule="auto"/>
              <w:rPr>
                <w:rFonts w:ascii="Times New Roman" w:hAnsi="Times New Roman"/>
                <w:lang w:val="ro-RO"/>
              </w:rPr>
            </w:pPr>
            <w:r w:rsidRPr="00591B1C">
              <w:rPr>
                <w:rFonts w:ascii="Times New Roman" w:hAnsi="Times New Roman"/>
                <w:lang w:val="ro-RO"/>
              </w:rPr>
              <w:lastRenderedPageBreak/>
              <w:t>Data avizării la Decanat</w:t>
            </w:r>
          </w:p>
          <w:p w:rsidRPr="00591B1C" w:rsidR="006C3B3F" w:rsidP="006C3B3F" w:rsidRDefault="006C3B3F" w14:paraId="6649B772" w14:textId="77777777">
            <w:pPr>
              <w:spacing w:after="0" w:line="240" w:lineRule="auto"/>
              <w:rPr>
                <w:rFonts w:ascii="Times New Roman" w:hAnsi="Times New Roman"/>
                <w:lang w:val="ro-RO"/>
              </w:rPr>
            </w:pPr>
          </w:p>
          <w:p w:rsidRPr="00591B1C" w:rsidR="006C3B3F" w:rsidP="006C3B3F" w:rsidRDefault="006C3B3F" w14:paraId="350F70B3" w14:textId="77777777">
            <w:pPr>
              <w:spacing w:after="0" w:line="240" w:lineRule="auto"/>
              <w:rPr>
                <w:rFonts w:ascii="Times New Roman" w:hAnsi="Times New Roman"/>
                <w:lang w:val="ro-RO"/>
              </w:rPr>
            </w:pPr>
          </w:p>
          <w:p w:rsidRPr="00591B1C" w:rsidR="006C3B3F" w:rsidP="006C3B3F" w:rsidRDefault="006C3B3F" w14:paraId="2C63462A" w14:textId="77777777">
            <w:pPr>
              <w:spacing w:after="0" w:line="240" w:lineRule="auto"/>
              <w:rPr>
                <w:rFonts w:ascii="Times New Roman" w:hAnsi="Times New Roman"/>
                <w:lang w:val="ro-RO"/>
              </w:rPr>
            </w:pPr>
          </w:p>
        </w:tc>
        <w:tc>
          <w:tcPr>
            <w:tcW w:w="3379" w:type="dxa"/>
            <w:tcMar/>
          </w:tcPr>
          <w:p w:rsidRPr="00591B1C" w:rsidR="006C3B3F" w:rsidP="006C3B3F" w:rsidRDefault="006C3B3F" w14:paraId="77878981" w14:textId="77777777">
            <w:pPr>
              <w:spacing w:after="0" w:line="240" w:lineRule="auto"/>
              <w:rPr>
                <w:rFonts w:ascii="Times New Roman" w:hAnsi="Times New Roman"/>
                <w:lang w:val="ro-RO"/>
              </w:rPr>
            </w:pPr>
            <w:r w:rsidRPr="00591B1C">
              <w:rPr>
                <w:rFonts w:ascii="Times New Roman" w:hAnsi="Times New Roman"/>
                <w:lang w:val="ro-RO"/>
              </w:rPr>
              <w:t>Semnătura Prodecanului responsabil</w:t>
            </w:r>
          </w:p>
          <w:p w:rsidRPr="00591B1C" w:rsidR="006C3B3F" w:rsidP="006C3B3F" w:rsidRDefault="006C3B3F" w14:paraId="25B3084F" w14:textId="77777777">
            <w:pPr>
              <w:spacing w:after="0" w:line="240" w:lineRule="auto"/>
              <w:rPr>
                <w:rFonts w:ascii="Times New Roman" w:hAnsi="Times New Roman"/>
                <w:lang w:val="ro-RO"/>
              </w:rPr>
            </w:pPr>
          </w:p>
        </w:tc>
        <w:tc>
          <w:tcPr>
            <w:tcW w:w="3307" w:type="dxa"/>
            <w:tcMar/>
          </w:tcPr>
          <w:p w:rsidRPr="00591B1C" w:rsidR="006C3B3F" w:rsidP="006C3B3F" w:rsidRDefault="006C3B3F" w14:paraId="60528EA5" w14:textId="77777777">
            <w:pPr>
              <w:spacing w:after="0" w:line="240" w:lineRule="auto"/>
              <w:rPr>
                <w:rFonts w:ascii="Times New Roman" w:hAnsi="Times New Roman"/>
                <w:lang w:val="ro-RO"/>
              </w:rPr>
            </w:pPr>
            <w:r w:rsidRPr="00591B1C">
              <w:rPr>
                <w:rFonts w:ascii="Times New Roman" w:hAnsi="Times New Roman"/>
                <w:lang w:val="ro-RO"/>
              </w:rPr>
              <w:t>Ştampila facultăţii</w:t>
            </w:r>
          </w:p>
          <w:p w:rsidRPr="00591B1C" w:rsidR="006C3B3F" w:rsidP="006C3B3F" w:rsidRDefault="006C3B3F" w14:paraId="5A3748E0" w14:textId="77777777">
            <w:pPr>
              <w:spacing w:after="0" w:line="240" w:lineRule="auto"/>
              <w:rPr>
                <w:rFonts w:ascii="Times New Roman" w:hAnsi="Times New Roman"/>
                <w:lang w:val="ro-RO"/>
              </w:rPr>
            </w:pPr>
          </w:p>
          <w:p w:rsidRPr="00591B1C" w:rsidR="006C3B3F" w:rsidP="006C3B3F" w:rsidRDefault="006C3B3F" w14:paraId="15F399A9" w14:textId="77777777">
            <w:pPr>
              <w:spacing w:after="0" w:line="240" w:lineRule="auto"/>
              <w:rPr>
                <w:rFonts w:ascii="Times New Roman" w:hAnsi="Times New Roman"/>
                <w:lang w:val="ro-RO"/>
              </w:rPr>
            </w:pPr>
          </w:p>
          <w:p w:rsidRPr="00591B1C" w:rsidR="006C3B3F" w:rsidP="006C3B3F" w:rsidRDefault="006C3B3F" w14:paraId="3D5AAB88" w14:textId="77777777">
            <w:pPr>
              <w:spacing w:after="0" w:line="240" w:lineRule="auto"/>
              <w:rPr>
                <w:rFonts w:ascii="Times New Roman" w:hAnsi="Times New Roman"/>
                <w:lang w:val="ro-RO"/>
              </w:rPr>
            </w:pPr>
          </w:p>
          <w:p w:rsidRPr="00591B1C" w:rsidR="006C3B3F" w:rsidP="006C3B3F" w:rsidRDefault="006C3B3F" w14:paraId="5A7350A7" w14:textId="77777777">
            <w:pPr>
              <w:spacing w:after="0" w:line="240" w:lineRule="auto"/>
              <w:rPr>
                <w:rFonts w:ascii="Times New Roman" w:hAnsi="Times New Roman"/>
                <w:lang w:val="ro-RO"/>
              </w:rPr>
            </w:pPr>
          </w:p>
        </w:tc>
      </w:tr>
    </w:tbl>
    <w:p w:rsidRPr="00591B1C" w:rsidR="006C3B3F" w:rsidP="006C3B3F" w:rsidRDefault="006C3B3F" w14:paraId="70D2F955" w14:textId="77777777">
      <w:pPr>
        <w:spacing w:after="0" w:line="240" w:lineRule="auto"/>
        <w:rPr>
          <w:rFonts w:ascii="Times New Roman" w:hAnsi="Times New Roman"/>
          <w:lang w:val="ro-RO"/>
        </w:rPr>
      </w:pPr>
    </w:p>
    <w:p w:rsidRPr="00591B1C" w:rsidR="00DF03B9" w:rsidP="006C3B3F" w:rsidRDefault="00DF03B9" w14:paraId="68B41CE0" w14:textId="77777777">
      <w:pPr>
        <w:spacing w:after="0" w:line="240" w:lineRule="auto"/>
        <w:jc w:val="center"/>
        <w:rPr>
          <w:rFonts w:ascii="Times New Roman" w:hAnsi="Times New Roman"/>
          <w:lang w:val="es-ES"/>
        </w:rPr>
      </w:pPr>
    </w:p>
    <w:sectPr w:rsidRPr="00591B1C" w:rsidR="00DF03B9" w:rsidSect="006C3B3F">
      <w:headerReference w:type="default" r:id="rId10"/>
      <w:pgSz w:w="11907" w:h="16839" w:orient="portrait" w:code="9"/>
      <w:pgMar w:top="-2880" w:right="851" w:bottom="284" w:left="1134" w:header="0" w:footer="720" w:gutter="0"/>
      <w:cols w:space="720"/>
      <w:docGrid w:linePitch="360"/>
      <w:footerReference w:type="default" r:id="R5ffa6864e35646f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02D30" w:rsidP="006A18D1" w:rsidRDefault="00202D30" w14:paraId="4232C322" w14:textId="77777777">
      <w:pPr>
        <w:spacing w:after="0" w:line="240" w:lineRule="auto"/>
      </w:pPr>
      <w:r>
        <w:separator/>
      </w:r>
    </w:p>
  </w:endnote>
  <w:endnote w:type="continuationSeparator" w:id="0">
    <w:p w:rsidR="00202D30" w:rsidP="006A18D1" w:rsidRDefault="00202D30" w14:paraId="0909E8F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EFE39E4" w:rsidTr="7EFE39E4" w14:paraId="600DED36">
      <w:trPr>
        <w:trHeight w:val="300"/>
      </w:trPr>
      <w:tc>
        <w:tcPr>
          <w:tcW w:w="3305" w:type="dxa"/>
          <w:tcMar/>
        </w:tcPr>
        <w:p w:rsidR="7EFE39E4" w:rsidP="7EFE39E4" w:rsidRDefault="7EFE39E4" w14:paraId="4C77F938" w14:textId="4213ADDD">
          <w:pPr>
            <w:pStyle w:val="Header"/>
            <w:bidi w:val="0"/>
            <w:ind w:left="-115"/>
            <w:jc w:val="left"/>
            <w:rPr/>
          </w:pPr>
        </w:p>
      </w:tc>
      <w:tc>
        <w:tcPr>
          <w:tcW w:w="3305" w:type="dxa"/>
          <w:tcMar/>
        </w:tcPr>
        <w:p w:rsidR="7EFE39E4" w:rsidP="7EFE39E4" w:rsidRDefault="7EFE39E4" w14:paraId="3B2B0972" w14:textId="12BDFED3">
          <w:pPr>
            <w:pStyle w:val="Header"/>
            <w:bidi w:val="0"/>
            <w:jc w:val="center"/>
            <w:rPr/>
          </w:pPr>
        </w:p>
      </w:tc>
      <w:tc>
        <w:tcPr>
          <w:tcW w:w="3305" w:type="dxa"/>
          <w:tcMar/>
        </w:tcPr>
        <w:p w:rsidR="7EFE39E4" w:rsidP="7EFE39E4" w:rsidRDefault="7EFE39E4" w14:paraId="5EA3B952" w14:textId="6BCBC7A1">
          <w:pPr>
            <w:pStyle w:val="Header"/>
            <w:bidi w:val="0"/>
            <w:ind w:right="-115"/>
            <w:jc w:val="right"/>
            <w:rPr/>
          </w:pPr>
        </w:p>
      </w:tc>
    </w:tr>
  </w:tbl>
  <w:p w:rsidR="7EFE39E4" w:rsidP="7EFE39E4" w:rsidRDefault="7EFE39E4" w14:paraId="5D6065D6" w14:textId="1907D433">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02D30" w:rsidP="006A18D1" w:rsidRDefault="00202D30" w14:paraId="7732A7CA" w14:textId="77777777">
      <w:pPr>
        <w:spacing w:after="0" w:line="240" w:lineRule="auto"/>
      </w:pPr>
      <w:r>
        <w:separator/>
      </w:r>
    </w:p>
  </w:footnote>
  <w:footnote w:type="continuationSeparator" w:id="0">
    <w:p w:rsidR="00202D30" w:rsidP="006A18D1" w:rsidRDefault="00202D30" w14:paraId="7CA4EB2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7EFE39E4" w:rsidRDefault="00932BD1" w14:paraId="3472D00F" w14:textId="0C9D11F9">
    <w:pPr>
      <w:pStyle w:val="Header"/>
      <w:ind w:firstLine="0"/>
      <w:jc w:val="center"/>
      <w:rPr/>
    </w:pPr>
    <w:r w:rsidR="7EFE39E4">
      <w:drawing>
        <wp:inline wp14:editId="6A697955" wp14:anchorId="73A3A949">
          <wp:extent cx="5705475" cy="1248073"/>
          <wp:effectExtent l="0" t="0" r="0" b="0"/>
          <wp:docPr id="744923344" name="" title=""/>
          <wp:cNvGraphicFramePr>
            <a:graphicFrameLocks noChangeAspect="1"/>
          </wp:cNvGraphicFramePr>
          <a:graphic>
            <a:graphicData uri="http://schemas.openxmlformats.org/drawingml/2006/picture">
              <pic:pic>
                <pic:nvPicPr>
                  <pic:cNvPr id="0" name=""/>
                  <pic:cNvPicPr/>
                </pic:nvPicPr>
                <pic:blipFill>
                  <a:blip r:embed="R0c29328ee0d44723">
                    <a:extLst>
                      <a:ext xmlns:a="http://schemas.openxmlformats.org/drawingml/2006/main" uri="{28A0092B-C50C-407E-A947-70E740481C1C}">
                        <a14:useLocalDpi val="0"/>
                      </a:ext>
                    </a:extLst>
                  </a:blip>
                  <a:stretch>
                    <a:fillRect/>
                  </a:stretch>
                </pic:blipFill>
                <pic:spPr>
                  <a:xfrm>
                    <a:off x="0" y="0"/>
                    <a:ext cx="5705475" cy="1248073"/>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7C65A63"/>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15:restartNumberingAfterBreak="0">
    <w:nsid w:val="1D5A339F"/>
    <w:multiLevelType w:val="hybridMultilevel"/>
    <w:tmpl w:val="9030F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6"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4" w15:restartNumberingAfterBreak="0">
    <w:nsid w:val="7B151AD5"/>
    <w:multiLevelType w:val="hybridMultilevel"/>
    <w:tmpl w:val="42AAD9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7DA62F9B"/>
    <w:multiLevelType w:val="hybridMultilevel"/>
    <w:tmpl w:val="AB4068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3517939">
    <w:abstractNumId w:val="8"/>
  </w:num>
  <w:num w:numId="2" w16cid:durableId="1473018663">
    <w:abstractNumId w:val="2"/>
  </w:num>
  <w:num w:numId="3" w16cid:durableId="1425299568">
    <w:abstractNumId w:val="7"/>
  </w:num>
  <w:num w:numId="4" w16cid:durableId="390885313">
    <w:abstractNumId w:val="9"/>
  </w:num>
  <w:num w:numId="5" w16cid:durableId="326136643">
    <w:abstractNumId w:val="0"/>
  </w:num>
  <w:num w:numId="6" w16cid:durableId="392654138">
    <w:abstractNumId w:val="6"/>
  </w:num>
  <w:num w:numId="7" w16cid:durableId="163593799">
    <w:abstractNumId w:val="11"/>
  </w:num>
  <w:num w:numId="8" w16cid:durableId="1785071154">
    <w:abstractNumId w:val="5"/>
  </w:num>
  <w:num w:numId="9" w16cid:durableId="1243104025">
    <w:abstractNumId w:val="10"/>
  </w:num>
  <w:num w:numId="10" w16cid:durableId="1396973056">
    <w:abstractNumId w:val="4"/>
  </w:num>
  <w:num w:numId="11" w16cid:durableId="690181233">
    <w:abstractNumId w:val="12"/>
  </w:num>
  <w:num w:numId="12" w16cid:durableId="1104494519">
    <w:abstractNumId w:val="13"/>
  </w:num>
  <w:num w:numId="13" w16cid:durableId="31925380">
    <w:abstractNumId w:val="3"/>
  </w:num>
  <w:num w:numId="14" w16cid:durableId="301733584">
    <w:abstractNumId w:val="1"/>
  </w:num>
  <w:num w:numId="15" w16cid:durableId="17131931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4855286">
    <w:abstractNumId w:val="14"/>
  </w:num>
  <w:num w:numId="17" w16cid:durableId="16743800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s-ES" w:vendorID="64" w:dllVersion="4096"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0CEA"/>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E52E9"/>
    <w:rsid w:val="000F2B72"/>
    <w:rsid w:val="000F6752"/>
    <w:rsid w:val="00101877"/>
    <w:rsid w:val="00106AAE"/>
    <w:rsid w:val="001071A1"/>
    <w:rsid w:val="001127A9"/>
    <w:rsid w:val="00121FD9"/>
    <w:rsid w:val="00125DF0"/>
    <w:rsid w:val="00130849"/>
    <w:rsid w:val="001320A0"/>
    <w:rsid w:val="00134375"/>
    <w:rsid w:val="00145E24"/>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2D30"/>
    <w:rsid w:val="002032E8"/>
    <w:rsid w:val="00230453"/>
    <w:rsid w:val="00232C41"/>
    <w:rsid w:val="00245512"/>
    <w:rsid w:val="00245EB6"/>
    <w:rsid w:val="002507E2"/>
    <w:rsid w:val="0025111A"/>
    <w:rsid w:val="0025448F"/>
    <w:rsid w:val="00256147"/>
    <w:rsid w:val="00257BFD"/>
    <w:rsid w:val="00257CCE"/>
    <w:rsid w:val="00262B7E"/>
    <w:rsid w:val="00266284"/>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D6FE0"/>
    <w:rsid w:val="002E52D2"/>
    <w:rsid w:val="002F2A64"/>
    <w:rsid w:val="002F4922"/>
    <w:rsid w:val="002F7950"/>
    <w:rsid w:val="00301824"/>
    <w:rsid w:val="003072F2"/>
    <w:rsid w:val="00313E1A"/>
    <w:rsid w:val="00314E0C"/>
    <w:rsid w:val="00316899"/>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14D9"/>
    <w:rsid w:val="004862E4"/>
    <w:rsid w:val="004910A3"/>
    <w:rsid w:val="004973B8"/>
    <w:rsid w:val="004A3008"/>
    <w:rsid w:val="004A33A2"/>
    <w:rsid w:val="004A72EE"/>
    <w:rsid w:val="004A7877"/>
    <w:rsid w:val="004B11B8"/>
    <w:rsid w:val="004B11EA"/>
    <w:rsid w:val="004B27EB"/>
    <w:rsid w:val="004B4491"/>
    <w:rsid w:val="004B4E50"/>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32C6A"/>
    <w:rsid w:val="0054178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1B1C"/>
    <w:rsid w:val="0059667A"/>
    <w:rsid w:val="005B4DA1"/>
    <w:rsid w:val="005C537E"/>
    <w:rsid w:val="005C5E55"/>
    <w:rsid w:val="005C69BB"/>
    <w:rsid w:val="005C6F77"/>
    <w:rsid w:val="005D764F"/>
    <w:rsid w:val="005E3D0C"/>
    <w:rsid w:val="005E4CE8"/>
    <w:rsid w:val="005E61BC"/>
    <w:rsid w:val="005E6ECE"/>
    <w:rsid w:val="005F530A"/>
    <w:rsid w:val="005F7D3F"/>
    <w:rsid w:val="00602F76"/>
    <w:rsid w:val="00616531"/>
    <w:rsid w:val="00620426"/>
    <w:rsid w:val="006247D4"/>
    <w:rsid w:val="00625538"/>
    <w:rsid w:val="00626780"/>
    <w:rsid w:val="00627420"/>
    <w:rsid w:val="006304E8"/>
    <w:rsid w:val="0063051F"/>
    <w:rsid w:val="006369F3"/>
    <w:rsid w:val="00636A5A"/>
    <w:rsid w:val="006443E5"/>
    <w:rsid w:val="00646AF6"/>
    <w:rsid w:val="00646D07"/>
    <w:rsid w:val="00647295"/>
    <w:rsid w:val="006515F9"/>
    <w:rsid w:val="00664807"/>
    <w:rsid w:val="006653DE"/>
    <w:rsid w:val="00667EC8"/>
    <w:rsid w:val="00674DA6"/>
    <w:rsid w:val="00677AC4"/>
    <w:rsid w:val="0068127F"/>
    <w:rsid w:val="00684ADE"/>
    <w:rsid w:val="006853F5"/>
    <w:rsid w:val="006864FD"/>
    <w:rsid w:val="00694CE6"/>
    <w:rsid w:val="006A18D1"/>
    <w:rsid w:val="006A6D8A"/>
    <w:rsid w:val="006B4119"/>
    <w:rsid w:val="006C1BF9"/>
    <w:rsid w:val="006C233C"/>
    <w:rsid w:val="006C3B3F"/>
    <w:rsid w:val="006D1269"/>
    <w:rsid w:val="006D5E66"/>
    <w:rsid w:val="006E00DC"/>
    <w:rsid w:val="006E5E5D"/>
    <w:rsid w:val="006F0A55"/>
    <w:rsid w:val="006F26CA"/>
    <w:rsid w:val="00700A21"/>
    <w:rsid w:val="00700C7B"/>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3AB2"/>
    <w:rsid w:val="00771AF8"/>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5FB0"/>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166"/>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4788E"/>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40D5"/>
    <w:rsid w:val="00AE5434"/>
    <w:rsid w:val="00AF00D7"/>
    <w:rsid w:val="00AF247C"/>
    <w:rsid w:val="00AF3830"/>
    <w:rsid w:val="00AF788A"/>
    <w:rsid w:val="00B04279"/>
    <w:rsid w:val="00B07D72"/>
    <w:rsid w:val="00B12FC0"/>
    <w:rsid w:val="00B15494"/>
    <w:rsid w:val="00B15A3C"/>
    <w:rsid w:val="00B16D1F"/>
    <w:rsid w:val="00B24BAB"/>
    <w:rsid w:val="00B30B48"/>
    <w:rsid w:val="00B33177"/>
    <w:rsid w:val="00B34BB8"/>
    <w:rsid w:val="00B412C1"/>
    <w:rsid w:val="00B508EB"/>
    <w:rsid w:val="00B509B1"/>
    <w:rsid w:val="00B536EF"/>
    <w:rsid w:val="00B605A0"/>
    <w:rsid w:val="00B617CF"/>
    <w:rsid w:val="00B666B8"/>
    <w:rsid w:val="00B71AE5"/>
    <w:rsid w:val="00B72430"/>
    <w:rsid w:val="00B729C0"/>
    <w:rsid w:val="00B80D80"/>
    <w:rsid w:val="00B90F83"/>
    <w:rsid w:val="00B913E9"/>
    <w:rsid w:val="00B9245B"/>
    <w:rsid w:val="00B9276E"/>
    <w:rsid w:val="00B93750"/>
    <w:rsid w:val="00B9388F"/>
    <w:rsid w:val="00B969B4"/>
    <w:rsid w:val="00B97AF1"/>
    <w:rsid w:val="00BB019D"/>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53B67"/>
    <w:rsid w:val="00C62B1B"/>
    <w:rsid w:val="00C63DD9"/>
    <w:rsid w:val="00C7323D"/>
    <w:rsid w:val="00C767FE"/>
    <w:rsid w:val="00C77BFF"/>
    <w:rsid w:val="00C80F9B"/>
    <w:rsid w:val="00C9026F"/>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160D"/>
    <w:rsid w:val="00D0382D"/>
    <w:rsid w:val="00D05EEE"/>
    <w:rsid w:val="00D15692"/>
    <w:rsid w:val="00D17F9C"/>
    <w:rsid w:val="00D2048C"/>
    <w:rsid w:val="00D221BB"/>
    <w:rsid w:val="00D30728"/>
    <w:rsid w:val="00D37B85"/>
    <w:rsid w:val="00D41A8C"/>
    <w:rsid w:val="00D44C12"/>
    <w:rsid w:val="00D46F1A"/>
    <w:rsid w:val="00D50EE0"/>
    <w:rsid w:val="00D522A9"/>
    <w:rsid w:val="00D52A86"/>
    <w:rsid w:val="00D52D19"/>
    <w:rsid w:val="00D56CD5"/>
    <w:rsid w:val="00D665A6"/>
    <w:rsid w:val="00D70D8F"/>
    <w:rsid w:val="00D74977"/>
    <w:rsid w:val="00D75822"/>
    <w:rsid w:val="00D7652E"/>
    <w:rsid w:val="00D7726B"/>
    <w:rsid w:val="00D77693"/>
    <w:rsid w:val="00D80D0D"/>
    <w:rsid w:val="00D80FCE"/>
    <w:rsid w:val="00D83364"/>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6DE5"/>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0AC7"/>
    <w:rsid w:val="00F51A55"/>
    <w:rsid w:val="00F51D4B"/>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B5E5C"/>
    <w:rsid w:val="00FB7DB8"/>
    <w:rsid w:val="00FC4772"/>
    <w:rsid w:val="00FC5A11"/>
    <w:rsid w:val="00FD08E1"/>
    <w:rsid w:val="00FD360F"/>
    <w:rsid w:val="00FD49A5"/>
    <w:rsid w:val="00FD6630"/>
    <w:rsid w:val="00FE1FC8"/>
    <w:rsid w:val="00FE3653"/>
    <w:rsid w:val="00FF2252"/>
    <w:rsid w:val="00FF4646"/>
    <w:rsid w:val="00FF4E18"/>
    <w:rsid w:val="00FF722D"/>
    <w:rsid w:val="0B10698F"/>
    <w:rsid w:val="10BF8A05"/>
    <w:rsid w:val="1855CA02"/>
    <w:rsid w:val="187FF16B"/>
    <w:rsid w:val="20E10450"/>
    <w:rsid w:val="259140AE"/>
    <w:rsid w:val="32314C92"/>
    <w:rsid w:val="4D7BEB6C"/>
    <w:rsid w:val="529F8991"/>
    <w:rsid w:val="67D3B24D"/>
    <w:rsid w:val="6DD106EF"/>
    <w:rsid w:val="771EA6F5"/>
    <w:rsid w:val="7B0DCDD7"/>
    <w:rsid w:val="7D531F64"/>
    <w:rsid w:val="7EFE39E4"/>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79583675"/>
  <w15:chartTrackingRefBased/>
  <w15:docId w15:val="{CEC3C585-85E9-CD4E-AFD5-CFA326BA0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5E61BC"/>
    <w:pPr>
      <w:widowControl w:val="0"/>
    </w:pPr>
    <w:rPr>
      <w:rFonts w:ascii="Times New Roman" w:hAnsi="Times New Roman" w:eastAsia="ヒラギノ角ゴ Pro W3"/>
      <w:color w:val="000000"/>
      <w:lang w:val="en-AU"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e2707a20217d423f" /><Relationship Type="http://schemas.openxmlformats.org/officeDocument/2006/relationships/footer" Target="footer.xml" Id="R5ffa6864e35646fe" /></Relationships>
</file>

<file path=word/_rels/header1.xml.rels>&#65279;<?xml version="1.0" encoding="utf-8"?><Relationships xmlns="http://schemas.openxmlformats.org/package/2006/relationships"><Relationship Type="http://schemas.openxmlformats.org/officeDocument/2006/relationships/image" Target="/media/image3.png" Id="R0c29328ee0d4472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A6F2C-E214-4955-910F-51ED245DF07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revision>
  <lastPrinted>2018-04-24T06:05:00.0000000Z</lastPrinted>
  <dcterms:created xsi:type="dcterms:W3CDTF">2022-04-05T11:30:00.0000000Z</dcterms:created>
  <dcterms:modified xsi:type="dcterms:W3CDTF">2024-04-07T15:53:30.1184533Z</dcterms:modified>
</coreProperties>
</file>