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667581" w:rsidR="00667581" w:rsidP="00667581" w:rsidRDefault="00667581"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672A6659" w14:textId="77777777">
      <w:pPr>
        <w:pStyle w:val="CM22"/>
        <w:jc w:val="both"/>
        <w:rPr>
          <w:color w:val="auto"/>
          <w:sz w:val="20"/>
          <w:lang w:val="en-GB"/>
        </w:rPr>
      </w:pPr>
    </w:p>
    <w:p w:rsidRPr="00667581"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5B67F07A" w14:textId="77777777">
        <w:tc>
          <w:tcPr>
            <w:tcW w:w="1670" w:type="pct"/>
            <w:shd w:val="clear" w:color="auto" w:fill="auto"/>
          </w:tcPr>
          <w:p w:rsidRPr="00667581" w:rsidR="00667581" w:rsidP="00667581" w:rsidRDefault="0066758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583227EC" w14:textId="77777777">
        <w:tc>
          <w:tcPr>
            <w:tcW w:w="1670" w:type="pct"/>
            <w:shd w:val="clear" w:color="auto" w:fill="auto"/>
          </w:tcPr>
          <w:p w:rsidRPr="00667581" w:rsidR="00667581" w:rsidP="00667581" w:rsidRDefault="0066758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7A2D664E" w14:textId="77777777">
        <w:tc>
          <w:tcPr>
            <w:tcW w:w="1670" w:type="pct"/>
            <w:shd w:val="clear" w:color="auto" w:fill="auto"/>
          </w:tcPr>
          <w:p w:rsidRPr="00667581" w:rsidR="00667581" w:rsidP="00667581" w:rsidRDefault="0066758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36B39652" w14:textId="77777777">
        <w:tc>
          <w:tcPr>
            <w:tcW w:w="1670" w:type="pct"/>
            <w:shd w:val="clear" w:color="auto" w:fill="auto"/>
          </w:tcPr>
          <w:p w:rsidRPr="00667581" w:rsidR="00667581" w:rsidP="00667581" w:rsidRDefault="0066758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14:textId="77777777">
            <w:pPr>
              <w:pStyle w:val="Default"/>
              <w:rPr>
                <w:color w:val="auto"/>
                <w:lang w:val="en-GB" w:eastAsia="ro-RO"/>
              </w:rPr>
            </w:pPr>
            <w:r>
              <w:rPr>
                <w:color w:val="auto"/>
                <w:lang w:val="en-GB" w:eastAsia="ro-RO"/>
              </w:rPr>
              <w:t>Language and Literature</w:t>
            </w:r>
          </w:p>
        </w:tc>
      </w:tr>
      <w:tr w:rsidRPr="00667581" w:rsidR="00667581" w:rsidTr="00CB52CE" w14:paraId="2980522B" w14:textId="77777777">
        <w:tc>
          <w:tcPr>
            <w:tcW w:w="1670" w:type="pct"/>
            <w:shd w:val="clear" w:color="auto" w:fill="auto"/>
          </w:tcPr>
          <w:p w:rsidRPr="00667581" w:rsidR="00667581" w:rsidP="00667581" w:rsidRDefault="00667581" w14:paraId="0E0519AD" w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9055DE" w14:paraId="12592BC1" w14:textId="77777777">
            <w:pPr>
              <w:pStyle w:val="Default"/>
              <w:rPr>
                <w:color w:val="auto"/>
                <w:lang w:val="en-GB" w:eastAsia="ro-RO"/>
              </w:rPr>
            </w:pPr>
            <w:r>
              <w:rPr>
                <w:color w:val="auto"/>
                <w:lang w:val="en-GB" w:eastAsia="ro-RO"/>
              </w:rPr>
              <w:t>BA</w:t>
            </w:r>
          </w:p>
        </w:tc>
      </w:tr>
      <w:tr w:rsidRPr="00667581" w:rsidR="00667581" w:rsidTr="00CB52CE" w14:paraId="0EB5FFBD" w14:textId="77777777">
        <w:tc>
          <w:tcPr>
            <w:tcW w:w="1670" w:type="pct"/>
            <w:shd w:val="clear" w:color="auto" w:fill="auto"/>
          </w:tcPr>
          <w:p w:rsidRPr="00667581" w:rsidR="00667581" w:rsidP="00667581" w:rsidRDefault="0066758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9055DE" w14:paraId="242629B7" w14:textId="77777777">
            <w:pPr>
              <w:pStyle w:val="Default"/>
              <w:rPr>
                <w:color w:val="auto"/>
                <w:lang w:val="en-GB" w:eastAsia="ro-RO"/>
              </w:rPr>
            </w:pPr>
            <w:r>
              <w:rPr>
                <w:color w:val="auto"/>
                <w:lang w:val="en-GB" w:eastAsia="ro-RO"/>
              </w:rPr>
              <w:t>BA</w:t>
            </w:r>
          </w:p>
        </w:tc>
      </w:tr>
    </w:tbl>
    <w:p w:rsidRPr="00667581" w:rsidR="00667581" w:rsidP="00667581" w:rsidRDefault="00667581" w14:paraId="5DAB6C7B" w14:textId="77777777">
      <w:pPr>
        <w:spacing w:after="0" w:line="240" w:lineRule="auto"/>
        <w:rPr>
          <w:rFonts w:ascii="Times New Roman" w:hAnsi="Times New Roman"/>
          <w:sz w:val="20"/>
          <w:szCs w:val="20"/>
          <w:lang w:val="en-GB"/>
        </w:rPr>
      </w:pPr>
    </w:p>
    <w:p w:rsidRPr="00667581"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2"/>
        <w:gridCol w:w="719"/>
        <w:gridCol w:w="2118"/>
        <w:gridCol w:w="457"/>
        <w:gridCol w:w="1562"/>
        <w:gridCol w:w="472"/>
        <w:gridCol w:w="1197"/>
        <w:gridCol w:w="1197"/>
        <w:gridCol w:w="934"/>
      </w:tblGrid>
      <w:tr w:rsidRPr="00667581" w:rsidR="00667581" w:rsidTr="6C932DAB" w14:paraId="69C10E7D" w14:textId="77777777">
        <w:trPr>
          <w:trHeight w:val="225"/>
        </w:trPr>
        <w:tc>
          <w:tcPr>
            <w:tcW w:w="1087" w:type="pct"/>
            <w:gridSpan w:val="2"/>
            <w:shd w:val="clear" w:color="auto" w:fill="auto"/>
          </w:tcPr>
          <w:p w:rsidRPr="00667581" w:rsidR="00667581" w:rsidP="00667581" w:rsidRDefault="0066758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9055DE" w:rsidRDefault="009055DE" w14:paraId="684B4022" w14:textId="2F2D2B45">
            <w:pPr>
              <w:pStyle w:val="Default"/>
              <w:rPr>
                <w:color w:val="auto"/>
                <w:lang w:val="en-GB" w:eastAsia="ro-RO"/>
              </w:rPr>
            </w:pPr>
            <w:r w:rsidRPr="6C932DAB">
              <w:rPr>
                <w:lang w:val="fr-FR"/>
              </w:rPr>
              <w:t>LLU0</w:t>
            </w:r>
            <w:r w:rsidRPr="6C932DAB" w:rsidR="1257321F">
              <w:rPr>
                <w:lang w:val="fr-FR"/>
              </w:rPr>
              <w:t>183</w:t>
            </w:r>
            <w:r w:rsidRPr="6C932DAB">
              <w:rPr>
                <w:lang w:val="fr-FR"/>
              </w:rPr>
              <w:t xml:space="preserve"> (</w:t>
            </w:r>
            <w:r w:rsidRPr="6C932DAB" w:rsidR="301801C5">
              <w:rPr>
                <w:lang w:val="fr-FR"/>
              </w:rPr>
              <w:t>LLJ3112</w:t>
            </w:r>
            <w:r w:rsidRPr="6C932DAB">
              <w:rPr>
                <w:lang w:val="fr-FR"/>
              </w:rPr>
              <w:t xml:space="preserve">) English for Science and </w:t>
            </w:r>
            <w:proofErr w:type="spellStart"/>
            <w:r w:rsidRPr="6C932DAB">
              <w:rPr>
                <w:lang w:val="fr-FR"/>
              </w:rPr>
              <w:t>Technology</w:t>
            </w:r>
            <w:proofErr w:type="spellEnd"/>
            <w:r w:rsidRPr="6C932DAB">
              <w:rPr>
                <w:lang w:val="fr-FR"/>
              </w:rPr>
              <w:t xml:space="preserve"> - </w:t>
            </w:r>
            <w:proofErr w:type="spellStart"/>
            <w:r w:rsidRPr="6C932DAB">
              <w:rPr>
                <w:lang w:val="fr-FR"/>
              </w:rPr>
              <w:t>Chemistry</w:t>
            </w:r>
            <w:proofErr w:type="spellEnd"/>
            <w:r w:rsidRPr="6C932DAB">
              <w:rPr>
                <w:lang w:val="fr-FR"/>
              </w:rPr>
              <w:t xml:space="preserve"> (</w:t>
            </w:r>
            <w:proofErr w:type="spellStart"/>
            <w:r w:rsidRPr="6C932DAB">
              <w:rPr>
                <w:lang w:val="fr-FR"/>
              </w:rPr>
              <w:t>optional</w:t>
            </w:r>
            <w:proofErr w:type="spellEnd"/>
            <w:r w:rsidRPr="6C932DAB">
              <w:rPr>
                <w:lang w:val="fr-FR"/>
              </w:rPr>
              <w:t xml:space="preserve"> course)</w:t>
            </w:r>
          </w:p>
        </w:tc>
      </w:tr>
      <w:tr w:rsidRPr="00667581" w:rsidR="00667581" w:rsidTr="6C932DAB" w14:paraId="4D46A92B" w14:textId="77777777">
        <w:trPr>
          <w:trHeight w:val="225"/>
        </w:trPr>
        <w:tc>
          <w:tcPr>
            <w:tcW w:w="1087" w:type="pct"/>
            <w:gridSpan w:val="2"/>
            <w:shd w:val="clear" w:color="auto" w:fill="auto"/>
          </w:tcPr>
          <w:p w:rsidRPr="00667581" w:rsidR="00667581" w:rsidP="00667581" w:rsidRDefault="00667581" w14:paraId="664884DB"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1E1DB9" w14:paraId="7A87A720" w14:textId="2A418314">
            <w:pPr>
              <w:pStyle w:val="Default"/>
              <w:rPr>
                <w:color w:val="auto"/>
                <w:lang w:val="en-GB" w:eastAsia="ro-RO"/>
              </w:rPr>
            </w:pPr>
            <w:r>
              <w:rPr>
                <w:color w:val="auto"/>
                <w:lang w:val="en-GB" w:eastAsia="ro-RO"/>
              </w:rPr>
              <w:t xml:space="preserve">Lecturer </w:t>
            </w:r>
            <w:r w:rsidR="001A5E1C">
              <w:rPr>
                <w:color w:val="auto"/>
                <w:lang w:val="en-GB" w:eastAsia="ro-RO"/>
              </w:rPr>
              <w:t>Adriana Lazar</w:t>
            </w:r>
            <w:r>
              <w:rPr>
                <w:color w:val="auto"/>
                <w:lang w:val="en-GB" w:eastAsia="ro-RO"/>
              </w:rPr>
              <w:t>, PhD</w:t>
            </w:r>
          </w:p>
        </w:tc>
      </w:tr>
      <w:tr w:rsidRPr="00667581" w:rsidR="00667581" w:rsidTr="6C932DAB" w14:paraId="42041D1F" w14:textId="77777777">
        <w:trPr>
          <w:trHeight w:val="225"/>
        </w:trPr>
        <w:tc>
          <w:tcPr>
            <w:tcW w:w="1087" w:type="pct"/>
            <w:gridSpan w:val="2"/>
            <w:shd w:val="clear" w:color="auto" w:fill="auto"/>
          </w:tcPr>
          <w:p w:rsidRPr="00667581" w:rsidR="00667581" w:rsidP="00667581" w:rsidRDefault="0066758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1E1DB9" w14:paraId="3F2F01B7" w14:textId="58E6CA01">
            <w:pPr>
              <w:pStyle w:val="Default"/>
              <w:rPr>
                <w:color w:val="auto"/>
                <w:lang w:val="en-GB" w:eastAsia="ro-RO"/>
              </w:rPr>
            </w:pPr>
            <w:r>
              <w:rPr>
                <w:color w:val="auto"/>
                <w:lang w:val="en-GB" w:eastAsia="ro-RO"/>
              </w:rPr>
              <w:t xml:space="preserve">Lecturer </w:t>
            </w:r>
            <w:r w:rsidR="001A5E1C">
              <w:rPr>
                <w:color w:val="auto"/>
                <w:lang w:val="en-GB" w:eastAsia="ro-RO"/>
              </w:rPr>
              <w:t>Adriana Lazar</w:t>
            </w:r>
            <w:r>
              <w:rPr>
                <w:color w:val="auto"/>
                <w:lang w:val="en-GB" w:eastAsia="ro-RO"/>
              </w:rPr>
              <w:t>, PhD</w:t>
            </w:r>
          </w:p>
        </w:tc>
      </w:tr>
      <w:tr w:rsidRPr="00667581" w:rsidR="00CE412F" w:rsidTr="6C932DAB" w14:paraId="5CCB047E" w14:textId="77777777">
        <w:trPr>
          <w:trHeight w:val="359"/>
        </w:trPr>
        <w:tc>
          <w:tcPr>
            <w:tcW w:w="732" w:type="pct"/>
            <w:vMerge w:val="restart"/>
            <w:shd w:val="clear" w:color="auto" w:fill="auto"/>
          </w:tcPr>
          <w:p w:rsidRPr="00667581" w:rsidR="00CE412F" w:rsidP="00667581" w:rsidRDefault="00CE412F"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9055DE" w14:paraId="7F83DA7B" w14:textId="77777777">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CE412F" w:rsidP="00667581" w:rsidRDefault="00CE412F"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9055DE" w14:paraId="5FCD5EC4" w14:textId="77777777">
            <w:pPr>
              <w:pStyle w:val="Default"/>
              <w:rPr>
                <w:color w:val="auto"/>
                <w:lang w:val="en-GB" w:eastAsia="ro-RO"/>
              </w:rPr>
            </w:pPr>
            <w:r>
              <w:rPr>
                <w:color w:val="auto"/>
                <w:lang w:val="en-GB" w:eastAsia="ro-RO"/>
              </w:rPr>
              <w:t>3</w:t>
            </w:r>
          </w:p>
        </w:tc>
        <w:tc>
          <w:tcPr>
            <w:tcW w:w="771" w:type="pct"/>
            <w:vMerge w:val="restart"/>
            <w:shd w:val="clear" w:color="auto" w:fill="auto"/>
          </w:tcPr>
          <w:p w:rsidRPr="00667581" w:rsidR="00CE412F" w:rsidP="00667581" w:rsidRDefault="00CE412F"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9055DE" w14:paraId="19F89A49" w14:textId="77777777">
            <w:pPr>
              <w:pStyle w:val="Default"/>
              <w:rPr>
                <w:color w:val="auto"/>
                <w:lang w:val="en-GB" w:eastAsia="ro-RO"/>
              </w:rPr>
            </w:pPr>
            <w:r>
              <w:rPr>
                <w:color w:val="auto"/>
                <w:lang w:val="en-GB" w:eastAsia="ro-RO"/>
              </w:rPr>
              <w:t>VP</w:t>
            </w:r>
          </w:p>
        </w:tc>
        <w:tc>
          <w:tcPr>
            <w:tcW w:w="591" w:type="pct"/>
            <w:vMerge w:val="restart"/>
            <w:shd w:val="clear" w:color="auto" w:fill="auto"/>
          </w:tcPr>
          <w:p w:rsidRPr="00667581" w:rsidR="00CE412F" w:rsidP="00CE412F" w:rsidRDefault="00CE412F" w14:paraId="6EE0B98A" w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6A05A809" w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1E1DB9" w14:paraId="1CF01312" w14:textId="77777777">
            <w:pPr>
              <w:pStyle w:val="Default"/>
              <w:rPr>
                <w:color w:val="auto"/>
                <w:lang w:val="en-GB" w:eastAsia="ro-RO"/>
              </w:rPr>
            </w:pPr>
            <w:r>
              <w:rPr>
                <w:color w:val="auto"/>
                <w:lang w:val="en-GB" w:eastAsia="ro-RO"/>
              </w:rPr>
              <w:t>DC</w:t>
            </w:r>
          </w:p>
        </w:tc>
      </w:tr>
      <w:tr w:rsidRPr="00667581" w:rsidR="00CE412F" w:rsidTr="6C932DAB" w14:paraId="413C5DC1" w14:textId="77777777">
        <w:trPr>
          <w:trHeight w:val="170"/>
        </w:trPr>
        <w:tc>
          <w:tcPr>
            <w:tcW w:w="732" w:type="pct"/>
            <w:vMerge/>
          </w:tcPr>
          <w:p w:rsidRPr="00667581" w:rsidR="00CE412F" w:rsidP="00667581" w:rsidRDefault="00CE412F" w14:paraId="5A39BBE3" w14:textId="77777777">
            <w:pPr>
              <w:pStyle w:val="Default"/>
              <w:rPr>
                <w:color w:val="auto"/>
                <w:lang w:val="en-GB" w:eastAsia="ro-RO"/>
              </w:rPr>
            </w:pPr>
          </w:p>
        </w:tc>
        <w:tc>
          <w:tcPr>
            <w:tcW w:w="355" w:type="pct"/>
            <w:vMerge/>
          </w:tcPr>
          <w:p w:rsidRPr="00667581" w:rsidR="00CE412F" w:rsidP="00667581" w:rsidRDefault="00CE412F" w14:paraId="41C8F396" w14:textId="77777777">
            <w:pPr>
              <w:pStyle w:val="Default"/>
              <w:rPr>
                <w:color w:val="auto"/>
                <w:lang w:val="en-GB" w:eastAsia="ro-RO"/>
              </w:rPr>
            </w:pPr>
          </w:p>
        </w:tc>
        <w:tc>
          <w:tcPr>
            <w:tcW w:w="1045" w:type="pct"/>
            <w:vMerge/>
          </w:tcPr>
          <w:p w:rsidRPr="00667581" w:rsidR="00CE412F" w:rsidP="00667581" w:rsidRDefault="00CE412F" w14:paraId="72A3D3EC" w14:textId="77777777">
            <w:pPr>
              <w:pStyle w:val="Default"/>
              <w:rPr>
                <w:color w:val="auto"/>
                <w:lang w:val="en-GB" w:eastAsia="ro-RO"/>
              </w:rPr>
            </w:pPr>
          </w:p>
        </w:tc>
        <w:tc>
          <w:tcPr>
            <w:tcW w:w="226" w:type="pct"/>
            <w:vMerge/>
          </w:tcPr>
          <w:p w:rsidRPr="00667581" w:rsidR="00CE412F" w:rsidP="00667581" w:rsidRDefault="00CE412F" w14:paraId="0D0B940D" w14:textId="77777777">
            <w:pPr>
              <w:pStyle w:val="Default"/>
              <w:rPr>
                <w:color w:val="auto"/>
                <w:lang w:val="en-GB" w:eastAsia="ro-RO"/>
              </w:rPr>
            </w:pPr>
          </w:p>
        </w:tc>
        <w:tc>
          <w:tcPr>
            <w:tcW w:w="771" w:type="pct"/>
            <w:vMerge/>
          </w:tcPr>
          <w:p w:rsidRPr="00667581" w:rsidR="00CE412F" w:rsidP="00667581" w:rsidRDefault="00CE412F" w14:paraId="0E27B00A" w14:textId="77777777">
            <w:pPr>
              <w:pStyle w:val="Default"/>
              <w:rPr>
                <w:color w:val="auto"/>
                <w:lang w:val="en-GB" w:eastAsia="ro-RO"/>
              </w:rPr>
            </w:pPr>
          </w:p>
        </w:tc>
        <w:tc>
          <w:tcPr>
            <w:tcW w:w="228" w:type="pct"/>
            <w:vMerge/>
          </w:tcPr>
          <w:p w:rsidRPr="00667581" w:rsidR="00CE412F" w:rsidP="00667581" w:rsidRDefault="00CE412F" w14:paraId="60061E4C" w14:textId="77777777">
            <w:pPr>
              <w:pStyle w:val="Default"/>
              <w:rPr>
                <w:color w:val="auto"/>
                <w:lang w:val="en-GB" w:eastAsia="ro-RO"/>
              </w:rPr>
            </w:pPr>
          </w:p>
        </w:tc>
        <w:tc>
          <w:tcPr>
            <w:tcW w:w="591" w:type="pct"/>
            <w:vMerge/>
          </w:tcPr>
          <w:p w:rsidRPr="00667581" w:rsidR="00CE412F" w:rsidP="00CE412F" w:rsidRDefault="00CE412F" w14:paraId="44EAFD9C" w14:textId="77777777">
            <w:pPr>
              <w:pStyle w:val="Default"/>
              <w:rPr>
                <w:color w:val="auto"/>
                <w:lang w:val="en-GB" w:eastAsia="ro-RO"/>
              </w:rPr>
            </w:pPr>
          </w:p>
        </w:tc>
        <w:tc>
          <w:tcPr>
            <w:tcW w:w="591" w:type="pct"/>
            <w:shd w:val="clear" w:color="auto" w:fill="auto"/>
          </w:tcPr>
          <w:p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1E1DB9" w14:paraId="1131FFFF" w14:textId="77777777">
            <w:pPr>
              <w:pStyle w:val="Default"/>
              <w:rPr>
                <w:color w:val="auto"/>
                <w:lang w:val="en-GB" w:eastAsia="ro-RO"/>
              </w:rPr>
            </w:pPr>
            <w:r>
              <w:rPr>
                <w:color w:val="auto"/>
                <w:lang w:val="en-GB" w:eastAsia="ro-RO"/>
              </w:rPr>
              <w:t>DO</w:t>
            </w:r>
          </w:p>
        </w:tc>
      </w:tr>
    </w:tbl>
    <w:p w:rsidRPr="00667581" w:rsidR="00667581" w:rsidP="00667581" w:rsidRDefault="00667581" w14:paraId="4B94D5A5" w14:textId="77777777">
      <w:pPr>
        <w:spacing w:after="0" w:line="240" w:lineRule="auto"/>
        <w:rPr>
          <w:rFonts w:ascii="Times New Roman" w:hAnsi="Times New Roman"/>
          <w:sz w:val="20"/>
          <w:szCs w:val="20"/>
          <w:lang w:val="en-GB"/>
        </w:rPr>
      </w:pPr>
    </w:p>
    <w:p w:rsidRPr="00667581"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3DEEC669"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7D034557" w14:textId="77777777">
        <w:trPr>
          <w:trHeight w:val="225"/>
        </w:trPr>
        <w:tc>
          <w:tcPr>
            <w:tcW w:w="1591" w:type="pct"/>
            <w:shd w:val="clear" w:color="auto" w:fill="auto"/>
          </w:tcPr>
          <w:p w:rsidRPr="00667581" w:rsidR="00667581" w:rsidP="00667581" w:rsidRDefault="0066758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9055DE" w14:paraId="2598DEE6" w14:textId="77777777">
            <w:pPr>
              <w:pStyle w:val="Default"/>
              <w:jc w:val="center"/>
              <w:rPr>
                <w:color w:val="auto"/>
                <w:lang w:val="en-GB" w:eastAsia="ro-RO"/>
              </w:rPr>
            </w:pPr>
            <w:r>
              <w:rPr>
                <w:color w:val="auto"/>
                <w:lang w:val="en-GB" w:eastAsia="ro-RO"/>
              </w:rPr>
              <w:t>4</w:t>
            </w:r>
          </w:p>
        </w:tc>
        <w:tc>
          <w:tcPr>
            <w:tcW w:w="976" w:type="pct"/>
            <w:shd w:val="clear" w:color="auto" w:fill="auto"/>
          </w:tcPr>
          <w:p w:rsidRPr="00667581" w:rsidR="00667581" w:rsidP="00667581" w:rsidRDefault="0066758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9055DE" w14:paraId="18F999B5" w14:textId="77777777">
            <w:pPr>
              <w:pStyle w:val="Default"/>
              <w:jc w:val="center"/>
              <w:rPr>
                <w:color w:val="auto"/>
                <w:lang w:val="en-GB" w:eastAsia="ro-RO"/>
              </w:rPr>
            </w:pPr>
            <w:r>
              <w:rPr>
                <w:color w:val="auto"/>
                <w:lang w:val="en-GB" w:eastAsia="ro-RO"/>
              </w:rPr>
              <w:t>2</w:t>
            </w:r>
          </w:p>
        </w:tc>
        <w:tc>
          <w:tcPr>
            <w:tcW w:w="1311" w:type="pct"/>
            <w:shd w:val="clear" w:color="auto" w:fill="auto"/>
          </w:tcPr>
          <w:p w:rsidRPr="00667581" w:rsidR="00667581" w:rsidP="00667581" w:rsidRDefault="0066758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9055DE" w14:paraId="7144751B" w14:textId="77777777">
            <w:pPr>
              <w:pStyle w:val="Default"/>
              <w:jc w:val="center"/>
              <w:rPr>
                <w:color w:val="auto"/>
                <w:lang w:val="en-GB" w:eastAsia="ro-RO"/>
              </w:rPr>
            </w:pPr>
            <w:r>
              <w:rPr>
                <w:color w:val="auto"/>
                <w:lang w:val="en-GB" w:eastAsia="ro-RO"/>
              </w:rPr>
              <w:t>2</w:t>
            </w:r>
          </w:p>
        </w:tc>
      </w:tr>
      <w:tr w:rsidRPr="00667581" w:rsidR="00667581" w:rsidTr="00CB52CE" w14:paraId="253662E5" w14:textId="77777777">
        <w:trPr>
          <w:trHeight w:val="440"/>
        </w:trPr>
        <w:tc>
          <w:tcPr>
            <w:tcW w:w="1591" w:type="pct"/>
            <w:shd w:val="clear" w:color="auto" w:fill="auto"/>
          </w:tcPr>
          <w:p w:rsidRPr="00667581" w:rsidR="00667581" w:rsidP="00667581" w:rsidRDefault="0066758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9055DE" w14:paraId="6F8A58DE" w14:textId="77777777">
            <w:pPr>
              <w:pStyle w:val="Default"/>
              <w:jc w:val="center"/>
              <w:rPr>
                <w:color w:val="auto"/>
                <w:lang w:val="en-GB" w:eastAsia="ro-RO"/>
              </w:rPr>
            </w:pPr>
            <w:r>
              <w:rPr>
                <w:color w:val="auto"/>
                <w:lang w:val="en-GB" w:eastAsia="ro-RO"/>
              </w:rPr>
              <w:t>56</w:t>
            </w:r>
          </w:p>
        </w:tc>
        <w:tc>
          <w:tcPr>
            <w:tcW w:w="976" w:type="pct"/>
            <w:shd w:val="clear" w:color="auto" w:fill="auto"/>
          </w:tcPr>
          <w:p w:rsidRPr="00667581" w:rsidR="00667581" w:rsidP="00667581" w:rsidRDefault="0066758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9055DE" w14:paraId="57393B24" w14:textId="77777777">
            <w:pPr>
              <w:pStyle w:val="Default"/>
              <w:jc w:val="center"/>
              <w:rPr>
                <w:color w:val="auto"/>
                <w:lang w:val="en-GB" w:eastAsia="ro-RO"/>
              </w:rPr>
            </w:pPr>
            <w:r>
              <w:rPr>
                <w:color w:val="auto"/>
                <w:lang w:val="en-GB" w:eastAsia="ro-RO"/>
              </w:rPr>
              <w:t>28</w:t>
            </w:r>
          </w:p>
        </w:tc>
        <w:tc>
          <w:tcPr>
            <w:tcW w:w="1311" w:type="pct"/>
            <w:shd w:val="clear" w:color="auto" w:fill="auto"/>
          </w:tcPr>
          <w:p w:rsidRPr="00667581" w:rsidR="00667581" w:rsidP="00667581" w:rsidRDefault="0066758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9055DE" w14:paraId="30768756" w14:textId="77777777">
            <w:pPr>
              <w:pStyle w:val="Default"/>
              <w:jc w:val="center"/>
              <w:rPr>
                <w:color w:val="auto"/>
                <w:lang w:val="en-GB" w:eastAsia="ro-RO"/>
              </w:rPr>
            </w:pPr>
            <w:r>
              <w:rPr>
                <w:color w:val="auto"/>
                <w:lang w:val="en-GB" w:eastAsia="ro-RO"/>
              </w:rPr>
              <w:t>28</w:t>
            </w:r>
          </w:p>
        </w:tc>
      </w:tr>
      <w:tr w:rsidRPr="00667581" w:rsidR="00667581" w:rsidTr="00CB52CE" w14:paraId="5757BEA6" w14:textId="77777777">
        <w:trPr>
          <w:trHeight w:val="225"/>
        </w:trPr>
        <w:tc>
          <w:tcPr>
            <w:tcW w:w="4617" w:type="pct"/>
            <w:gridSpan w:val="5"/>
            <w:shd w:val="clear" w:color="auto" w:fill="auto"/>
          </w:tcPr>
          <w:p w:rsidRPr="00667581" w:rsidR="00667581" w:rsidP="00667581" w:rsidRDefault="0066758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9055DE" w:rsidTr="00CB52CE" w14:paraId="09D77E97" w14:textId="77777777">
        <w:trPr>
          <w:trHeight w:val="225"/>
        </w:trPr>
        <w:tc>
          <w:tcPr>
            <w:tcW w:w="4617" w:type="pct"/>
            <w:gridSpan w:val="5"/>
            <w:shd w:val="clear" w:color="auto" w:fill="auto"/>
          </w:tcPr>
          <w:p w:rsidRPr="00667581" w:rsidR="009055DE" w:rsidP="00667581" w:rsidRDefault="009055DE" w14:paraId="109F49A6"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E53A91" w:rsidR="009055DE" w:rsidP="00D64091" w:rsidRDefault="009055DE" w14:paraId="5D369756" w14:textId="77777777">
            <w:pPr>
              <w:pStyle w:val="Heading2"/>
              <w:spacing w:before="0" w:after="0" w:line="240" w:lineRule="auto"/>
              <w:rPr>
                <w:rFonts w:ascii="Times New Roman" w:hAnsi="Times New Roman"/>
                <w:b w:val="0"/>
                <w:i w:val="0"/>
                <w:sz w:val="20"/>
                <w:lang w:val="ro-RO"/>
              </w:rPr>
            </w:pPr>
            <w:r w:rsidRPr="00E53A91">
              <w:rPr>
                <w:rFonts w:ascii="Times New Roman" w:hAnsi="Times New Roman"/>
                <w:b w:val="0"/>
                <w:i w:val="0"/>
                <w:sz w:val="20"/>
                <w:lang w:val="ro-RO"/>
              </w:rPr>
              <w:t>10</w:t>
            </w:r>
          </w:p>
        </w:tc>
      </w:tr>
      <w:tr w:rsidRPr="00667581" w:rsidR="009055DE" w:rsidTr="00CB52CE" w14:paraId="1FC2751A" w14:textId="77777777">
        <w:trPr>
          <w:trHeight w:val="225"/>
        </w:trPr>
        <w:tc>
          <w:tcPr>
            <w:tcW w:w="4617" w:type="pct"/>
            <w:gridSpan w:val="5"/>
            <w:shd w:val="clear" w:color="auto" w:fill="auto"/>
          </w:tcPr>
          <w:p w:rsidRPr="00667581" w:rsidR="009055DE" w:rsidP="00667581" w:rsidRDefault="009055DE" w14:paraId="387DB42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E53A91" w:rsidR="009055DE" w:rsidP="00D64091" w:rsidRDefault="009055DE" w14:paraId="44B0A208" w14:textId="77777777">
            <w:pPr>
              <w:pStyle w:val="Heading2"/>
              <w:spacing w:before="0" w:after="0" w:line="240" w:lineRule="auto"/>
              <w:rPr>
                <w:rFonts w:ascii="Times New Roman" w:hAnsi="Times New Roman"/>
                <w:b w:val="0"/>
                <w:i w:val="0"/>
                <w:sz w:val="20"/>
                <w:lang w:val="ro-RO"/>
              </w:rPr>
            </w:pPr>
            <w:r w:rsidRPr="00E53A91">
              <w:rPr>
                <w:rFonts w:ascii="Times New Roman" w:hAnsi="Times New Roman"/>
                <w:b w:val="0"/>
                <w:i w:val="0"/>
                <w:sz w:val="20"/>
                <w:lang w:val="ro-RO"/>
              </w:rPr>
              <w:t>8</w:t>
            </w:r>
          </w:p>
        </w:tc>
      </w:tr>
      <w:tr w:rsidRPr="00667581" w:rsidR="009055DE" w:rsidTr="00CB52CE" w14:paraId="7D8FCC6E" w14:textId="77777777">
        <w:trPr>
          <w:trHeight w:val="225"/>
        </w:trPr>
        <w:tc>
          <w:tcPr>
            <w:tcW w:w="4617" w:type="pct"/>
            <w:gridSpan w:val="5"/>
            <w:shd w:val="clear" w:color="auto" w:fill="auto"/>
          </w:tcPr>
          <w:p w:rsidRPr="00667581" w:rsidR="009055DE" w:rsidP="00667581" w:rsidRDefault="009055DE" w14:paraId="56D55A9D"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E53A91" w:rsidR="009055DE" w:rsidP="00D64091" w:rsidRDefault="009055DE" w14:paraId="446DE71A" w14:textId="77777777">
            <w:pPr>
              <w:pStyle w:val="Heading2"/>
              <w:spacing w:before="0" w:after="0" w:line="240" w:lineRule="auto"/>
              <w:rPr>
                <w:rFonts w:ascii="Times New Roman" w:hAnsi="Times New Roman"/>
                <w:b w:val="0"/>
                <w:i w:val="0"/>
                <w:sz w:val="20"/>
                <w:lang w:val="ro-RO"/>
              </w:rPr>
            </w:pPr>
            <w:r w:rsidRPr="00E53A91">
              <w:rPr>
                <w:rFonts w:ascii="Times New Roman" w:hAnsi="Times New Roman"/>
                <w:b w:val="0"/>
                <w:i w:val="0"/>
                <w:sz w:val="20"/>
                <w:lang w:val="ro-RO"/>
              </w:rPr>
              <w:t>10</w:t>
            </w:r>
          </w:p>
        </w:tc>
      </w:tr>
      <w:tr w:rsidRPr="00667581" w:rsidR="009055DE" w:rsidTr="00CB52CE" w14:paraId="6F351A9C" w14:textId="77777777">
        <w:trPr>
          <w:trHeight w:val="225"/>
        </w:trPr>
        <w:tc>
          <w:tcPr>
            <w:tcW w:w="4617" w:type="pct"/>
            <w:gridSpan w:val="5"/>
            <w:shd w:val="clear" w:color="auto" w:fill="auto"/>
          </w:tcPr>
          <w:p w:rsidRPr="00667581" w:rsidR="009055DE" w:rsidP="00667581" w:rsidRDefault="009055DE"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E53A91" w:rsidR="009055DE" w:rsidP="00D64091" w:rsidRDefault="009055DE" w14:paraId="29B4EA11" w14:textId="77777777">
            <w:pPr>
              <w:pStyle w:val="Heading2"/>
              <w:spacing w:before="0" w:after="0" w:line="240" w:lineRule="auto"/>
              <w:rPr>
                <w:rFonts w:ascii="Times New Roman" w:hAnsi="Times New Roman"/>
                <w:b w:val="0"/>
                <w:i w:val="0"/>
                <w:sz w:val="20"/>
                <w:lang w:val="ro-RO"/>
              </w:rPr>
            </w:pPr>
            <w:r w:rsidRPr="00E53A91">
              <w:rPr>
                <w:rFonts w:ascii="Times New Roman" w:hAnsi="Times New Roman"/>
                <w:b w:val="0"/>
                <w:i w:val="0"/>
                <w:sz w:val="20"/>
                <w:lang w:val="ro-RO"/>
              </w:rPr>
              <w:t>6</w:t>
            </w:r>
          </w:p>
        </w:tc>
      </w:tr>
      <w:tr w:rsidRPr="00667581" w:rsidR="009055DE" w:rsidTr="00CB52CE" w14:paraId="74C78583" w14:textId="77777777">
        <w:trPr>
          <w:trHeight w:val="225"/>
        </w:trPr>
        <w:tc>
          <w:tcPr>
            <w:tcW w:w="4617" w:type="pct"/>
            <w:gridSpan w:val="5"/>
            <w:shd w:val="clear" w:color="auto" w:fill="auto"/>
          </w:tcPr>
          <w:p w:rsidRPr="00667581" w:rsidR="009055DE" w:rsidP="00667581" w:rsidRDefault="009055DE"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E53A91" w:rsidR="009055DE" w:rsidP="00D64091" w:rsidRDefault="001E1DB9" w14:paraId="279935FF" w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4</w:t>
            </w:r>
          </w:p>
        </w:tc>
      </w:tr>
      <w:tr w:rsidRPr="00667581" w:rsidR="009055DE" w:rsidTr="00CB52CE" w14:paraId="310284D9" w14:textId="77777777">
        <w:trPr>
          <w:trHeight w:val="225"/>
        </w:trPr>
        <w:tc>
          <w:tcPr>
            <w:tcW w:w="4617" w:type="pct"/>
            <w:gridSpan w:val="5"/>
            <w:shd w:val="clear" w:color="auto" w:fill="auto"/>
          </w:tcPr>
          <w:p w:rsidRPr="00667581" w:rsidR="009055DE" w:rsidP="00667581" w:rsidRDefault="009055DE" w14:paraId="50D3DA5C"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E53A91" w:rsidR="009055DE" w:rsidP="00D64091" w:rsidRDefault="009055DE" w14:paraId="7C964D78" w14:textId="77777777">
            <w:pPr>
              <w:pStyle w:val="Heading2"/>
              <w:spacing w:before="0" w:after="0" w:line="240" w:lineRule="auto"/>
              <w:rPr>
                <w:rFonts w:ascii="Times New Roman" w:hAnsi="Times New Roman"/>
                <w:b w:val="0"/>
                <w:i w:val="0"/>
                <w:sz w:val="20"/>
                <w:lang w:val="ro-RO"/>
              </w:rPr>
            </w:pPr>
            <w:r w:rsidRPr="00E53A91">
              <w:rPr>
                <w:rFonts w:ascii="Times New Roman" w:hAnsi="Times New Roman"/>
                <w:b w:val="0"/>
                <w:i w:val="0"/>
                <w:sz w:val="20"/>
                <w:lang w:val="ro-RO"/>
              </w:rPr>
              <w:t>4</w:t>
            </w:r>
          </w:p>
        </w:tc>
      </w:tr>
      <w:tr w:rsidRPr="00667581" w:rsidR="009055DE" w:rsidTr="00CB52CE" w14:paraId="2113D96C" w14:textId="77777777">
        <w:trPr>
          <w:trHeight w:val="225"/>
        </w:trPr>
        <w:tc>
          <w:tcPr>
            <w:tcW w:w="1591" w:type="pct"/>
            <w:shd w:val="clear" w:color="auto" w:fill="auto"/>
          </w:tcPr>
          <w:p w:rsidRPr="00667581" w:rsidR="009055DE" w:rsidP="00667581" w:rsidRDefault="009055DE"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9055DE" w:rsidP="00667581" w:rsidRDefault="009055DE" w14:paraId="21C9D991" w14:textId="77777777">
            <w:pPr>
              <w:pStyle w:val="Default"/>
              <w:jc w:val="right"/>
              <w:rPr>
                <w:color w:val="auto"/>
                <w:lang w:val="en-GB" w:eastAsia="ro-RO"/>
              </w:rPr>
            </w:pPr>
            <w:r>
              <w:rPr>
                <w:color w:val="auto"/>
                <w:lang w:val="en-GB" w:eastAsia="ro-RO"/>
              </w:rPr>
              <w:t>4</w:t>
            </w:r>
            <w:r w:rsidR="001E1DB9">
              <w:rPr>
                <w:color w:val="auto"/>
                <w:lang w:val="en-GB" w:eastAsia="ro-RO"/>
              </w:rPr>
              <w:t>2</w:t>
            </w:r>
          </w:p>
        </w:tc>
        <w:tc>
          <w:tcPr>
            <w:tcW w:w="3003" w:type="pct"/>
            <w:gridSpan w:val="4"/>
            <w:shd w:val="clear" w:color="auto" w:fill="auto"/>
          </w:tcPr>
          <w:p w:rsidRPr="00667581" w:rsidR="009055DE" w:rsidP="00667581" w:rsidRDefault="009055DE" w14:paraId="3656B9AB" w14:textId="77777777">
            <w:pPr>
              <w:spacing w:after="0" w:line="240" w:lineRule="auto"/>
              <w:rPr>
                <w:rFonts w:ascii="Times New Roman" w:hAnsi="Times New Roman"/>
                <w:sz w:val="20"/>
                <w:szCs w:val="20"/>
                <w:lang w:val="en-GB" w:eastAsia="ro-RO"/>
              </w:rPr>
            </w:pPr>
          </w:p>
        </w:tc>
      </w:tr>
      <w:tr w:rsidRPr="00667581" w:rsidR="009055DE" w:rsidTr="00CB52CE" w14:paraId="7CD944A9" w14:textId="77777777">
        <w:trPr>
          <w:trHeight w:val="220"/>
        </w:trPr>
        <w:tc>
          <w:tcPr>
            <w:tcW w:w="1591" w:type="pct"/>
            <w:shd w:val="clear" w:color="auto" w:fill="auto"/>
          </w:tcPr>
          <w:p w:rsidRPr="00667581" w:rsidR="009055DE" w:rsidP="00667581" w:rsidRDefault="009055DE"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9055DE" w:rsidP="00667581" w:rsidRDefault="001E1DB9" w14:paraId="1D3E6FDD" w14:textId="77777777">
            <w:pPr>
              <w:pStyle w:val="Default"/>
              <w:jc w:val="right"/>
              <w:rPr>
                <w:color w:val="auto"/>
                <w:lang w:val="en-GB" w:eastAsia="ro-RO"/>
              </w:rPr>
            </w:pPr>
            <w:r>
              <w:rPr>
                <w:color w:val="auto"/>
                <w:lang w:val="en-GB" w:eastAsia="ro-RO"/>
              </w:rPr>
              <w:t>98</w:t>
            </w:r>
          </w:p>
        </w:tc>
        <w:tc>
          <w:tcPr>
            <w:tcW w:w="3003" w:type="pct"/>
            <w:gridSpan w:val="4"/>
            <w:shd w:val="clear" w:color="auto" w:fill="auto"/>
          </w:tcPr>
          <w:p w:rsidRPr="00667581" w:rsidR="009055DE" w:rsidP="00667581" w:rsidRDefault="009055DE" w14:paraId="45FB0818" w14:textId="77777777">
            <w:pPr>
              <w:spacing w:after="0" w:line="240" w:lineRule="auto"/>
              <w:rPr>
                <w:rFonts w:ascii="Times New Roman" w:hAnsi="Times New Roman"/>
                <w:sz w:val="20"/>
                <w:szCs w:val="20"/>
                <w:lang w:val="en-GB" w:eastAsia="ro-RO"/>
              </w:rPr>
            </w:pPr>
          </w:p>
        </w:tc>
      </w:tr>
      <w:tr w:rsidRPr="00667581" w:rsidR="009055DE" w:rsidTr="00CB52CE" w14:paraId="184ACCFF" w14:textId="77777777">
        <w:trPr>
          <w:trHeight w:val="220"/>
        </w:trPr>
        <w:tc>
          <w:tcPr>
            <w:tcW w:w="1591" w:type="pct"/>
            <w:shd w:val="clear" w:color="auto" w:fill="auto"/>
          </w:tcPr>
          <w:p w:rsidRPr="00667581" w:rsidR="009055DE" w:rsidP="00667581" w:rsidRDefault="009055DE"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9055DE" w:rsidP="00667581" w:rsidRDefault="009055DE" w14:paraId="17310F6F" w14:textId="77777777">
            <w:pPr>
              <w:pStyle w:val="Default"/>
              <w:jc w:val="right"/>
              <w:rPr>
                <w:color w:val="auto"/>
                <w:lang w:val="en-GB" w:eastAsia="ro-RO"/>
              </w:rPr>
            </w:pPr>
            <w:r>
              <w:rPr>
                <w:color w:val="auto"/>
                <w:lang w:val="en-GB" w:eastAsia="ro-RO"/>
              </w:rPr>
              <w:t>4</w:t>
            </w:r>
          </w:p>
        </w:tc>
        <w:tc>
          <w:tcPr>
            <w:tcW w:w="3003" w:type="pct"/>
            <w:gridSpan w:val="4"/>
            <w:shd w:val="clear" w:color="auto" w:fill="auto"/>
          </w:tcPr>
          <w:p w:rsidRPr="00667581" w:rsidR="009055DE" w:rsidP="00667581" w:rsidRDefault="009055DE" w14:paraId="049F31CB"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53128261" w14:textId="77777777">
      <w:pPr>
        <w:pStyle w:val="CM7"/>
        <w:rPr>
          <w:color w:val="auto"/>
          <w:sz w:val="20"/>
          <w:lang w:val="en-GB"/>
        </w:rPr>
      </w:pPr>
    </w:p>
    <w:p w:rsidRPr="00667581"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62486C05"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2254F52B" w14:textId="77777777">
        <w:trPr>
          <w:trHeight w:val="250"/>
        </w:trPr>
        <w:tc>
          <w:tcPr>
            <w:tcW w:w="1139" w:type="pct"/>
            <w:shd w:val="clear" w:color="auto" w:fill="auto"/>
          </w:tcPr>
          <w:p w:rsidRPr="00667581" w:rsidR="00667581" w:rsidP="00667581" w:rsidRDefault="0066758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101652C" w14:textId="77777777">
            <w:pPr>
              <w:pStyle w:val="Default"/>
              <w:rPr>
                <w:color w:val="auto"/>
                <w:lang w:val="en-GB" w:eastAsia="ro-RO"/>
              </w:rPr>
            </w:pPr>
          </w:p>
        </w:tc>
      </w:tr>
      <w:tr w:rsidRPr="00667581" w:rsidR="00667581" w:rsidTr="00CB52CE" w14:paraId="650C7E44" w14:textId="77777777">
        <w:trPr>
          <w:trHeight w:val="225"/>
        </w:trPr>
        <w:tc>
          <w:tcPr>
            <w:tcW w:w="1139" w:type="pct"/>
            <w:shd w:val="clear" w:color="auto" w:fill="auto"/>
          </w:tcPr>
          <w:p w:rsidRPr="00667581" w:rsidR="00667581" w:rsidP="00667581" w:rsidRDefault="00667581" w14:paraId="63A18DB7"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1299C43A" w14:textId="77777777">
      <w:pPr>
        <w:spacing w:after="0" w:line="240" w:lineRule="auto"/>
        <w:rPr>
          <w:rFonts w:ascii="Times New Roman" w:hAnsi="Times New Roman"/>
          <w:sz w:val="20"/>
          <w:szCs w:val="20"/>
          <w:lang w:val="en-GB"/>
        </w:rPr>
      </w:pPr>
    </w:p>
    <w:p w:rsidRPr="00667581"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4DDBEF00"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20D6B9F2" w14:paraId="4F76411F" w14:textId="77777777">
        <w:trPr>
          <w:trHeight w:val="440"/>
        </w:trPr>
        <w:tc>
          <w:tcPr>
            <w:tcW w:w="1139" w:type="pct"/>
            <w:shd w:val="clear" w:color="auto" w:fill="auto"/>
          </w:tcPr>
          <w:p w:rsidRPr="00667581" w:rsidR="00667581" w:rsidP="00667581" w:rsidRDefault="00667581" w14:paraId="0B7015A7" w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20D6B9F2" w:rsidRDefault="59938F83" w14:paraId="3461D779" w14:textId="384EB4EF">
            <w:pPr>
              <w:pStyle w:val="ListParagraph"/>
              <w:numPr>
                <w:ilvl w:val="0"/>
                <w:numId w:val="12"/>
              </w:numPr>
              <w:spacing w:after="0" w:line="240" w:lineRule="auto"/>
              <w:rPr>
                <w:rFonts w:ascii="Times New Roman" w:hAnsi="Times New Roman" w:eastAsia="Times New Roman"/>
                <w:lang w:eastAsia="ro-RO"/>
              </w:rPr>
            </w:pPr>
            <w:r w:rsidRPr="20D6B9F2">
              <w:rPr>
                <w:rFonts w:ascii="Times New Roman" w:hAnsi="Times New Roman" w:eastAsia="Times New Roman"/>
                <w:color w:val="222222"/>
                <w:sz w:val="14"/>
                <w:szCs w:val="14"/>
              </w:rPr>
              <w:t xml:space="preserve">   </w:t>
            </w:r>
            <w:r w:rsidRPr="20D6B9F2">
              <w:rPr>
                <w:rFonts w:ascii="Times New Roman" w:hAnsi="Times New Roman" w:eastAsia="Times New Roman"/>
                <w:color w:val="222222"/>
                <w:sz w:val="20"/>
                <w:szCs w:val="20"/>
              </w:rPr>
              <w:t>Laptop, overhead projector, internet connection, printer.</w:t>
            </w:r>
          </w:p>
        </w:tc>
      </w:tr>
      <w:tr w:rsidRPr="00667581" w:rsidR="00667581" w:rsidTr="20D6B9F2" w14:paraId="211AE8B6" w14:textId="77777777">
        <w:trPr>
          <w:trHeight w:val="478"/>
        </w:trPr>
        <w:tc>
          <w:tcPr>
            <w:tcW w:w="1139" w:type="pct"/>
            <w:shd w:val="clear" w:color="auto" w:fill="auto"/>
          </w:tcPr>
          <w:p w:rsidRPr="00667581" w:rsidR="00667581" w:rsidP="00667581" w:rsidRDefault="00667581" w14:paraId="05F89D53" w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20D6B9F2" w:rsidRDefault="26A470E7" w14:paraId="3CF2D8B6" w14:textId="60751B39">
            <w:pPr>
              <w:pStyle w:val="Default"/>
              <w:numPr>
                <w:ilvl w:val="0"/>
                <w:numId w:val="13"/>
              </w:numPr>
              <w:tabs>
                <w:tab w:val="num" w:pos="347"/>
              </w:tabs>
              <w:ind w:left="347" w:hanging="347"/>
              <w:rPr>
                <w:rFonts w:eastAsia="Times New Roman"/>
                <w:color w:val="000000" w:themeColor="text1"/>
                <w:lang w:val="en-GB" w:eastAsia="ro-RO"/>
              </w:rPr>
            </w:pPr>
            <w:r w:rsidRPr="20D6B9F2">
              <w:rPr>
                <w:rFonts w:eastAsia="Times New Roman"/>
                <w:color w:val="222222"/>
                <w:sz w:val="14"/>
                <w:szCs w:val="14"/>
                <w:lang w:val="en-GB"/>
              </w:rPr>
              <w:t xml:space="preserve">   </w:t>
            </w:r>
            <w:r w:rsidRPr="20D6B9F2">
              <w:rPr>
                <w:rFonts w:eastAsia="Times New Roman"/>
                <w:color w:val="222222"/>
                <w:lang w:val="en-GB"/>
              </w:rPr>
              <w:t>Laptop, overhead projector, internet connection, printer.</w:t>
            </w:r>
          </w:p>
        </w:tc>
      </w:tr>
    </w:tbl>
    <w:p w:rsidRPr="00667581" w:rsidR="00667581" w:rsidP="00667581" w:rsidRDefault="00667581" w14:paraId="0FB78278" w14:textId="77777777">
      <w:pPr>
        <w:pStyle w:val="Default"/>
        <w:rPr>
          <w:color w:val="auto"/>
          <w:lang w:val="en-GB"/>
        </w:rPr>
      </w:pPr>
    </w:p>
    <w:p w:rsidRPr="004939D0" w:rsidR="00667581" w:rsidP="004939D0" w:rsidRDefault="0066758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20515B67" w14:textId="77777777">
        <w:trPr>
          <w:trHeight w:val="1540"/>
        </w:trPr>
        <w:tc>
          <w:tcPr>
            <w:tcW w:w="916" w:type="pct"/>
            <w:shd w:val="clear" w:color="auto" w:fill="auto"/>
          </w:tcPr>
          <w:p w:rsidRPr="00667581" w:rsidR="00667581" w:rsidP="00667581" w:rsidRDefault="00667581" w14:paraId="17692EAB"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1FC39945" w14:textId="77777777">
            <w:pPr>
              <w:pStyle w:val="Default"/>
              <w:ind w:left="113" w:right="113"/>
              <w:rPr>
                <w:color w:val="auto"/>
                <w:lang w:val="en-GB" w:eastAsia="ro-RO"/>
              </w:rPr>
            </w:pPr>
          </w:p>
          <w:p w:rsidRPr="00667581" w:rsidR="00667581" w:rsidP="00667581" w:rsidRDefault="00667581" w14:paraId="0562CB0E" w14:textId="77777777">
            <w:pPr>
              <w:pStyle w:val="Default"/>
              <w:ind w:left="113" w:right="113"/>
              <w:rPr>
                <w:color w:val="auto"/>
                <w:lang w:val="en-GB" w:eastAsia="ro-RO"/>
              </w:rPr>
            </w:pPr>
          </w:p>
          <w:p w:rsidRPr="00667581" w:rsidR="00667581" w:rsidP="00667581" w:rsidRDefault="00667581" w14:paraId="34CE0A41"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312CA954" w14:textId="77777777">
        <w:trPr>
          <w:trHeight w:val="1052"/>
        </w:trPr>
        <w:tc>
          <w:tcPr>
            <w:tcW w:w="916" w:type="pct"/>
            <w:shd w:val="clear" w:color="auto" w:fill="auto"/>
          </w:tcPr>
          <w:p w:rsidRPr="00667581" w:rsidR="00667581" w:rsidP="00667581" w:rsidRDefault="00667581" w14:paraId="1C2AE6DE"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lastRenderedPageBreak/>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4FC65551" w14:textId="77777777">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62EBF3C5" w14:textId="77777777">
      <w:pPr>
        <w:pStyle w:val="Default"/>
        <w:rPr>
          <w:color w:val="auto"/>
          <w:lang w:val="en-GB"/>
        </w:rPr>
      </w:pPr>
    </w:p>
    <w:p w:rsidRPr="00667581" w:rsidR="00667581" w:rsidP="3B64515C" w:rsidRDefault="00667581" w14:paraId="110FFD37" w14:textId="425B60C6">
      <w:pPr>
        <w:pStyle w:val="Heading1"/>
        <w:spacing w:before="0" w:line="240" w:lineRule="auto"/>
        <w:rPr>
          <w:rFonts w:ascii="Times New Roman" w:hAnsi="Times New Roman"/>
          <w:color w:val="auto"/>
          <w:sz w:val="20"/>
          <w:szCs w:val="20"/>
          <w:lang w:val="en-GB"/>
        </w:rPr>
      </w:pPr>
      <w:r w:rsidRPr="3B64515C" w:rsidR="303DD321">
        <w:rPr>
          <w:rFonts w:ascii="Times New Roman" w:hAnsi="Times New Roman"/>
          <w:color w:val="auto"/>
          <w:sz w:val="20"/>
          <w:szCs w:val="20"/>
          <w:lang w:val="en-GB"/>
        </w:rPr>
        <w:t>7</w:t>
      </w:r>
      <w:r w:rsidRPr="3B64515C" w:rsidR="00667581">
        <w:rPr>
          <w:rFonts w:ascii="Times New Roman" w:hAnsi="Times New Roman"/>
          <w:color w:val="auto"/>
          <w:sz w:val="20"/>
          <w:szCs w:val="20"/>
          <w:lang w:val="en-GB"/>
        </w:rPr>
        <w:t>. Cou</w:t>
      </w:r>
      <w:r w:rsidRPr="3B64515C" w:rsidR="00621A11">
        <w:rPr>
          <w:rFonts w:ascii="Times New Roman" w:hAnsi="Times New Roman"/>
          <w:color w:val="auto"/>
          <w:sz w:val="20"/>
          <w:szCs w:val="20"/>
          <w:lang w:val="en-GB"/>
        </w:rPr>
        <w:t>r</w:t>
      </w:r>
      <w:r w:rsidRPr="3B64515C" w:rsidR="00667581">
        <w:rPr>
          <w:rFonts w:ascii="Times New Roman" w:hAnsi="Times New Roman"/>
          <w:color w:val="auto"/>
          <w:sz w:val="20"/>
          <w:szCs w:val="20"/>
          <w:lang w:val="en-GB"/>
        </w:rPr>
        <w:t>se</w:t>
      </w:r>
      <w:r w:rsidRPr="3B64515C" w:rsidR="00667581">
        <w:rPr>
          <w:rFonts w:ascii="Times New Roman" w:hAnsi="Times New Roman"/>
          <w:color w:val="auto"/>
          <w:sz w:val="20"/>
          <w:szCs w:val="20"/>
          <w:lang w:val="en-GB"/>
        </w:rPr>
        <w:t xml:space="preserve"> </w:t>
      </w:r>
      <w:r w:rsidRPr="3B64515C" w:rsidR="00692AC1">
        <w:rPr>
          <w:rFonts w:ascii="Times New Roman" w:hAnsi="Times New Roman"/>
          <w:color w:val="auto"/>
          <w:sz w:val="20"/>
          <w:szCs w:val="20"/>
          <w:lang w:val="en-GB"/>
        </w:rPr>
        <w:t>objective</w:t>
      </w:r>
      <w:r w:rsidRPr="3B64515C" w:rsidR="00692AC1">
        <w:rPr>
          <w:rFonts w:ascii="Times New Roman" w:hAnsi="Times New Roman"/>
          <w:color w:val="auto"/>
          <w:sz w:val="20"/>
          <w:szCs w:val="20"/>
          <w:lang w:val="en-GB"/>
        </w:rPr>
        <w:t>s</w:t>
      </w:r>
      <w:r w:rsidRPr="3B64515C" w:rsidR="00667581">
        <w:rPr>
          <w:rFonts w:ascii="Times New Roman" w:hAnsi="Times New Roman"/>
          <w:color w:val="auto"/>
          <w:sz w:val="20"/>
          <w:szCs w:val="20"/>
          <w:lang w:val="en-GB"/>
        </w:rPr>
        <w:t xml:space="preserve"> (</w:t>
      </w:r>
      <w:r w:rsidRPr="3B64515C" w:rsidR="0070653E">
        <w:rPr>
          <w:rFonts w:ascii="Times New Roman" w:hAnsi="Times New Roman"/>
          <w:color w:val="auto"/>
          <w:sz w:val="20"/>
          <w:szCs w:val="20"/>
          <w:lang w:val="en-GB"/>
        </w:rPr>
        <w:t>derived</w:t>
      </w:r>
      <w:r w:rsidRPr="3B64515C" w:rsidR="00667581">
        <w:rPr>
          <w:rFonts w:ascii="Times New Roman" w:hAnsi="Times New Roman"/>
          <w:color w:val="auto"/>
          <w:sz w:val="20"/>
          <w:szCs w:val="20"/>
          <w:lang w:val="en-GB"/>
        </w:rPr>
        <w:t xml:space="preserve"> from the specific competences</w:t>
      </w:r>
      <w:r w:rsidRPr="3B64515C" w:rsidR="0070653E">
        <w:rPr>
          <w:rFonts w:ascii="Times New Roman" w:hAnsi="Times New Roman"/>
          <w:color w:val="auto"/>
          <w:sz w:val="20"/>
          <w:szCs w:val="20"/>
          <w:lang w:val="en-GB"/>
        </w:rPr>
        <w:t xml:space="preserve"> </w:t>
      </w:r>
      <w:r w:rsidRPr="3B64515C" w:rsidR="0070653E">
        <w:rPr>
          <w:rFonts w:ascii="Times New Roman" w:hAnsi="Times New Roman"/>
          <w:color w:val="auto"/>
          <w:sz w:val="20"/>
          <w:szCs w:val="20"/>
          <w:lang w:val="en-GB"/>
        </w:rPr>
        <w:t>acquire</w:t>
      </w:r>
      <w:r w:rsidRPr="3B64515C" w:rsidR="0070653E">
        <w:rPr>
          <w:rFonts w:ascii="Times New Roman" w:hAnsi="Times New Roman"/>
          <w:color w:val="auto"/>
          <w:sz w:val="20"/>
          <w:szCs w:val="20"/>
          <w:lang w:val="en-GB"/>
        </w:rPr>
        <w:t>d</w:t>
      </w:r>
      <w:r w:rsidRPr="3B64515C"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3C60739F" w14:paraId="199AA2E5" w14:textId="77777777">
        <w:trPr>
          <w:trHeight w:val="630"/>
        </w:trPr>
        <w:tc>
          <w:tcPr>
            <w:tcW w:w="1591" w:type="pct"/>
            <w:shd w:val="clear" w:color="auto" w:fill="auto"/>
          </w:tcPr>
          <w:p w:rsidRPr="00667581" w:rsidR="00667581" w:rsidP="00667581" w:rsidRDefault="00667581" w14:paraId="2989A277" w14:textId="77777777">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1E1DB9" w:rsidRDefault="009B6DFC" w14:paraId="0420725D" w14:textId="77777777">
            <w:pPr>
              <w:pStyle w:val="Default"/>
              <w:numPr>
                <w:ilvl w:val="0"/>
                <w:numId w:val="12"/>
              </w:numPr>
              <w:rPr>
                <w:color w:val="auto"/>
                <w:lang w:val="en-GB" w:eastAsia="ro-RO"/>
              </w:rPr>
            </w:pPr>
            <w:r>
              <w:rPr>
                <w:color w:val="auto"/>
                <w:lang w:val="en-GB" w:eastAsia="ro-RO"/>
              </w:rPr>
              <w:t>On completing the course, t</w:t>
            </w:r>
            <w:r w:rsidR="00493BF2">
              <w:rPr>
                <w:color w:val="auto"/>
                <w:lang w:val="en-GB" w:eastAsia="ro-RO"/>
              </w:rPr>
              <w:t>he students will</w:t>
            </w:r>
            <w:r w:rsidR="001E1DB9">
              <w:rPr>
                <w:color w:val="auto"/>
                <w:lang w:val="en-GB" w:eastAsia="ro-RO"/>
              </w:rPr>
              <w:t xml:space="preserve"> have the necessary skills</w:t>
            </w:r>
            <w:r w:rsidR="00493BF2">
              <w:rPr>
                <w:color w:val="auto"/>
                <w:lang w:val="en-GB" w:eastAsia="ro-RO"/>
              </w:rPr>
              <w:t xml:space="preserve"> </w:t>
            </w:r>
            <w:r w:rsidR="001E1DB9">
              <w:rPr>
                <w:color w:val="auto"/>
                <w:lang w:val="en-GB" w:eastAsia="ro-RO"/>
              </w:rPr>
              <w:t>to</w:t>
            </w:r>
            <w:r w:rsidR="00493BF2">
              <w:rPr>
                <w:color w:val="auto"/>
                <w:lang w:val="en-GB" w:eastAsia="ro-RO"/>
              </w:rPr>
              <w:t xml:space="preserve"> </w:t>
            </w:r>
            <w:r w:rsidR="001E1DB9">
              <w:rPr>
                <w:color w:val="auto"/>
                <w:lang w:val="en-GB" w:eastAsia="ro-RO"/>
              </w:rPr>
              <w:t>read various scientific articles</w:t>
            </w:r>
            <w:r w:rsidR="00493BF2">
              <w:rPr>
                <w:color w:val="auto"/>
                <w:lang w:val="en-GB" w:eastAsia="ro-RO"/>
              </w:rPr>
              <w:t xml:space="preserve"> </w:t>
            </w:r>
            <w:r w:rsidR="001E1DB9">
              <w:rPr>
                <w:color w:val="auto"/>
                <w:lang w:val="en-GB" w:eastAsia="ro-RO"/>
              </w:rPr>
              <w:t xml:space="preserve">and will be able to use the </w:t>
            </w:r>
            <w:r w:rsidR="001E1DB9">
              <w:rPr>
                <w:iCs/>
                <w:color w:val="auto"/>
                <w:lang w:val="en-GB" w:eastAsia="ro-RO"/>
              </w:rPr>
              <w:t>English</w:t>
            </w:r>
            <w:r w:rsidR="001E1DB9">
              <w:rPr>
                <w:color w:val="auto"/>
                <w:lang w:val="en-GB" w:eastAsia="ro-RO"/>
              </w:rPr>
              <w:t xml:space="preserve"> language competently for delivering oral presentations as well as for writing texts relevant to the field of science and technology. </w:t>
            </w:r>
          </w:p>
        </w:tc>
      </w:tr>
      <w:tr w:rsidRPr="00667581" w:rsidR="00667581" w:rsidTr="3C60739F" w14:paraId="56BC9948" w14:textId="77777777">
        <w:trPr>
          <w:trHeight w:val="630"/>
        </w:trPr>
        <w:tc>
          <w:tcPr>
            <w:tcW w:w="1591" w:type="pct"/>
            <w:shd w:val="clear" w:color="auto" w:fill="auto"/>
          </w:tcPr>
          <w:p w:rsidRPr="00667581" w:rsidR="00667581" w:rsidP="00667581" w:rsidRDefault="0066758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5FB53D8E"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Pr="009055DE" w:rsidR="009055DE">
              <w:rPr>
                <w:rFonts w:ascii="Times New Roman" w:hAnsi="Times New Roman"/>
                <w:iCs/>
                <w:sz w:val="20"/>
                <w:szCs w:val="20"/>
                <w:lang w:eastAsia="ro-RO"/>
              </w:rPr>
              <w:t xml:space="preserve"> English</w:t>
            </w:r>
            <w:r w:rsidR="009055DE">
              <w:rPr>
                <w:rFonts w:ascii="Times New Roman" w:hAnsi="Times New Roman"/>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009055DE">
              <w:rPr>
                <w:rFonts w:ascii="Times New Roman" w:hAnsi="Times New Roman"/>
                <w:sz w:val="20"/>
                <w:szCs w:val="20"/>
                <w:lang w:eastAsia="ro-RO"/>
              </w:rPr>
              <w:t xml:space="preserve">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specific to</w:t>
            </w:r>
            <w:r w:rsidR="009055DE">
              <w:rPr>
                <w:rFonts w:ascii="Times New Roman" w:hAnsi="Times New Roman"/>
                <w:sz w:val="20"/>
                <w:szCs w:val="20"/>
                <w:lang w:eastAsia="ro-RO"/>
              </w:rPr>
              <w:t xml:space="preserve"> English </w:t>
            </w:r>
            <w:r w:rsidR="009619DD">
              <w:rPr>
                <w:rFonts w:ascii="Times New Roman" w:hAnsi="Times New Roman"/>
                <w:sz w:val="20"/>
                <w:szCs w:val="20"/>
                <w:lang w:eastAsia="ro-RO"/>
              </w:rPr>
              <w:t>specialized for the scientific discourse.</w:t>
            </w:r>
          </w:p>
          <w:p w:rsidR="009619DD" w:rsidP="009619DD"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productions both oral and written in</w:t>
            </w:r>
            <w:r w:rsidR="009055DE">
              <w:rPr>
                <w:rFonts w:ascii="Times New Roman" w:hAnsi="Times New Roman"/>
                <w:sz w:val="20"/>
                <w:szCs w:val="20"/>
                <w:lang w:eastAsia="ro-RO"/>
              </w:rPr>
              <w:t xml:space="preserve"> English.</w:t>
            </w:r>
          </w:p>
          <w:p w:rsidRPr="009619DD"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1E1DB9" w:rsidR="009619DD" w:rsidP="00C60BDD" w:rsidRDefault="16765B90" w14:paraId="39676E49" w14:textId="6CE8338A">
            <w:pPr>
              <w:pStyle w:val="ListParagraph"/>
              <w:numPr>
                <w:ilvl w:val="0"/>
                <w:numId w:val="14"/>
              </w:numPr>
              <w:spacing w:after="0" w:line="240" w:lineRule="auto"/>
              <w:jc w:val="both"/>
              <w:rPr>
                <w:rFonts w:ascii="Times New Roman" w:hAnsi="Times New Roman"/>
                <w:sz w:val="20"/>
                <w:szCs w:val="20"/>
                <w:lang w:eastAsia="ro-RO"/>
              </w:rPr>
            </w:pPr>
            <w:r w:rsidRPr="3C60739F">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3C60739F" w:rsidR="02045F96">
              <w:rPr>
                <w:rFonts w:ascii="Times New Roman" w:hAnsi="Times New Roman"/>
                <w:color w:val="000000" w:themeColor="text1"/>
                <w:sz w:val="20"/>
                <w:szCs w:val="20"/>
              </w:rPr>
              <w:t>ITC</w:t>
            </w:r>
            <w:r w:rsidRPr="3C60739F">
              <w:rPr>
                <w:rFonts w:ascii="Times New Roman" w:hAnsi="Times New Roman"/>
                <w:color w:val="000000" w:themeColor="text1"/>
                <w:sz w:val="20"/>
                <w:szCs w:val="20"/>
              </w:rPr>
              <w:t xml:space="preserve"> tools. </w:t>
            </w:r>
          </w:p>
        </w:tc>
      </w:tr>
    </w:tbl>
    <w:p w:rsidRPr="00667581" w:rsidR="00667581" w:rsidP="00667581" w:rsidRDefault="00667581" w14:paraId="6B699379" w14:textId="77777777">
      <w:pPr>
        <w:spacing w:after="0" w:line="240" w:lineRule="auto"/>
        <w:rPr>
          <w:rFonts w:ascii="Times New Roman" w:hAnsi="Times New Roman"/>
          <w:sz w:val="20"/>
          <w:szCs w:val="20"/>
          <w:lang w:val="en-GB"/>
        </w:rPr>
      </w:pPr>
    </w:p>
    <w:p w:rsidRPr="00667581"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3FE9F23F"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3B64515C" w14:paraId="10F5D785" w14:textId="77777777">
        <w:trPr>
          <w:cantSplit/>
        </w:trPr>
        <w:tc>
          <w:tcPr>
            <w:tcW w:w="2818" w:type="pct"/>
            <w:shd w:val="clear" w:color="auto" w:fill="auto"/>
            <w:tcMar/>
          </w:tcPr>
          <w:p w:rsidRPr="00667581" w:rsidR="00667581" w:rsidP="00667581" w:rsidRDefault="00667581" w14:paraId="5AA58E7C"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4C94FBC7" w14:textId="77777777">
            <w:pPr>
              <w:pStyle w:val="Default"/>
              <w:rPr>
                <w:color w:val="auto"/>
                <w:lang w:val="en-GB" w:eastAsia="ro-RO"/>
              </w:rPr>
            </w:pPr>
            <w:r w:rsidRPr="00667581">
              <w:rPr>
                <w:color w:val="auto"/>
                <w:lang w:val="en-GB" w:eastAsia="ro-RO"/>
              </w:rPr>
              <w:t>Remarks</w:t>
            </w:r>
          </w:p>
        </w:tc>
      </w:tr>
      <w:tr w:rsidRPr="00667581" w:rsidR="009B6DFC" w:rsidTr="3B64515C" w14:paraId="55AB4DC2" w14:textId="77777777">
        <w:trPr>
          <w:cantSplit/>
        </w:trPr>
        <w:tc>
          <w:tcPr>
            <w:tcW w:w="2818" w:type="pct"/>
            <w:shd w:val="clear" w:color="auto" w:fill="auto"/>
            <w:tcMar/>
          </w:tcPr>
          <w:p w:rsidR="001A5E1C" w:rsidP="001A5E1C" w:rsidRDefault="009B6DFC" w14:paraId="24ED42A8" w14:textId="77777777">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1. </w:t>
            </w:r>
            <w:proofErr w:type="spellStart"/>
            <w:r w:rsidR="001A5E1C">
              <w:rPr>
                <w:rFonts w:ascii="Times New Roman" w:hAnsi="Times New Roman"/>
                <w:sz w:val="20"/>
                <w:szCs w:val="20"/>
                <w:lang w:val="ro-RO"/>
              </w:rPr>
              <w:t>Science</w:t>
            </w:r>
            <w:proofErr w:type="spellEnd"/>
            <w:r w:rsidR="001A5E1C">
              <w:rPr>
                <w:rFonts w:ascii="Times New Roman" w:hAnsi="Times New Roman"/>
                <w:sz w:val="20"/>
                <w:szCs w:val="20"/>
                <w:lang w:val="ro-RO"/>
              </w:rPr>
              <w:t xml:space="preserve"> </w:t>
            </w:r>
            <w:proofErr w:type="spellStart"/>
            <w:r w:rsidR="001A5E1C">
              <w:rPr>
                <w:rFonts w:ascii="Times New Roman" w:hAnsi="Times New Roman"/>
                <w:sz w:val="20"/>
                <w:szCs w:val="20"/>
                <w:lang w:val="ro-RO"/>
              </w:rPr>
              <w:t>Communication</w:t>
            </w:r>
            <w:proofErr w:type="spellEnd"/>
            <w:r w:rsidR="001A5E1C">
              <w:rPr>
                <w:rFonts w:ascii="Times New Roman" w:hAnsi="Times New Roman"/>
                <w:sz w:val="20"/>
                <w:szCs w:val="20"/>
                <w:lang w:val="ro-RO"/>
              </w:rPr>
              <w:t xml:space="preserve"> in a European context. </w:t>
            </w:r>
            <w:proofErr w:type="spellStart"/>
            <w:r w:rsidR="001A5E1C">
              <w:rPr>
                <w:rFonts w:ascii="Times New Roman" w:hAnsi="Times New Roman"/>
                <w:sz w:val="20"/>
                <w:szCs w:val="20"/>
                <w:lang w:val="ro-RO"/>
              </w:rPr>
              <w:t>Why</w:t>
            </w:r>
            <w:proofErr w:type="spellEnd"/>
            <w:r w:rsidR="001A5E1C">
              <w:rPr>
                <w:rFonts w:ascii="Times New Roman" w:hAnsi="Times New Roman"/>
                <w:sz w:val="20"/>
                <w:szCs w:val="20"/>
                <w:lang w:val="ro-RO"/>
              </w:rPr>
              <w:t xml:space="preserve"> do </w:t>
            </w:r>
            <w:proofErr w:type="spellStart"/>
            <w:r w:rsidR="001A5E1C">
              <w:rPr>
                <w:rFonts w:ascii="Times New Roman" w:hAnsi="Times New Roman"/>
                <w:sz w:val="20"/>
                <w:szCs w:val="20"/>
                <w:lang w:val="ro-RO"/>
              </w:rPr>
              <w:t>we</w:t>
            </w:r>
            <w:proofErr w:type="spellEnd"/>
            <w:r w:rsidR="001A5E1C">
              <w:rPr>
                <w:rFonts w:ascii="Times New Roman" w:hAnsi="Times New Roman"/>
                <w:sz w:val="20"/>
                <w:szCs w:val="20"/>
                <w:lang w:val="ro-RO"/>
              </w:rPr>
              <w:t xml:space="preserve"> </w:t>
            </w:r>
            <w:proofErr w:type="spellStart"/>
            <w:r w:rsidR="001A5E1C">
              <w:rPr>
                <w:rFonts w:ascii="Times New Roman" w:hAnsi="Times New Roman"/>
                <w:sz w:val="20"/>
                <w:szCs w:val="20"/>
                <w:lang w:val="ro-RO"/>
              </w:rPr>
              <w:t>need</w:t>
            </w:r>
            <w:proofErr w:type="spellEnd"/>
            <w:r w:rsidR="001A5E1C">
              <w:rPr>
                <w:rFonts w:ascii="Times New Roman" w:hAnsi="Times New Roman"/>
                <w:sz w:val="20"/>
                <w:szCs w:val="20"/>
                <w:lang w:val="ro-RO"/>
              </w:rPr>
              <w:t xml:space="preserve"> </w:t>
            </w:r>
            <w:proofErr w:type="spellStart"/>
            <w:r w:rsidR="001A5E1C">
              <w:rPr>
                <w:rFonts w:ascii="Times New Roman" w:hAnsi="Times New Roman"/>
                <w:sz w:val="20"/>
                <w:szCs w:val="20"/>
                <w:lang w:val="ro-RO"/>
              </w:rPr>
              <w:t>Science</w:t>
            </w:r>
            <w:proofErr w:type="spellEnd"/>
            <w:r w:rsidR="001A5E1C">
              <w:rPr>
                <w:rFonts w:ascii="Times New Roman" w:hAnsi="Times New Roman"/>
                <w:sz w:val="20"/>
                <w:szCs w:val="20"/>
                <w:lang w:val="ro-RO"/>
              </w:rPr>
              <w:t xml:space="preserve"> </w:t>
            </w:r>
            <w:proofErr w:type="spellStart"/>
            <w:r w:rsidR="001A5E1C">
              <w:rPr>
                <w:rFonts w:ascii="Times New Roman" w:hAnsi="Times New Roman"/>
                <w:sz w:val="20"/>
                <w:szCs w:val="20"/>
                <w:lang w:val="ro-RO"/>
              </w:rPr>
              <w:t>Communication</w:t>
            </w:r>
            <w:proofErr w:type="spellEnd"/>
            <w:r w:rsidR="001A5E1C">
              <w:rPr>
                <w:rFonts w:ascii="Times New Roman" w:hAnsi="Times New Roman"/>
                <w:sz w:val="20"/>
                <w:szCs w:val="20"/>
                <w:lang w:val="ro-RO"/>
              </w:rPr>
              <w:t>?</w:t>
            </w:r>
          </w:p>
          <w:p w:rsidRPr="00294C39" w:rsidR="009B6DFC" w:rsidP="00D64091" w:rsidRDefault="009B6DFC" w14:paraId="1FE151CB" w14:textId="687328B3">
            <w:pPr>
              <w:spacing w:after="0" w:line="240" w:lineRule="auto"/>
              <w:rPr>
                <w:rFonts w:ascii="Times New Roman" w:hAnsi="Times New Roman"/>
                <w:sz w:val="20"/>
                <w:szCs w:val="20"/>
                <w:lang w:val="ro-RO"/>
              </w:rPr>
            </w:pPr>
          </w:p>
        </w:tc>
        <w:tc>
          <w:tcPr>
            <w:tcW w:w="1377" w:type="pct"/>
            <w:shd w:val="clear" w:color="auto" w:fill="auto"/>
            <w:tcMar/>
          </w:tcPr>
          <w:p w:rsidR="07D7A997" w:rsidP="20D6B9F2" w:rsidRDefault="07D7A997" w14:paraId="68B322E7" w14:textId="3858E3CA">
            <w:pPr>
              <w:spacing w:after="0" w:line="240" w:lineRule="auto"/>
              <w:rPr>
                <w:rFonts w:ascii="Times New Roman" w:hAnsi="Times New Roman"/>
                <w:lang w:val="fr-FR"/>
              </w:rPr>
            </w:pPr>
            <w:r w:rsidRPr="20D6B9F2">
              <w:rPr>
                <w:rFonts w:ascii="Times New Roman" w:hAnsi="Times New Roman"/>
                <w:sz w:val="20"/>
                <w:szCs w:val="20"/>
                <w:lang w:val="fr-FR"/>
              </w:rPr>
              <w:t>Lecture</w:t>
            </w:r>
          </w:p>
          <w:p w:rsidRPr="00294C39" w:rsidR="009B6DFC" w:rsidP="00D64091" w:rsidRDefault="009B6DFC" w14:paraId="1F72F646" w14:textId="77777777">
            <w:pPr>
              <w:spacing w:after="0" w:line="240" w:lineRule="auto"/>
              <w:rPr>
                <w:rFonts w:ascii="Times New Roman" w:hAnsi="Times New Roman"/>
                <w:sz w:val="20"/>
                <w:szCs w:val="20"/>
                <w:lang w:val="ro-RO"/>
              </w:rPr>
            </w:pPr>
          </w:p>
        </w:tc>
        <w:tc>
          <w:tcPr>
            <w:tcW w:w="805" w:type="pct"/>
            <w:shd w:val="clear" w:color="auto" w:fill="auto"/>
            <w:tcMar/>
          </w:tcPr>
          <w:p w:rsidRPr="00294C39" w:rsidR="009B6DFC" w:rsidP="00D64091" w:rsidRDefault="009B6DFC" w14:paraId="08CE6F91" w14:textId="77777777">
            <w:pPr>
              <w:spacing w:after="0" w:line="240" w:lineRule="auto"/>
              <w:rPr>
                <w:rFonts w:ascii="Times New Roman" w:hAnsi="Times New Roman"/>
                <w:sz w:val="20"/>
                <w:szCs w:val="20"/>
                <w:lang w:val="ro-RO"/>
              </w:rPr>
            </w:pPr>
          </w:p>
        </w:tc>
      </w:tr>
      <w:tr w:rsidRPr="00667581" w:rsidR="009B6DFC" w:rsidTr="3B64515C" w14:paraId="3AC705E9" w14:textId="77777777">
        <w:trPr>
          <w:cantSplit/>
        </w:trPr>
        <w:tc>
          <w:tcPr>
            <w:tcW w:w="2818" w:type="pct"/>
            <w:shd w:val="clear" w:color="auto" w:fill="auto"/>
            <w:tcMar/>
          </w:tcPr>
          <w:p w:rsidRPr="00294C39" w:rsidR="009B6DFC" w:rsidP="00D64091" w:rsidRDefault="009B6DFC" w14:paraId="61CDCEAD" w14:textId="5A807519">
            <w:pPr>
              <w:spacing w:after="0" w:line="240" w:lineRule="auto"/>
              <w:rPr>
                <w:rFonts w:ascii="Times New Roman" w:hAnsi="Times New Roman"/>
                <w:sz w:val="20"/>
                <w:szCs w:val="20"/>
                <w:lang w:val="ro-RO"/>
              </w:rPr>
            </w:pPr>
            <w:r w:rsidRPr="00294C39">
              <w:rPr>
                <w:rFonts w:ascii="Times New Roman" w:hAnsi="Times New Roman"/>
                <w:sz w:val="20"/>
                <w:szCs w:val="20"/>
                <w:lang w:val="ro-RO"/>
              </w:rPr>
              <w:lastRenderedPageBreak/>
              <w:t xml:space="preserve">2.  </w:t>
            </w:r>
            <w:r w:rsidR="000A5961">
              <w:rPr>
                <w:rFonts w:ascii="Times New Roman" w:hAnsi="Times New Roman"/>
                <w:sz w:val="20"/>
                <w:szCs w:val="20"/>
                <w:lang w:val="ro-RO"/>
              </w:rPr>
              <w:t xml:space="preserve">Essentials of </w:t>
            </w:r>
            <w:proofErr w:type="spellStart"/>
            <w:r w:rsidR="000A5961">
              <w:rPr>
                <w:rFonts w:ascii="Times New Roman" w:hAnsi="Times New Roman"/>
                <w:sz w:val="20"/>
                <w:szCs w:val="20"/>
                <w:lang w:val="ro-RO"/>
              </w:rPr>
              <w:t>Science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Communication</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Style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Audience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Platform</w:t>
            </w:r>
            <w:proofErr w:type="spellEnd"/>
            <w:r w:rsidR="000A5961">
              <w:rPr>
                <w:rFonts w:ascii="Times New Roman" w:hAnsi="Times New Roman"/>
                <w:sz w:val="20"/>
                <w:szCs w:val="20"/>
                <w:lang w:val="ro-RO"/>
              </w:rPr>
              <w:t>;</w:t>
            </w:r>
          </w:p>
        </w:tc>
        <w:tc>
          <w:tcPr>
            <w:tcW w:w="1377" w:type="pct"/>
            <w:shd w:val="clear" w:color="auto" w:fill="auto"/>
            <w:tcMar/>
          </w:tcPr>
          <w:p w:rsidRPr="00294C39" w:rsidR="009B6DFC" w:rsidP="20D6B9F2" w:rsidRDefault="2B977B62" w14:paraId="55B06B9A"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2B977B62" w14:paraId="7AAD8D74" w14:textId="6595C832">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p>
        </w:tc>
        <w:tc>
          <w:tcPr>
            <w:tcW w:w="805" w:type="pct"/>
            <w:shd w:val="clear" w:color="auto" w:fill="auto"/>
            <w:tcMar/>
          </w:tcPr>
          <w:p w:rsidRPr="00294C39" w:rsidR="009B6DFC" w:rsidP="00D64091" w:rsidRDefault="009B6DFC" w14:paraId="6BB9E253" w14:textId="77777777">
            <w:pPr>
              <w:spacing w:after="0" w:line="240" w:lineRule="auto"/>
              <w:rPr>
                <w:rFonts w:ascii="Times New Roman" w:hAnsi="Times New Roman"/>
                <w:sz w:val="20"/>
                <w:szCs w:val="20"/>
                <w:lang w:val="ro-RO"/>
              </w:rPr>
            </w:pPr>
          </w:p>
        </w:tc>
      </w:tr>
      <w:tr w:rsidRPr="00667581" w:rsidR="009B6DFC" w:rsidTr="3B64515C" w14:paraId="54C85A23" w14:textId="77777777">
        <w:trPr>
          <w:cantSplit/>
        </w:trPr>
        <w:tc>
          <w:tcPr>
            <w:tcW w:w="2818" w:type="pct"/>
            <w:shd w:val="clear" w:color="auto" w:fill="auto"/>
            <w:tcMar/>
          </w:tcPr>
          <w:p w:rsidR="000A5961" w:rsidP="000A5961" w:rsidRDefault="009B6DFC" w14:paraId="1AAB4425" w14:textId="77777777">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3.  </w:t>
            </w:r>
            <w:proofErr w:type="spellStart"/>
            <w:r w:rsidR="000A5961">
              <w:rPr>
                <w:rFonts w:ascii="Times New Roman" w:hAnsi="Times New Roman"/>
                <w:sz w:val="20"/>
                <w:szCs w:val="20"/>
                <w:lang w:val="ro-RO"/>
              </w:rPr>
              <w:t>Principles</w:t>
            </w:r>
            <w:proofErr w:type="spellEnd"/>
            <w:r w:rsidR="000A5961">
              <w:rPr>
                <w:rFonts w:ascii="Times New Roman" w:hAnsi="Times New Roman"/>
                <w:sz w:val="20"/>
                <w:szCs w:val="20"/>
                <w:lang w:val="ro-RO"/>
              </w:rPr>
              <w:t xml:space="preserve"> of </w:t>
            </w:r>
            <w:proofErr w:type="spellStart"/>
            <w:r w:rsidR="000A5961">
              <w:rPr>
                <w:rFonts w:ascii="Times New Roman" w:hAnsi="Times New Roman"/>
                <w:sz w:val="20"/>
                <w:szCs w:val="20"/>
                <w:lang w:val="ro-RO"/>
              </w:rPr>
              <w:t>Scientific</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Writing</w:t>
            </w:r>
            <w:proofErr w:type="spellEnd"/>
            <w:r w:rsidR="000A5961">
              <w:rPr>
                <w:rFonts w:ascii="Times New Roman" w:hAnsi="Times New Roman"/>
                <w:sz w:val="20"/>
                <w:szCs w:val="20"/>
                <w:lang w:val="ro-RO"/>
              </w:rPr>
              <w:t xml:space="preserve"> (1). </w:t>
            </w:r>
            <w:proofErr w:type="spellStart"/>
            <w:r w:rsidR="000A5961">
              <w:rPr>
                <w:rFonts w:ascii="Times New Roman" w:hAnsi="Times New Roman"/>
                <w:sz w:val="20"/>
                <w:szCs w:val="20"/>
                <w:lang w:val="ro-RO"/>
              </w:rPr>
              <w:t>Moving</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from</w:t>
            </w:r>
            <w:proofErr w:type="spellEnd"/>
            <w:r w:rsidR="000A5961">
              <w:rPr>
                <w:rFonts w:ascii="Times New Roman" w:hAnsi="Times New Roman"/>
                <w:sz w:val="20"/>
                <w:szCs w:val="20"/>
                <w:lang w:val="ro-RO"/>
              </w:rPr>
              <w:t xml:space="preserve"> student </w:t>
            </w:r>
            <w:proofErr w:type="spellStart"/>
            <w:r w:rsidR="000A5961">
              <w:rPr>
                <w:rFonts w:ascii="Times New Roman" w:hAnsi="Times New Roman"/>
                <w:sz w:val="20"/>
                <w:szCs w:val="20"/>
                <w:lang w:val="ro-RO"/>
              </w:rPr>
              <w:t>to</w:t>
            </w:r>
            <w:proofErr w:type="spellEnd"/>
            <w:r w:rsidR="000A5961">
              <w:rPr>
                <w:rFonts w:ascii="Times New Roman" w:hAnsi="Times New Roman"/>
                <w:sz w:val="20"/>
                <w:szCs w:val="20"/>
                <w:lang w:val="ro-RO"/>
              </w:rPr>
              <w:t xml:space="preserve"> scientist </w:t>
            </w:r>
            <w:proofErr w:type="spellStart"/>
            <w:r w:rsidR="000A5961">
              <w:rPr>
                <w:rFonts w:ascii="Times New Roman" w:hAnsi="Times New Roman"/>
                <w:sz w:val="20"/>
                <w:szCs w:val="20"/>
                <w:lang w:val="ro-RO"/>
              </w:rPr>
              <w:t>mindset</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Motivation</w:t>
            </w:r>
            <w:proofErr w:type="spellEnd"/>
            <w:r w:rsidR="000A5961">
              <w:rPr>
                <w:rFonts w:ascii="Times New Roman" w:hAnsi="Times New Roman"/>
                <w:sz w:val="20"/>
                <w:szCs w:val="20"/>
                <w:lang w:val="ro-RO"/>
              </w:rPr>
              <w:t xml:space="preserve"> of a </w:t>
            </w:r>
            <w:proofErr w:type="spellStart"/>
            <w:r w:rsidR="000A5961">
              <w:rPr>
                <w:rFonts w:ascii="Times New Roman" w:hAnsi="Times New Roman"/>
                <w:sz w:val="20"/>
                <w:szCs w:val="20"/>
                <w:lang w:val="ro-RO"/>
              </w:rPr>
              <w:t>study</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Objectives</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Laboratory</w:t>
            </w:r>
            <w:proofErr w:type="spellEnd"/>
            <w:r w:rsidR="000A5961">
              <w:rPr>
                <w:rFonts w:ascii="Times New Roman" w:hAnsi="Times New Roman"/>
                <w:sz w:val="20"/>
                <w:szCs w:val="20"/>
                <w:lang w:val="ro-RO"/>
              </w:rPr>
              <w:t>/</w:t>
            </w:r>
            <w:proofErr w:type="spellStart"/>
            <w:r w:rsidR="000A5961">
              <w:rPr>
                <w:rFonts w:ascii="Times New Roman" w:hAnsi="Times New Roman"/>
                <w:sz w:val="20"/>
                <w:szCs w:val="20"/>
                <w:lang w:val="ro-RO"/>
              </w:rPr>
              <w:t>Educational</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purpouse</w:t>
            </w:r>
            <w:proofErr w:type="spellEnd"/>
            <w:r w:rsidR="000A5961">
              <w:rPr>
                <w:rFonts w:ascii="Times New Roman" w:hAnsi="Times New Roman"/>
                <w:sz w:val="20"/>
                <w:szCs w:val="20"/>
                <w:lang w:val="ro-RO"/>
              </w:rPr>
              <w:t>;</w:t>
            </w:r>
          </w:p>
          <w:p w:rsidRPr="00294C39" w:rsidR="009B6DFC" w:rsidP="00D64091" w:rsidRDefault="009B6DFC" w14:paraId="2F707236" w14:textId="4E908E2D">
            <w:pPr>
              <w:spacing w:after="0" w:line="240" w:lineRule="auto"/>
              <w:rPr>
                <w:rFonts w:ascii="Times New Roman" w:hAnsi="Times New Roman"/>
                <w:sz w:val="20"/>
                <w:szCs w:val="20"/>
                <w:lang w:val="ro-RO"/>
              </w:rPr>
            </w:pPr>
          </w:p>
        </w:tc>
        <w:tc>
          <w:tcPr>
            <w:tcW w:w="1377" w:type="pct"/>
            <w:shd w:val="clear" w:color="auto" w:fill="auto"/>
            <w:tcMar/>
          </w:tcPr>
          <w:p w:rsidRPr="00294C39" w:rsidR="009B6DFC" w:rsidP="20D6B9F2" w:rsidRDefault="56E991FC" w14:paraId="75F5C6F8"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56E991FC" w14:paraId="0325A7F9" w14:textId="3E2E24DE">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p>
        </w:tc>
        <w:tc>
          <w:tcPr>
            <w:tcW w:w="805" w:type="pct"/>
            <w:shd w:val="clear" w:color="auto" w:fill="auto"/>
            <w:tcMar/>
          </w:tcPr>
          <w:p w:rsidRPr="00294C39" w:rsidR="009B6DFC" w:rsidP="00D64091" w:rsidRDefault="009B6DFC" w14:paraId="23DE523C" w14:textId="77777777">
            <w:pPr>
              <w:spacing w:after="0" w:line="240" w:lineRule="auto"/>
              <w:rPr>
                <w:rFonts w:ascii="Times New Roman" w:hAnsi="Times New Roman"/>
                <w:sz w:val="20"/>
                <w:szCs w:val="20"/>
                <w:lang w:val="ro-RO"/>
              </w:rPr>
            </w:pPr>
          </w:p>
        </w:tc>
      </w:tr>
      <w:tr w:rsidRPr="00667581" w:rsidR="009B6DFC" w:rsidTr="3B64515C" w14:paraId="376F6A2E" w14:textId="77777777">
        <w:trPr>
          <w:cantSplit/>
        </w:trPr>
        <w:tc>
          <w:tcPr>
            <w:tcW w:w="2818" w:type="pct"/>
            <w:shd w:val="clear" w:color="auto" w:fill="auto"/>
            <w:tcMar/>
          </w:tcPr>
          <w:p w:rsidRPr="000A5961" w:rsidR="009B6DFC" w:rsidP="00D64091" w:rsidRDefault="009B6DFC" w14:paraId="6644D4BB" w14:textId="2F826DF3">
            <w:pPr>
              <w:pStyle w:val="Heading1"/>
              <w:shd w:val="clear" w:color="auto" w:fill="FFFFFF"/>
              <w:spacing w:before="0" w:line="240" w:lineRule="auto"/>
              <w:rPr>
                <w:rFonts w:ascii="Times New Roman" w:hAnsi="Times New Roman"/>
                <w:b w:val="0"/>
                <w:i/>
                <w:color w:val="000000" w:themeColor="text1"/>
                <w:sz w:val="20"/>
                <w:szCs w:val="20"/>
              </w:rPr>
            </w:pPr>
            <w:r w:rsidRPr="00294C39">
              <w:rPr>
                <w:rFonts w:ascii="Times New Roman" w:hAnsi="Times New Roman"/>
                <w:b w:val="0"/>
                <w:color w:val="auto"/>
                <w:sz w:val="20"/>
                <w:szCs w:val="20"/>
              </w:rPr>
              <w:t xml:space="preserve">4.  </w:t>
            </w:r>
            <w:proofErr w:type="spellStart"/>
            <w:r w:rsidRPr="000A5961" w:rsidR="000A5961">
              <w:rPr>
                <w:rFonts w:ascii="Times New Roman" w:hAnsi="Times New Roman"/>
                <w:b w:val="0"/>
                <w:color w:val="000000" w:themeColor="text1"/>
                <w:sz w:val="20"/>
                <w:szCs w:val="20"/>
                <w:lang w:val="ro-RO"/>
              </w:rPr>
              <w:t>Principles</w:t>
            </w:r>
            <w:proofErr w:type="spellEnd"/>
            <w:r w:rsidRPr="000A5961" w:rsidR="000A5961">
              <w:rPr>
                <w:rFonts w:ascii="Times New Roman" w:hAnsi="Times New Roman"/>
                <w:b w:val="0"/>
                <w:color w:val="000000" w:themeColor="text1"/>
                <w:sz w:val="20"/>
                <w:szCs w:val="20"/>
                <w:lang w:val="ro-RO"/>
              </w:rPr>
              <w:t xml:space="preserve"> of </w:t>
            </w:r>
            <w:proofErr w:type="spellStart"/>
            <w:r w:rsidRPr="000A5961" w:rsidR="000A5961">
              <w:rPr>
                <w:rFonts w:ascii="Times New Roman" w:hAnsi="Times New Roman"/>
                <w:b w:val="0"/>
                <w:color w:val="000000" w:themeColor="text1"/>
                <w:sz w:val="20"/>
                <w:szCs w:val="20"/>
                <w:lang w:val="ro-RO"/>
              </w:rPr>
              <w:t>Scientific</w:t>
            </w:r>
            <w:proofErr w:type="spellEnd"/>
            <w:r w:rsidRPr="000A5961" w:rsidR="000A5961">
              <w:rPr>
                <w:rFonts w:ascii="Times New Roman" w:hAnsi="Times New Roman"/>
                <w:b w:val="0"/>
                <w:color w:val="000000" w:themeColor="text1"/>
                <w:sz w:val="20"/>
                <w:szCs w:val="20"/>
                <w:lang w:val="ro-RO"/>
              </w:rPr>
              <w:t xml:space="preserve"> </w:t>
            </w:r>
            <w:proofErr w:type="spellStart"/>
            <w:r w:rsidRPr="000A5961" w:rsidR="000A5961">
              <w:rPr>
                <w:rFonts w:ascii="Times New Roman" w:hAnsi="Times New Roman"/>
                <w:b w:val="0"/>
                <w:color w:val="000000" w:themeColor="text1"/>
                <w:sz w:val="20"/>
                <w:szCs w:val="20"/>
                <w:lang w:val="ro-RO"/>
              </w:rPr>
              <w:t>Writing</w:t>
            </w:r>
            <w:proofErr w:type="spellEnd"/>
            <w:r w:rsidRPr="000A5961" w:rsidR="000A5961">
              <w:rPr>
                <w:rFonts w:ascii="Times New Roman" w:hAnsi="Times New Roman"/>
                <w:b w:val="0"/>
                <w:color w:val="000000" w:themeColor="text1"/>
                <w:sz w:val="20"/>
                <w:szCs w:val="20"/>
                <w:lang w:val="ro-RO"/>
              </w:rPr>
              <w:t xml:space="preserve"> (2). </w:t>
            </w:r>
            <w:proofErr w:type="spellStart"/>
            <w:r w:rsidRPr="000A5961" w:rsidR="000A5961">
              <w:rPr>
                <w:rFonts w:ascii="Times New Roman" w:hAnsi="Times New Roman"/>
                <w:b w:val="0"/>
                <w:color w:val="000000" w:themeColor="text1"/>
                <w:sz w:val="20"/>
                <w:szCs w:val="20"/>
                <w:lang w:val="ro-RO"/>
              </w:rPr>
              <w:t>Gaining</w:t>
            </w:r>
            <w:proofErr w:type="spellEnd"/>
            <w:r w:rsidRPr="000A5961" w:rsidR="000A5961">
              <w:rPr>
                <w:rFonts w:ascii="Times New Roman" w:hAnsi="Times New Roman"/>
                <w:b w:val="0"/>
                <w:color w:val="000000" w:themeColor="text1"/>
                <w:sz w:val="20"/>
                <w:szCs w:val="20"/>
                <w:lang w:val="ro-RO"/>
              </w:rPr>
              <w:t xml:space="preserve"> </w:t>
            </w:r>
            <w:proofErr w:type="spellStart"/>
            <w:r w:rsidRPr="000A5961" w:rsidR="000A5961">
              <w:rPr>
                <w:rFonts w:ascii="Times New Roman" w:hAnsi="Times New Roman"/>
                <w:b w:val="0"/>
                <w:color w:val="000000" w:themeColor="text1"/>
                <w:sz w:val="20"/>
                <w:szCs w:val="20"/>
                <w:lang w:val="ro-RO"/>
              </w:rPr>
              <w:t>acceptance</w:t>
            </w:r>
            <w:proofErr w:type="spellEnd"/>
            <w:r w:rsidRPr="000A5961" w:rsidR="000A5961">
              <w:rPr>
                <w:rFonts w:ascii="Times New Roman" w:hAnsi="Times New Roman"/>
                <w:b w:val="0"/>
                <w:color w:val="000000" w:themeColor="text1"/>
                <w:sz w:val="20"/>
                <w:szCs w:val="20"/>
                <w:lang w:val="ro-RO"/>
              </w:rPr>
              <w:t xml:space="preserve"> in </w:t>
            </w:r>
            <w:proofErr w:type="spellStart"/>
            <w:r w:rsidRPr="000A5961" w:rsidR="000A5961">
              <w:rPr>
                <w:rFonts w:ascii="Times New Roman" w:hAnsi="Times New Roman"/>
                <w:b w:val="0"/>
                <w:color w:val="000000" w:themeColor="text1"/>
                <w:sz w:val="20"/>
                <w:szCs w:val="20"/>
                <w:lang w:val="ro-RO"/>
              </w:rPr>
              <w:t>the</w:t>
            </w:r>
            <w:proofErr w:type="spellEnd"/>
            <w:r w:rsidRPr="000A5961" w:rsidR="000A5961">
              <w:rPr>
                <w:rFonts w:ascii="Times New Roman" w:hAnsi="Times New Roman"/>
                <w:b w:val="0"/>
                <w:color w:val="000000" w:themeColor="text1"/>
                <w:sz w:val="20"/>
                <w:szCs w:val="20"/>
                <w:lang w:val="ro-RO"/>
              </w:rPr>
              <w:t xml:space="preserve"> </w:t>
            </w:r>
            <w:proofErr w:type="spellStart"/>
            <w:r w:rsidRPr="000A5961" w:rsidR="000A5961">
              <w:rPr>
                <w:rFonts w:ascii="Times New Roman" w:hAnsi="Times New Roman"/>
                <w:b w:val="0"/>
                <w:color w:val="000000" w:themeColor="text1"/>
                <w:sz w:val="20"/>
                <w:szCs w:val="20"/>
                <w:lang w:val="ro-RO"/>
              </w:rPr>
              <w:t>community</w:t>
            </w:r>
            <w:proofErr w:type="spellEnd"/>
            <w:r w:rsidRPr="000A5961" w:rsidR="000A5961">
              <w:rPr>
                <w:rFonts w:ascii="Times New Roman" w:hAnsi="Times New Roman"/>
                <w:b w:val="0"/>
                <w:color w:val="000000" w:themeColor="text1"/>
                <w:sz w:val="20"/>
                <w:szCs w:val="20"/>
                <w:lang w:val="ro-RO"/>
              </w:rPr>
              <w:t xml:space="preserve">: tentative versus </w:t>
            </w:r>
            <w:proofErr w:type="spellStart"/>
            <w:r w:rsidRPr="000A5961" w:rsidR="000A5961">
              <w:rPr>
                <w:rFonts w:ascii="Times New Roman" w:hAnsi="Times New Roman"/>
                <w:b w:val="0"/>
                <w:color w:val="000000" w:themeColor="text1"/>
                <w:sz w:val="20"/>
                <w:szCs w:val="20"/>
                <w:lang w:val="ro-RO"/>
              </w:rPr>
              <w:t>categorical</w:t>
            </w:r>
            <w:proofErr w:type="spellEnd"/>
            <w:r w:rsidRPr="000A5961" w:rsidR="000A5961">
              <w:rPr>
                <w:rFonts w:ascii="Times New Roman" w:hAnsi="Times New Roman"/>
                <w:b w:val="0"/>
                <w:color w:val="000000" w:themeColor="text1"/>
                <w:sz w:val="20"/>
                <w:szCs w:val="20"/>
                <w:lang w:val="ro-RO"/>
              </w:rPr>
              <w:t xml:space="preserve"> </w:t>
            </w:r>
            <w:proofErr w:type="spellStart"/>
            <w:r w:rsidRPr="000A5961" w:rsidR="000A5961">
              <w:rPr>
                <w:rFonts w:ascii="Times New Roman" w:hAnsi="Times New Roman"/>
                <w:b w:val="0"/>
                <w:color w:val="000000" w:themeColor="text1"/>
                <w:sz w:val="20"/>
                <w:szCs w:val="20"/>
                <w:lang w:val="ro-RO"/>
              </w:rPr>
              <w:t>language</w:t>
            </w:r>
            <w:proofErr w:type="spellEnd"/>
            <w:r w:rsidRPr="000A5961" w:rsidR="000A5961">
              <w:rPr>
                <w:rFonts w:ascii="Times New Roman" w:hAnsi="Times New Roman"/>
                <w:b w:val="0"/>
                <w:color w:val="000000" w:themeColor="text1"/>
                <w:sz w:val="20"/>
                <w:szCs w:val="20"/>
                <w:lang w:val="ro-RO"/>
              </w:rPr>
              <w:t>;</w:t>
            </w:r>
          </w:p>
          <w:p w:rsidRPr="00294C39" w:rsidR="009B6DFC" w:rsidP="00D64091" w:rsidRDefault="009B6DFC" w14:paraId="52E56223" w14:textId="77777777">
            <w:pPr>
              <w:spacing w:after="0" w:line="240" w:lineRule="auto"/>
              <w:rPr>
                <w:rFonts w:ascii="Times New Roman" w:hAnsi="Times New Roman"/>
                <w:sz w:val="20"/>
                <w:szCs w:val="20"/>
                <w:lang w:val="ro-RO"/>
              </w:rPr>
            </w:pPr>
          </w:p>
        </w:tc>
        <w:tc>
          <w:tcPr>
            <w:tcW w:w="1377" w:type="pct"/>
            <w:shd w:val="clear" w:color="auto" w:fill="auto"/>
            <w:tcMar/>
          </w:tcPr>
          <w:p w:rsidRPr="00294C39" w:rsidR="009B6DFC" w:rsidP="20D6B9F2" w:rsidRDefault="7CD5EEFF" w14:paraId="05F4BBB4"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7CD5EEFF" w14:paraId="5738957C" w14:textId="0B493869">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p>
        </w:tc>
        <w:tc>
          <w:tcPr>
            <w:tcW w:w="805" w:type="pct"/>
            <w:shd w:val="clear" w:color="auto" w:fill="auto"/>
            <w:tcMar/>
          </w:tcPr>
          <w:p w:rsidRPr="00294C39" w:rsidR="009B6DFC" w:rsidP="00D64091" w:rsidRDefault="009B6DFC" w14:paraId="07547A01" w14:textId="77777777">
            <w:pPr>
              <w:spacing w:after="0" w:line="240" w:lineRule="auto"/>
              <w:rPr>
                <w:rFonts w:ascii="Times New Roman" w:hAnsi="Times New Roman"/>
                <w:sz w:val="20"/>
                <w:szCs w:val="20"/>
                <w:lang w:val="ro-RO"/>
              </w:rPr>
            </w:pPr>
          </w:p>
        </w:tc>
      </w:tr>
      <w:tr w:rsidRPr="00667581" w:rsidR="009B6DFC" w:rsidTr="3B64515C" w14:paraId="7BBD44D6" w14:textId="77777777">
        <w:trPr>
          <w:cantSplit/>
        </w:trPr>
        <w:tc>
          <w:tcPr>
            <w:tcW w:w="2818" w:type="pct"/>
            <w:shd w:val="clear" w:color="auto" w:fill="auto"/>
            <w:tcMar/>
          </w:tcPr>
          <w:p w:rsidRPr="00294C39" w:rsidR="009B6DFC" w:rsidP="00D64091" w:rsidRDefault="009B6DFC" w14:paraId="5043CB0F" w14:textId="63AE5373">
            <w:pPr>
              <w:spacing w:after="0" w:line="240" w:lineRule="auto"/>
              <w:rPr>
                <w:rFonts w:ascii="Times New Roman" w:hAnsi="Times New Roman"/>
                <w:i/>
                <w:sz w:val="20"/>
                <w:szCs w:val="20"/>
                <w:lang w:val="ro-RO"/>
              </w:rPr>
            </w:pPr>
            <w:r w:rsidRPr="00294C39">
              <w:rPr>
                <w:rFonts w:ascii="Times New Roman" w:hAnsi="Times New Roman"/>
                <w:sz w:val="20"/>
                <w:szCs w:val="20"/>
                <w:lang w:val="ro-RO"/>
              </w:rPr>
              <w:t xml:space="preserve">5. </w:t>
            </w:r>
            <w:proofErr w:type="spellStart"/>
            <w:r w:rsidR="000A5961">
              <w:rPr>
                <w:rFonts w:ascii="Times New Roman" w:hAnsi="Times New Roman"/>
                <w:sz w:val="20"/>
                <w:szCs w:val="20"/>
                <w:lang w:val="ro-RO"/>
              </w:rPr>
              <w:t>Structure</w:t>
            </w:r>
            <w:proofErr w:type="spellEnd"/>
            <w:r w:rsidR="000A5961">
              <w:rPr>
                <w:rFonts w:ascii="Times New Roman" w:hAnsi="Times New Roman"/>
                <w:sz w:val="20"/>
                <w:szCs w:val="20"/>
                <w:lang w:val="ro-RO"/>
              </w:rPr>
              <w:t xml:space="preserve"> of </w:t>
            </w:r>
            <w:proofErr w:type="spellStart"/>
            <w:r w:rsidR="000A5961">
              <w:rPr>
                <w:rFonts w:ascii="Times New Roman" w:hAnsi="Times New Roman"/>
                <w:sz w:val="20"/>
                <w:szCs w:val="20"/>
                <w:lang w:val="ro-RO"/>
              </w:rPr>
              <w:t>the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journal</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article</w:t>
            </w:r>
            <w:proofErr w:type="spellEnd"/>
            <w:r w:rsidRPr="00294C39" w:rsidR="000A5961">
              <w:rPr>
                <w:rFonts w:ascii="Times New Roman" w:hAnsi="Times New Roman"/>
                <w:i/>
                <w:sz w:val="20"/>
                <w:szCs w:val="20"/>
                <w:lang w:val="ro-RO"/>
              </w:rPr>
              <w:t xml:space="preserve"> </w:t>
            </w:r>
          </w:p>
        </w:tc>
        <w:tc>
          <w:tcPr>
            <w:tcW w:w="1377" w:type="pct"/>
            <w:shd w:val="clear" w:color="auto" w:fill="auto"/>
            <w:tcMar/>
          </w:tcPr>
          <w:p w:rsidRPr="00294C39" w:rsidR="009B6DFC" w:rsidP="20D6B9F2" w:rsidRDefault="7C67BF7B" w14:paraId="7624F879"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7C67BF7B" w14:paraId="69AEA45C" w14:textId="1305CCDE">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p>
        </w:tc>
        <w:tc>
          <w:tcPr>
            <w:tcW w:w="805" w:type="pct"/>
            <w:shd w:val="clear" w:color="auto" w:fill="auto"/>
            <w:tcMar/>
          </w:tcPr>
          <w:p w:rsidRPr="00294C39" w:rsidR="009B6DFC" w:rsidP="00D64091" w:rsidRDefault="009B6DFC" w14:paraId="07459315" w14:textId="77777777">
            <w:pPr>
              <w:spacing w:after="0" w:line="240" w:lineRule="auto"/>
              <w:rPr>
                <w:rFonts w:ascii="Times New Roman" w:hAnsi="Times New Roman"/>
                <w:sz w:val="20"/>
                <w:szCs w:val="20"/>
                <w:lang w:val="ro-RO"/>
              </w:rPr>
            </w:pPr>
          </w:p>
        </w:tc>
      </w:tr>
      <w:tr w:rsidRPr="00667581" w:rsidR="009B6DFC" w:rsidTr="3B64515C" w14:paraId="7597E7E8" w14:textId="77777777">
        <w:trPr>
          <w:cantSplit/>
        </w:trPr>
        <w:tc>
          <w:tcPr>
            <w:tcW w:w="2818" w:type="pct"/>
            <w:shd w:val="clear" w:color="auto" w:fill="auto"/>
            <w:tcMar/>
          </w:tcPr>
          <w:p w:rsidRPr="00294C39" w:rsidR="000A5961" w:rsidP="000A5961" w:rsidRDefault="009B6DFC" w14:paraId="29F8CCF5" w14:textId="77777777">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6.  </w:t>
            </w:r>
            <w:proofErr w:type="spellStart"/>
            <w:r w:rsidR="000A5961">
              <w:rPr>
                <w:rFonts w:ascii="Times New Roman" w:hAnsi="Times New Roman"/>
                <w:sz w:val="20"/>
                <w:szCs w:val="20"/>
                <w:lang w:val="ro-RO"/>
              </w:rPr>
              <w:t>Summary</w:t>
            </w:r>
            <w:proofErr w:type="spellEnd"/>
            <w:r w:rsidR="000A5961">
              <w:rPr>
                <w:rFonts w:ascii="Times New Roman" w:hAnsi="Times New Roman"/>
                <w:sz w:val="20"/>
                <w:szCs w:val="20"/>
                <w:lang w:val="ro-RO"/>
              </w:rPr>
              <w:t xml:space="preserve"> and </w:t>
            </w:r>
            <w:proofErr w:type="spellStart"/>
            <w:r w:rsidR="000A5961">
              <w:rPr>
                <w:rFonts w:ascii="Times New Roman" w:hAnsi="Times New Roman"/>
                <w:sz w:val="20"/>
                <w:szCs w:val="20"/>
                <w:lang w:val="ro-RO"/>
              </w:rPr>
              <w:t>Analysis</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Writing</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effective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literature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reviews</w:t>
            </w:r>
            <w:proofErr w:type="spellEnd"/>
          </w:p>
          <w:p w:rsidRPr="00294C39" w:rsidR="009B6DFC" w:rsidP="00D64091" w:rsidRDefault="009B6DFC" w14:paraId="2BDAD03D" w14:textId="6606B273">
            <w:pPr>
              <w:spacing w:after="0" w:line="240" w:lineRule="auto"/>
              <w:rPr>
                <w:rFonts w:ascii="Times New Roman" w:hAnsi="Times New Roman"/>
                <w:sz w:val="20"/>
                <w:szCs w:val="20"/>
                <w:lang w:val="ro-RO"/>
              </w:rPr>
            </w:pPr>
          </w:p>
        </w:tc>
        <w:tc>
          <w:tcPr>
            <w:tcW w:w="1377" w:type="pct"/>
            <w:shd w:val="clear" w:color="auto" w:fill="auto"/>
            <w:tcMar/>
          </w:tcPr>
          <w:p w:rsidRPr="00294C39" w:rsidR="009B6DFC" w:rsidP="20D6B9F2" w:rsidRDefault="5C1EA65C" w14:paraId="2D47E369"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5C1EA65C" w14:paraId="03B9B292" w14:textId="77C9FF7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problem</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solving</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activities</w:t>
            </w:r>
            <w:proofErr w:type="spellEnd"/>
          </w:p>
        </w:tc>
        <w:tc>
          <w:tcPr>
            <w:tcW w:w="805" w:type="pct"/>
            <w:shd w:val="clear" w:color="auto" w:fill="auto"/>
            <w:tcMar/>
          </w:tcPr>
          <w:p w:rsidRPr="00294C39" w:rsidR="009B6DFC" w:rsidP="00D64091" w:rsidRDefault="009B6DFC" w14:paraId="6537F28F" w14:textId="77777777">
            <w:pPr>
              <w:spacing w:after="0" w:line="240" w:lineRule="auto"/>
              <w:rPr>
                <w:rFonts w:ascii="Times New Roman" w:hAnsi="Times New Roman"/>
                <w:sz w:val="20"/>
                <w:szCs w:val="20"/>
                <w:lang w:val="ro-RO"/>
              </w:rPr>
            </w:pPr>
          </w:p>
        </w:tc>
      </w:tr>
      <w:tr w:rsidRPr="00667581" w:rsidR="009B6DFC" w:rsidTr="3B64515C" w14:paraId="580B4977" w14:textId="77777777">
        <w:trPr>
          <w:cantSplit/>
        </w:trPr>
        <w:tc>
          <w:tcPr>
            <w:tcW w:w="2818" w:type="pct"/>
            <w:shd w:val="clear" w:color="auto" w:fill="auto"/>
            <w:tcMar/>
          </w:tcPr>
          <w:p w:rsidRPr="00294C39" w:rsidR="000A5961" w:rsidP="000A5961" w:rsidRDefault="009B6DFC" w14:paraId="20062DC8" w14:textId="77777777">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7.  </w:t>
            </w:r>
            <w:proofErr w:type="spellStart"/>
            <w:r w:rsidR="000A5961">
              <w:rPr>
                <w:rFonts w:ascii="Times New Roman" w:hAnsi="Times New Roman"/>
                <w:sz w:val="20"/>
                <w:szCs w:val="20"/>
                <w:lang w:val="ro-RO"/>
              </w:rPr>
              <w:t>Ethics</w:t>
            </w:r>
            <w:proofErr w:type="spellEnd"/>
            <w:r w:rsidR="000A5961">
              <w:rPr>
                <w:rFonts w:ascii="Times New Roman" w:hAnsi="Times New Roman"/>
                <w:sz w:val="20"/>
                <w:szCs w:val="20"/>
                <w:lang w:val="ro-RO"/>
              </w:rPr>
              <w:t xml:space="preserve"> in </w:t>
            </w:r>
            <w:proofErr w:type="spellStart"/>
            <w:r w:rsidR="000A5961">
              <w:rPr>
                <w:rFonts w:ascii="Times New Roman" w:hAnsi="Times New Roman"/>
                <w:sz w:val="20"/>
                <w:szCs w:val="20"/>
                <w:lang w:val="ro-RO"/>
              </w:rPr>
              <w:t>Science</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Communication</w:t>
            </w:r>
            <w:proofErr w:type="spellEnd"/>
            <w:r w:rsidR="000A5961">
              <w:rPr>
                <w:rFonts w:ascii="Times New Roman" w:hAnsi="Times New Roman"/>
                <w:sz w:val="20"/>
                <w:szCs w:val="20"/>
                <w:lang w:val="ro-RO"/>
              </w:rPr>
              <w:t xml:space="preserve">: Training </w:t>
            </w:r>
            <w:proofErr w:type="spellStart"/>
            <w:r w:rsidR="000A5961">
              <w:rPr>
                <w:rFonts w:ascii="Times New Roman" w:hAnsi="Times New Roman"/>
                <w:sz w:val="20"/>
                <w:szCs w:val="20"/>
                <w:lang w:val="ro-RO"/>
              </w:rPr>
              <w:t>Research</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Integrity</w:t>
            </w:r>
            <w:proofErr w:type="spellEnd"/>
            <w:r w:rsidR="000A5961">
              <w:rPr>
                <w:rFonts w:ascii="Times New Roman" w:hAnsi="Times New Roman"/>
                <w:sz w:val="20"/>
                <w:szCs w:val="20"/>
                <w:lang w:val="ro-RO"/>
              </w:rPr>
              <w:t xml:space="preserve"> </w:t>
            </w:r>
          </w:p>
          <w:p w:rsidRPr="00294C39" w:rsidR="009B6DFC" w:rsidP="00D64091" w:rsidRDefault="009B6DFC" w14:paraId="6AAAE68C" w14:textId="29724678">
            <w:pPr>
              <w:spacing w:after="0" w:line="240" w:lineRule="auto"/>
              <w:rPr>
                <w:rFonts w:ascii="Times New Roman" w:hAnsi="Times New Roman"/>
                <w:sz w:val="20"/>
                <w:szCs w:val="20"/>
                <w:lang w:val="ro-RO"/>
              </w:rPr>
            </w:pPr>
          </w:p>
        </w:tc>
        <w:tc>
          <w:tcPr>
            <w:tcW w:w="1377" w:type="pct"/>
            <w:shd w:val="clear" w:color="auto" w:fill="auto"/>
            <w:tcMar/>
          </w:tcPr>
          <w:p w:rsidRPr="00294C39" w:rsidR="009B6DFC" w:rsidP="20D6B9F2" w:rsidRDefault="5DF365ED" w14:paraId="2ECD7D30"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5DF365ED" w14:paraId="359F8AAB" w14:textId="2588EE42">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problem</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solving</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activities</w:t>
            </w:r>
            <w:proofErr w:type="spellEnd"/>
          </w:p>
        </w:tc>
        <w:tc>
          <w:tcPr>
            <w:tcW w:w="805" w:type="pct"/>
            <w:shd w:val="clear" w:color="auto" w:fill="auto"/>
            <w:tcMar/>
          </w:tcPr>
          <w:p w:rsidRPr="00294C39" w:rsidR="009B6DFC" w:rsidP="00D64091" w:rsidRDefault="009B6DFC" w14:paraId="6DFB9E20" w14:textId="77777777">
            <w:pPr>
              <w:spacing w:after="0" w:line="240" w:lineRule="auto"/>
              <w:rPr>
                <w:rFonts w:ascii="Times New Roman" w:hAnsi="Times New Roman"/>
                <w:sz w:val="20"/>
                <w:szCs w:val="20"/>
                <w:lang w:val="ro-RO"/>
              </w:rPr>
            </w:pPr>
          </w:p>
        </w:tc>
      </w:tr>
      <w:tr w:rsidRPr="00667581" w:rsidR="009B6DFC" w:rsidTr="3B64515C" w14:paraId="461B9D31" w14:textId="77777777">
        <w:trPr>
          <w:cantSplit/>
        </w:trPr>
        <w:tc>
          <w:tcPr>
            <w:tcW w:w="2818" w:type="pct"/>
            <w:shd w:val="clear" w:color="auto" w:fill="auto"/>
            <w:tcMar/>
          </w:tcPr>
          <w:p w:rsidRPr="00294C39" w:rsidR="009B6DFC" w:rsidP="00D64091" w:rsidRDefault="009B6DFC" w14:paraId="44C4952B" w14:textId="4F50A89C">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8.  </w:t>
            </w:r>
            <w:proofErr w:type="spellStart"/>
            <w:r w:rsidR="000A5961">
              <w:rPr>
                <w:rFonts w:ascii="Times New Roman" w:hAnsi="Times New Roman"/>
                <w:sz w:val="20"/>
                <w:szCs w:val="20"/>
                <w:lang w:val="ro-RO"/>
              </w:rPr>
              <w:t>Disseminating</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research</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activity</w:t>
            </w:r>
            <w:proofErr w:type="spellEnd"/>
            <w:r w:rsidR="000A5961">
              <w:rPr>
                <w:rFonts w:ascii="Times New Roman" w:hAnsi="Times New Roman"/>
                <w:sz w:val="20"/>
                <w:szCs w:val="20"/>
                <w:lang w:val="ro-RO"/>
              </w:rPr>
              <w:t xml:space="preserve"> and </w:t>
            </w:r>
            <w:proofErr w:type="spellStart"/>
            <w:r w:rsidR="000A5961">
              <w:rPr>
                <w:rFonts w:ascii="Times New Roman" w:hAnsi="Times New Roman"/>
                <w:sz w:val="20"/>
                <w:szCs w:val="20"/>
                <w:lang w:val="ro-RO"/>
              </w:rPr>
              <w:t>findigs</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from</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posting</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to</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laboratory</w:t>
            </w:r>
            <w:proofErr w:type="spellEnd"/>
            <w:r w:rsidR="000A5961">
              <w:rPr>
                <w:rFonts w:ascii="Times New Roman" w:hAnsi="Times New Roman"/>
                <w:sz w:val="20"/>
                <w:szCs w:val="20"/>
                <w:lang w:val="ro-RO"/>
              </w:rPr>
              <w:t xml:space="preserve"> </w:t>
            </w:r>
            <w:proofErr w:type="spellStart"/>
            <w:r w:rsidR="000A5961">
              <w:rPr>
                <w:rFonts w:ascii="Times New Roman" w:hAnsi="Times New Roman"/>
                <w:sz w:val="20"/>
                <w:szCs w:val="20"/>
                <w:lang w:val="ro-RO"/>
              </w:rPr>
              <w:t>reporting</w:t>
            </w:r>
            <w:proofErr w:type="spellEnd"/>
            <w:r w:rsidR="000A5961">
              <w:rPr>
                <w:rFonts w:ascii="Times New Roman" w:hAnsi="Times New Roman"/>
                <w:sz w:val="20"/>
                <w:szCs w:val="20"/>
                <w:lang w:val="ro-RO"/>
              </w:rPr>
              <w:t>;</w:t>
            </w:r>
          </w:p>
        </w:tc>
        <w:tc>
          <w:tcPr>
            <w:tcW w:w="1377" w:type="pct"/>
            <w:shd w:val="clear" w:color="auto" w:fill="auto"/>
            <w:tcMar/>
          </w:tcPr>
          <w:p w:rsidRPr="00294C39" w:rsidR="009B6DFC" w:rsidP="20D6B9F2" w:rsidRDefault="0659BC2F" w14:paraId="49D11FCD" w14:textId="37DAB131">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Lecture</w:t>
            </w:r>
          </w:p>
          <w:p w:rsidRPr="00294C39" w:rsidR="009B6DFC" w:rsidP="20D6B9F2" w:rsidRDefault="0659BC2F" w14:paraId="4263E3A8" w14:textId="7CA5D13B">
            <w:pPr>
              <w:spacing w:after="0" w:line="240" w:lineRule="auto"/>
              <w:rPr>
                <w:rFonts w:ascii="Times New Roman" w:hAnsi="Times New Roman" w:eastAsia="Times New Roman"/>
                <w:lang w:val="fr-FR"/>
              </w:rPr>
            </w:pPr>
            <w:r w:rsidRPr="20D6B9F2">
              <w:rPr>
                <w:rFonts w:ascii="Times New Roman" w:hAnsi="Times New Roman" w:eastAsia="Times New Roman"/>
                <w:sz w:val="20"/>
                <w:szCs w:val="20"/>
                <w:lang w:val="fr-FR"/>
              </w:rPr>
              <w:t xml:space="preserve">Interactive course, pair and </w:t>
            </w:r>
            <w:proofErr w:type="spellStart"/>
            <w:r w:rsidRPr="20D6B9F2">
              <w:rPr>
                <w:rFonts w:ascii="Times New Roman" w:hAnsi="Times New Roman" w:eastAsia="Times New Roman"/>
                <w:sz w:val="20"/>
                <w:szCs w:val="20"/>
                <w:lang w:val="fr-FR"/>
              </w:rPr>
              <w:t>teamwork</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debate</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problem</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solving</w:t>
            </w:r>
            <w:proofErr w:type="spellEnd"/>
            <w:r w:rsidRPr="20D6B9F2">
              <w:rPr>
                <w:rFonts w:ascii="Times New Roman" w:hAnsi="Times New Roman" w:eastAsia="Times New Roman"/>
                <w:sz w:val="20"/>
                <w:szCs w:val="20"/>
                <w:lang w:val="fr-FR"/>
              </w:rPr>
              <w:t xml:space="preserve"> </w:t>
            </w:r>
            <w:proofErr w:type="spellStart"/>
            <w:r w:rsidRPr="20D6B9F2">
              <w:rPr>
                <w:rFonts w:ascii="Times New Roman" w:hAnsi="Times New Roman" w:eastAsia="Times New Roman"/>
                <w:sz w:val="20"/>
                <w:szCs w:val="20"/>
                <w:lang w:val="fr-FR"/>
              </w:rPr>
              <w:t>activities</w:t>
            </w:r>
            <w:proofErr w:type="spellEnd"/>
          </w:p>
        </w:tc>
        <w:tc>
          <w:tcPr>
            <w:tcW w:w="805" w:type="pct"/>
            <w:shd w:val="clear" w:color="auto" w:fill="auto"/>
            <w:tcMar/>
          </w:tcPr>
          <w:p w:rsidRPr="00294C39" w:rsidR="009B6DFC" w:rsidP="00D64091" w:rsidRDefault="009B6DFC" w14:paraId="70DF9E56" w14:textId="77777777">
            <w:pPr>
              <w:spacing w:after="0" w:line="240" w:lineRule="auto"/>
              <w:rPr>
                <w:rFonts w:ascii="Times New Roman" w:hAnsi="Times New Roman"/>
                <w:sz w:val="20"/>
                <w:szCs w:val="20"/>
                <w:lang w:val="ro-RO"/>
              </w:rPr>
            </w:pPr>
          </w:p>
        </w:tc>
      </w:tr>
      <w:tr w:rsidRPr="00667581" w:rsidR="009B6DFC" w:rsidTr="3B64515C" w14:paraId="7BD1D943" w14:textId="77777777">
        <w:trPr>
          <w:cantSplit/>
        </w:trPr>
        <w:tc>
          <w:tcPr>
            <w:tcW w:w="2818" w:type="pct"/>
            <w:shd w:val="clear" w:color="auto" w:fill="auto"/>
            <w:tcMar/>
          </w:tcPr>
          <w:p w:rsidRPr="00294C39" w:rsidR="009B6DFC" w:rsidP="00D64091" w:rsidRDefault="009B6DFC" w14:paraId="1DF6A9BF" w14:textId="0CFF2C5E">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9. </w:t>
            </w:r>
            <w:r w:rsidR="000A5961">
              <w:rPr>
                <w:rFonts w:ascii="Times New Roman" w:hAnsi="Times New Roman"/>
                <w:sz w:val="20"/>
                <w:szCs w:val="20"/>
                <w:lang w:val="ro-RO"/>
              </w:rPr>
              <w:t xml:space="preserve">Preparing a </w:t>
            </w:r>
            <w:proofErr w:type="spellStart"/>
            <w:r w:rsidR="000A5961">
              <w:rPr>
                <w:rFonts w:ascii="Times New Roman" w:hAnsi="Times New Roman"/>
                <w:sz w:val="20"/>
                <w:szCs w:val="20"/>
                <w:lang w:val="ro-RO"/>
              </w:rPr>
              <w:t>fellowship</w:t>
            </w:r>
            <w:proofErr w:type="spellEnd"/>
            <w:r w:rsidR="000A5961">
              <w:rPr>
                <w:rFonts w:ascii="Times New Roman" w:hAnsi="Times New Roman"/>
                <w:sz w:val="20"/>
                <w:szCs w:val="20"/>
                <w:lang w:val="ro-RO"/>
              </w:rPr>
              <w:t xml:space="preserve">/grant </w:t>
            </w:r>
            <w:proofErr w:type="spellStart"/>
            <w:r w:rsidR="000A5961">
              <w:rPr>
                <w:rFonts w:ascii="Times New Roman" w:hAnsi="Times New Roman"/>
                <w:sz w:val="20"/>
                <w:szCs w:val="20"/>
                <w:lang w:val="ro-RO"/>
              </w:rPr>
              <w:t>proposal</w:t>
            </w:r>
            <w:proofErr w:type="spellEnd"/>
          </w:p>
          <w:p w:rsidRPr="00294C39" w:rsidR="009B6DFC" w:rsidP="00D64091" w:rsidRDefault="009B6DFC" w14:paraId="44E871BC" w14:textId="77777777">
            <w:pPr>
              <w:spacing w:after="0" w:line="240" w:lineRule="auto"/>
              <w:rPr>
                <w:rFonts w:ascii="Times New Roman" w:hAnsi="Times New Roman"/>
                <w:sz w:val="20"/>
                <w:szCs w:val="20"/>
                <w:lang w:val="ro-RO"/>
              </w:rPr>
            </w:pPr>
          </w:p>
        </w:tc>
        <w:tc>
          <w:tcPr>
            <w:tcW w:w="1377" w:type="pct"/>
            <w:shd w:val="clear" w:color="auto" w:fill="auto"/>
            <w:tcMar/>
          </w:tcPr>
          <w:p w:rsidRPr="00294C39" w:rsidR="009B6DFC" w:rsidP="20D6B9F2" w:rsidRDefault="6580D9DF" w14:paraId="13E7E0D1" w14:textId="1C3FC6DF">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Lecture</w:t>
            </w:r>
            <w:proofErr w:type="spellEnd"/>
          </w:p>
          <w:p w:rsidRPr="00294C39" w:rsidR="009B6DFC" w:rsidP="20D6B9F2" w:rsidRDefault="5AB74293" w14:paraId="638E1F39" w14:textId="0F99C8A5">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Practical</w:t>
            </w:r>
            <w:proofErr w:type="spellEnd"/>
            <w:r w:rsidRPr="20D6B9F2">
              <w:rPr>
                <w:rFonts w:ascii="Times New Roman" w:hAnsi="Times New Roman"/>
                <w:sz w:val="20"/>
                <w:szCs w:val="20"/>
                <w:lang w:val="ro-RO"/>
              </w:rPr>
              <w:t xml:space="preserve"> </w:t>
            </w:r>
            <w:proofErr w:type="spellStart"/>
            <w:r w:rsidRPr="20D6B9F2">
              <w:rPr>
                <w:rFonts w:ascii="Times New Roman" w:hAnsi="Times New Roman"/>
                <w:sz w:val="20"/>
                <w:szCs w:val="20"/>
                <w:lang w:val="ro-RO"/>
              </w:rPr>
              <w:t>activities</w:t>
            </w:r>
            <w:proofErr w:type="spellEnd"/>
          </w:p>
        </w:tc>
        <w:tc>
          <w:tcPr>
            <w:tcW w:w="805" w:type="pct"/>
            <w:shd w:val="clear" w:color="auto" w:fill="auto"/>
            <w:tcMar/>
          </w:tcPr>
          <w:p w:rsidRPr="00294C39" w:rsidR="009B6DFC" w:rsidP="00D64091" w:rsidRDefault="009B6DFC" w14:paraId="144A5D23" w14:textId="77777777">
            <w:pPr>
              <w:spacing w:after="0" w:line="240" w:lineRule="auto"/>
              <w:rPr>
                <w:rFonts w:ascii="Times New Roman" w:hAnsi="Times New Roman"/>
                <w:sz w:val="20"/>
                <w:szCs w:val="20"/>
                <w:lang w:val="ro-RO"/>
              </w:rPr>
            </w:pPr>
          </w:p>
        </w:tc>
      </w:tr>
      <w:tr w:rsidRPr="00667581" w:rsidR="009B6DFC" w:rsidTr="3B64515C" w14:paraId="64D37A7C" w14:textId="77777777">
        <w:trPr>
          <w:cantSplit/>
        </w:trPr>
        <w:tc>
          <w:tcPr>
            <w:tcW w:w="2818" w:type="pct"/>
            <w:shd w:val="clear" w:color="auto" w:fill="auto"/>
            <w:tcMar/>
          </w:tcPr>
          <w:p w:rsidRPr="00294C39" w:rsidR="009B6DFC" w:rsidP="00D64091" w:rsidRDefault="009B6DFC" w14:paraId="43C29E8F" w14:textId="478AE34F">
            <w:pPr>
              <w:spacing w:after="0" w:line="240" w:lineRule="auto"/>
              <w:rPr>
                <w:rFonts w:ascii="Times New Roman" w:hAnsi="Times New Roman"/>
                <w:sz w:val="20"/>
                <w:szCs w:val="20"/>
                <w:lang w:val="ro-RO"/>
              </w:rPr>
            </w:pPr>
            <w:r w:rsidRPr="00294C39">
              <w:rPr>
                <w:rFonts w:ascii="Times New Roman" w:hAnsi="Times New Roman"/>
                <w:sz w:val="20"/>
                <w:szCs w:val="20"/>
                <w:lang w:val="ro-RO"/>
              </w:rPr>
              <w:t xml:space="preserve">10. </w:t>
            </w:r>
            <w:proofErr w:type="spellStart"/>
            <w:r w:rsidR="00595B7E">
              <w:rPr>
                <w:rFonts w:ascii="Times New Roman" w:hAnsi="Times New Roman"/>
                <w:sz w:val="20"/>
                <w:szCs w:val="20"/>
                <w:lang w:val="ro-RO"/>
              </w:rPr>
              <w:t>Giving</w:t>
            </w:r>
            <w:proofErr w:type="spellEnd"/>
            <w:r w:rsidR="00595B7E">
              <w:rPr>
                <w:rFonts w:ascii="Times New Roman" w:hAnsi="Times New Roman"/>
                <w:sz w:val="20"/>
                <w:szCs w:val="20"/>
                <w:lang w:val="ro-RO"/>
              </w:rPr>
              <w:t xml:space="preserve"> </w:t>
            </w:r>
            <w:proofErr w:type="spellStart"/>
            <w:r w:rsidR="00595B7E">
              <w:rPr>
                <w:rFonts w:ascii="Times New Roman" w:hAnsi="Times New Roman"/>
                <w:sz w:val="20"/>
                <w:szCs w:val="20"/>
                <w:lang w:val="ro-RO"/>
              </w:rPr>
              <w:t>the</w:t>
            </w:r>
            <w:proofErr w:type="spellEnd"/>
            <w:r w:rsidR="00595B7E">
              <w:rPr>
                <w:rFonts w:ascii="Times New Roman" w:hAnsi="Times New Roman"/>
                <w:sz w:val="20"/>
                <w:szCs w:val="20"/>
                <w:lang w:val="ro-RO"/>
              </w:rPr>
              <w:t xml:space="preserve"> talk (1): </w:t>
            </w:r>
            <w:proofErr w:type="spellStart"/>
            <w:r w:rsidR="00595B7E">
              <w:rPr>
                <w:rFonts w:ascii="Times New Roman" w:hAnsi="Times New Roman"/>
                <w:sz w:val="20"/>
                <w:szCs w:val="20"/>
                <w:lang w:val="ro-RO"/>
              </w:rPr>
              <w:t>steps</w:t>
            </w:r>
            <w:proofErr w:type="spellEnd"/>
            <w:r w:rsidR="00595B7E">
              <w:rPr>
                <w:rFonts w:ascii="Times New Roman" w:hAnsi="Times New Roman"/>
                <w:sz w:val="20"/>
                <w:szCs w:val="20"/>
                <w:lang w:val="ro-RO"/>
              </w:rPr>
              <w:t xml:space="preserve"> </w:t>
            </w:r>
            <w:proofErr w:type="spellStart"/>
            <w:r w:rsidR="00595B7E">
              <w:rPr>
                <w:rFonts w:ascii="Times New Roman" w:hAnsi="Times New Roman"/>
                <w:sz w:val="20"/>
                <w:szCs w:val="20"/>
                <w:lang w:val="ro-RO"/>
              </w:rPr>
              <w:t>to</w:t>
            </w:r>
            <w:proofErr w:type="spellEnd"/>
            <w:r w:rsidR="00595B7E">
              <w:rPr>
                <w:rFonts w:ascii="Times New Roman" w:hAnsi="Times New Roman"/>
                <w:sz w:val="20"/>
                <w:szCs w:val="20"/>
                <w:lang w:val="ro-RO"/>
              </w:rPr>
              <w:t xml:space="preserve"> </w:t>
            </w:r>
            <w:proofErr w:type="spellStart"/>
            <w:r w:rsidR="00595B7E">
              <w:rPr>
                <w:rFonts w:ascii="Times New Roman" w:hAnsi="Times New Roman"/>
                <w:sz w:val="20"/>
                <w:szCs w:val="20"/>
                <w:lang w:val="ro-RO"/>
              </w:rPr>
              <w:t>efficient</w:t>
            </w:r>
            <w:proofErr w:type="spellEnd"/>
            <w:r w:rsidR="00595B7E">
              <w:rPr>
                <w:rFonts w:ascii="Times New Roman" w:hAnsi="Times New Roman"/>
                <w:sz w:val="20"/>
                <w:szCs w:val="20"/>
                <w:lang w:val="ro-RO"/>
              </w:rPr>
              <w:t xml:space="preserve"> </w:t>
            </w:r>
            <w:proofErr w:type="spellStart"/>
            <w:r w:rsidR="00595B7E">
              <w:rPr>
                <w:rFonts w:ascii="Times New Roman" w:hAnsi="Times New Roman"/>
                <w:sz w:val="20"/>
                <w:szCs w:val="20"/>
                <w:lang w:val="ro-RO"/>
              </w:rPr>
              <w:t>presentations</w:t>
            </w:r>
            <w:proofErr w:type="spellEnd"/>
          </w:p>
        </w:tc>
        <w:tc>
          <w:tcPr>
            <w:tcW w:w="1377" w:type="pct"/>
            <w:shd w:val="clear" w:color="auto" w:fill="auto"/>
            <w:tcMar/>
          </w:tcPr>
          <w:p w:rsidRPr="00294C39" w:rsidR="009B6DFC" w:rsidP="20D6B9F2" w:rsidRDefault="050927EF" w14:paraId="71773D80" w14:textId="1C3FC6DF">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Lecture</w:t>
            </w:r>
            <w:proofErr w:type="spellEnd"/>
          </w:p>
          <w:p w:rsidRPr="00294C39" w:rsidR="009B6DFC" w:rsidP="20D6B9F2" w:rsidRDefault="050927EF" w14:paraId="35DF4CC3" w14:textId="4D18853E">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Practical</w:t>
            </w:r>
            <w:proofErr w:type="spellEnd"/>
            <w:r w:rsidRPr="20D6B9F2">
              <w:rPr>
                <w:rFonts w:ascii="Times New Roman" w:hAnsi="Times New Roman"/>
                <w:sz w:val="20"/>
                <w:szCs w:val="20"/>
                <w:lang w:val="ro-RO"/>
              </w:rPr>
              <w:t xml:space="preserve"> </w:t>
            </w:r>
            <w:proofErr w:type="spellStart"/>
            <w:r w:rsidRPr="20D6B9F2">
              <w:rPr>
                <w:rFonts w:ascii="Times New Roman" w:hAnsi="Times New Roman"/>
                <w:sz w:val="20"/>
                <w:szCs w:val="20"/>
                <w:lang w:val="ro-RO"/>
              </w:rPr>
              <w:t>activities</w:t>
            </w:r>
            <w:proofErr w:type="spellEnd"/>
          </w:p>
        </w:tc>
        <w:tc>
          <w:tcPr>
            <w:tcW w:w="805" w:type="pct"/>
            <w:shd w:val="clear" w:color="auto" w:fill="auto"/>
            <w:tcMar/>
          </w:tcPr>
          <w:p w:rsidRPr="00294C39" w:rsidR="009B6DFC" w:rsidP="00D64091" w:rsidRDefault="009B6DFC" w14:paraId="738610EB" w14:textId="77777777">
            <w:pPr>
              <w:spacing w:after="0" w:line="240" w:lineRule="auto"/>
              <w:rPr>
                <w:rFonts w:ascii="Times New Roman" w:hAnsi="Times New Roman"/>
                <w:sz w:val="20"/>
                <w:szCs w:val="20"/>
                <w:lang w:val="ro-RO"/>
              </w:rPr>
            </w:pPr>
          </w:p>
        </w:tc>
      </w:tr>
      <w:tr w:rsidRPr="00667581" w:rsidR="009B6DFC" w:rsidTr="3B64515C" w14:paraId="3ADC2570" w14:textId="77777777">
        <w:trPr>
          <w:cantSplit/>
        </w:trPr>
        <w:tc>
          <w:tcPr>
            <w:tcW w:w="2818" w:type="pct"/>
            <w:shd w:val="clear" w:color="auto" w:fill="auto"/>
            <w:tcMar/>
          </w:tcPr>
          <w:p w:rsidRPr="00294C39" w:rsidR="009B6DFC" w:rsidP="00D64091" w:rsidRDefault="009B6DFC" w14:paraId="03330256" w14:textId="394CD077">
            <w:pPr>
              <w:pStyle w:val="Normal1"/>
              <w:pBdr>
                <w:top w:val="nil"/>
                <w:left w:val="nil"/>
                <w:bottom w:val="nil"/>
                <w:right w:val="nil"/>
                <w:between w:val="nil"/>
              </w:pBdr>
              <w:tabs>
                <w:tab w:val="left" w:pos="284"/>
              </w:tabs>
              <w:contextualSpacing/>
              <w:rPr>
                <w:color w:val="000000"/>
                <w:sz w:val="20"/>
                <w:szCs w:val="20"/>
              </w:rPr>
            </w:pPr>
            <w:r w:rsidRPr="00294C39">
              <w:rPr>
                <w:color w:val="000000"/>
                <w:sz w:val="20"/>
                <w:szCs w:val="20"/>
              </w:rPr>
              <w:t xml:space="preserve">11. </w:t>
            </w:r>
            <w:proofErr w:type="spellStart"/>
            <w:r w:rsidR="00595B7E">
              <w:rPr>
                <w:sz w:val="20"/>
                <w:szCs w:val="20"/>
                <w:lang w:val="ro-RO"/>
              </w:rPr>
              <w:t>Giving</w:t>
            </w:r>
            <w:proofErr w:type="spellEnd"/>
            <w:r w:rsidR="00595B7E">
              <w:rPr>
                <w:sz w:val="20"/>
                <w:szCs w:val="20"/>
                <w:lang w:val="ro-RO"/>
              </w:rPr>
              <w:t xml:space="preserve"> </w:t>
            </w:r>
            <w:proofErr w:type="spellStart"/>
            <w:r w:rsidR="00595B7E">
              <w:rPr>
                <w:sz w:val="20"/>
                <w:szCs w:val="20"/>
                <w:lang w:val="ro-RO"/>
              </w:rPr>
              <w:t>the</w:t>
            </w:r>
            <w:proofErr w:type="spellEnd"/>
            <w:r w:rsidR="00595B7E">
              <w:rPr>
                <w:sz w:val="20"/>
                <w:szCs w:val="20"/>
                <w:lang w:val="ro-RO"/>
              </w:rPr>
              <w:t xml:space="preserve"> talk (2): Presentation </w:t>
            </w:r>
            <w:proofErr w:type="spellStart"/>
            <w:r w:rsidR="00595B7E">
              <w:rPr>
                <w:sz w:val="20"/>
                <w:szCs w:val="20"/>
                <w:lang w:val="ro-RO"/>
              </w:rPr>
              <w:t>enrichment</w:t>
            </w:r>
            <w:proofErr w:type="spellEnd"/>
            <w:r w:rsidR="00595B7E">
              <w:rPr>
                <w:sz w:val="20"/>
                <w:szCs w:val="20"/>
                <w:lang w:val="ro-RO"/>
              </w:rPr>
              <w:t xml:space="preserve"> </w:t>
            </w:r>
            <w:proofErr w:type="spellStart"/>
            <w:r w:rsidR="00595B7E">
              <w:rPr>
                <w:sz w:val="20"/>
                <w:szCs w:val="20"/>
                <w:lang w:val="ro-RO"/>
              </w:rPr>
              <w:t>tools</w:t>
            </w:r>
            <w:proofErr w:type="spellEnd"/>
          </w:p>
        </w:tc>
        <w:tc>
          <w:tcPr>
            <w:tcW w:w="1377" w:type="pct"/>
            <w:shd w:val="clear" w:color="auto" w:fill="auto"/>
            <w:tcMar/>
          </w:tcPr>
          <w:p w:rsidRPr="00294C39" w:rsidR="009B6DFC" w:rsidP="20D6B9F2" w:rsidRDefault="6D66D39D" w14:paraId="3301C2ED" w14:textId="1C3FC6DF">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Lecture</w:t>
            </w:r>
            <w:proofErr w:type="spellEnd"/>
          </w:p>
          <w:p w:rsidRPr="00294C39" w:rsidR="009B6DFC" w:rsidP="20D6B9F2" w:rsidRDefault="6D66D39D" w14:paraId="637805D2" w14:textId="07FCC30E">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Practical</w:t>
            </w:r>
            <w:proofErr w:type="spellEnd"/>
            <w:r w:rsidRPr="20D6B9F2">
              <w:rPr>
                <w:rFonts w:ascii="Times New Roman" w:hAnsi="Times New Roman"/>
                <w:sz w:val="20"/>
                <w:szCs w:val="20"/>
                <w:lang w:val="ro-RO"/>
              </w:rPr>
              <w:t xml:space="preserve"> </w:t>
            </w:r>
            <w:proofErr w:type="spellStart"/>
            <w:r w:rsidRPr="20D6B9F2">
              <w:rPr>
                <w:rFonts w:ascii="Times New Roman" w:hAnsi="Times New Roman"/>
                <w:sz w:val="20"/>
                <w:szCs w:val="20"/>
                <w:lang w:val="ro-RO"/>
              </w:rPr>
              <w:t>activities</w:t>
            </w:r>
            <w:proofErr w:type="spellEnd"/>
          </w:p>
        </w:tc>
        <w:tc>
          <w:tcPr>
            <w:tcW w:w="805" w:type="pct"/>
            <w:shd w:val="clear" w:color="auto" w:fill="auto"/>
            <w:tcMar/>
          </w:tcPr>
          <w:p w:rsidRPr="00294C39" w:rsidR="009B6DFC" w:rsidP="00D64091" w:rsidRDefault="009B6DFC" w14:paraId="463F29E8" w14:textId="77777777">
            <w:pPr>
              <w:spacing w:after="0" w:line="240" w:lineRule="auto"/>
              <w:rPr>
                <w:rFonts w:ascii="Times New Roman" w:hAnsi="Times New Roman"/>
                <w:sz w:val="20"/>
                <w:szCs w:val="20"/>
                <w:lang w:val="ro-RO"/>
              </w:rPr>
            </w:pPr>
          </w:p>
        </w:tc>
      </w:tr>
      <w:tr w:rsidRPr="00667581" w:rsidR="009B6DFC" w:rsidTr="3B64515C" w14:paraId="402C0AED" w14:textId="77777777">
        <w:trPr>
          <w:cantSplit/>
        </w:trPr>
        <w:tc>
          <w:tcPr>
            <w:tcW w:w="2818" w:type="pct"/>
            <w:shd w:val="clear" w:color="auto" w:fill="auto"/>
            <w:tcMar/>
          </w:tcPr>
          <w:p w:rsidR="00595B7E" w:rsidP="00595B7E" w:rsidRDefault="009B6DFC" w14:paraId="6A9B685C" w14:textId="77777777">
            <w:pPr>
              <w:pStyle w:val="Normal1"/>
              <w:pBdr>
                <w:top w:val="nil"/>
                <w:left w:val="nil"/>
                <w:bottom w:val="nil"/>
                <w:right w:val="nil"/>
                <w:between w:val="nil"/>
              </w:pBdr>
              <w:tabs>
                <w:tab w:val="left" w:pos="284"/>
              </w:tabs>
              <w:contextualSpacing/>
              <w:rPr>
                <w:color w:val="000000"/>
                <w:sz w:val="20"/>
                <w:szCs w:val="20"/>
              </w:rPr>
            </w:pPr>
            <w:r w:rsidRPr="00294C39">
              <w:rPr>
                <w:color w:val="000000"/>
                <w:sz w:val="20"/>
                <w:szCs w:val="20"/>
              </w:rPr>
              <w:t xml:space="preserve">12. </w:t>
            </w:r>
            <w:r w:rsidR="00595B7E">
              <w:rPr>
                <w:color w:val="000000"/>
                <w:sz w:val="20"/>
                <w:szCs w:val="20"/>
              </w:rPr>
              <w:t>Giving the talk (3): Flow and storyboarding.</w:t>
            </w:r>
          </w:p>
          <w:p w:rsidRPr="00294C39" w:rsidR="009B6DFC" w:rsidP="00595B7E" w:rsidRDefault="00595B7E" w14:paraId="60F60C83" w14:textId="66FF8A81">
            <w:pPr>
              <w:pStyle w:val="Normal1"/>
              <w:pBdr>
                <w:top w:val="nil"/>
                <w:left w:val="nil"/>
                <w:bottom w:val="nil"/>
                <w:right w:val="nil"/>
                <w:between w:val="nil"/>
              </w:pBdr>
              <w:tabs>
                <w:tab w:val="left" w:pos="284"/>
              </w:tabs>
              <w:contextualSpacing/>
              <w:rPr>
                <w:color w:val="000000"/>
                <w:sz w:val="20"/>
                <w:szCs w:val="20"/>
              </w:rPr>
            </w:pPr>
            <w:r>
              <w:rPr>
                <w:color w:val="000000"/>
                <w:sz w:val="20"/>
                <w:szCs w:val="20"/>
              </w:rPr>
              <w:t>Revision</w:t>
            </w:r>
          </w:p>
        </w:tc>
        <w:tc>
          <w:tcPr>
            <w:tcW w:w="1377" w:type="pct"/>
            <w:shd w:val="clear" w:color="auto" w:fill="auto"/>
            <w:tcMar/>
          </w:tcPr>
          <w:p w:rsidRPr="00294C39" w:rsidR="009B6DFC" w:rsidP="20D6B9F2" w:rsidRDefault="059A9CA2" w14:paraId="7FABBF19" w14:textId="1C3FC6DF">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Lecture</w:t>
            </w:r>
            <w:proofErr w:type="spellEnd"/>
          </w:p>
          <w:p w:rsidRPr="00294C39" w:rsidR="009B6DFC" w:rsidP="20D6B9F2" w:rsidRDefault="059A9CA2" w14:paraId="7B46B97B" w14:textId="5D6D6B4E">
            <w:pPr>
              <w:spacing w:after="0" w:line="240" w:lineRule="auto"/>
              <w:rPr>
                <w:rFonts w:ascii="Times New Roman" w:hAnsi="Times New Roman"/>
                <w:sz w:val="20"/>
                <w:szCs w:val="20"/>
                <w:lang w:val="ro-RO"/>
              </w:rPr>
            </w:pPr>
            <w:proofErr w:type="spellStart"/>
            <w:r w:rsidRPr="20D6B9F2">
              <w:rPr>
                <w:rFonts w:ascii="Times New Roman" w:hAnsi="Times New Roman"/>
                <w:sz w:val="20"/>
                <w:szCs w:val="20"/>
                <w:lang w:val="ro-RO"/>
              </w:rPr>
              <w:t>Practical</w:t>
            </w:r>
            <w:proofErr w:type="spellEnd"/>
            <w:r w:rsidRPr="20D6B9F2">
              <w:rPr>
                <w:rFonts w:ascii="Times New Roman" w:hAnsi="Times New Roman"/>
                <w:sz w:val="20"/>
                <w:szCs w:val="20"/>
                <w:lang w:val="ro-RO"/>
              </w:rPr>
              <w:t xml:space="preserve"> </w:t>
            </w:r>
            <w:proofErr w:type="spellStart"/>
            <w:r w:rsidRPr="20D6B9F2">
              <w:rPr>
                <w:rFonts w:ascii="Times New Roman" w:hAnsi="Times New Roman"/>
                <w:sz w:val="20"/>
                <w:szCs w:val="20"/>
                <w:lang w:val="ro-RO"/>
              </w:rPr>
              <w:t>activities</w:t>
            </w:r>
            <w:proofErr w:type="spellEnd"/>
          </w:p>
        </w:tc>
        <w:tc>
          <w:tcPr>
            <w:tcW w:w="805" w:type="pct"/>
            <w:shd w:val="clear" w:color="auto" w:fill="auto"/>
            <w:tcMar/>
          </w:tcPr>
          <w:p w:rsidRPr="00294C39" w:rsidR="009B6DFC" w:rsidP="00D64091" w:rsidRDefault="009B6DFC" w14:paraId="3B7B4B86" w14:textId="77777777">
            <w:pPr>
              <w:spacing w:after="0" w:line="240" w:lineRule="auto"/>
              <w:rPr>
                <w:rFonts w:ascii="Times New Roman" w:hAnsi="Times New Roman"/>
                <w:sz w:val="20"/>
                <w:szCs w:val="20"/>
                <w:lang w:val="ro-RO"/>
              </w:rPr>
            </w:pPr>
          </w:p>
        </w:tc>
      </w:tr>
      <w:tr w:rsidRPr="00667581" w:rsidR="009B6DFC" w:rsidTr="3B64515C" w14:paraId="0042959C" w14:textId="77777777">
        <w:trPr>
          <w:cantSplit/>
        </w:trPr>
        <w:tc>
          <w:tcPr>
            <w:tcW w:w="2818" w:type="pct"/>
            <w:shd w:val="clear" w:color="auto" w:fill="auto"/>
            <w:tcMar/>
          </w:tcPr>
          <w:p w:rsidRPr="00294C39" w:rsidR="009B6DFC" w:rsidP="00D64091" w:rsidRDefault="009B6DFC" w14:paraId="392DFA40" w14:textId="631F929A">
            <w:pPr>
              <w:pStyle w:val="Normal1"/>
              <w:pBdr>
                <w:top w:val="nil"/>
                <w:left w:val="nil"/>
                <w:bottom w:val="nil"/>
                <w:right w:val="nil"/>
                <w:between w:val="nil"/>
              </w:pBdr>
              <w:tabs>
                <w:tab w:val="left" w:pos="284"/>
              </w:tabs>
              <w:contextualSpacing/>
              <w:rPr>
                <w:color w:val="000000"/>
                <w:sz w:val="20"/>
                <w:szCs w:val="20"/>
              </w:rPr>
            </w:pPr>
            <w:r w:rsidRPr="00294C39">
              <w:rPr>
                <w:color w:val="000000"/>
                <w:sz w:val="20"/>
                <w:szCs w:val="20"/>
              </w:rPr>
              <w:t xml:space="preserve">13. </w:t>
            </w:r>
            <w:r w:rsidR="00595B7E">
              <w:rPr>
                <w:color w:val="000000"/>
                <w:sz w:val="20"/>
                <w:szCs w:val="20"/>
              </w:rPr>
              <w:t>Exam: student</w:t>
            </w:r>
            <w:r w:rsidRPr="00294C39" w:rsidR="00595B7E">
              <w:rPr>
                <w:color w:val="000000"/>
                <w:sz w:val="20"/>
                <w:szCs w:val="20"/>
              </w:rPr>
              <w:t xml:space="preserve"> presentations</w:t>
            </w:r>
          </w:p>
        </w:tc>
        <w:tc>
          <w:tcPr>
            <w:tcW w:w="1377" w:type="pct"/>
            <w:shd w:val="clear" w:color="auto" w:fill="auto"/>
            <w:tcMar/>
          </w:tcPr>
          <w:p w:rsidRPr="00294C39" w:rsidR="009B6DFC" w:rsidP="20D6B9F2" w:rsidRDefault="00CC378D" w14:paraId="3A0FF5F2" w14:textId="6C9BD5AB">
            <w:pPr>
              <w:spacing w:after="0" w:line="240" w:lineRule="auto"/>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task </w:t>
            </w:r>
            <w:proofErr w:type="spellStart"/>
            <w:r>
              <w:rPr>
                <w:rFonts w:ascii="Times New Roman" w:hAnsi="Times New Roman"/>
                <w:sz w:val="20"/>
                <w:szCs w:val="20"/>
                <w:lang w:val="ro-RO"/>
              </w:rPr>
              <w:t>adapted</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to</w:t>
            </w:r>
            <w:proofErr w:type="spellEnd"/>
            <w:r>
              <w:rPr>
                <w:rFonts w:ascii="Times New Roman" w:hAnsi="Times New Roman"/>
                <w:sz w:val="20"/>
                <w:szCs w:val="20"/>
                <w:lang w:val="ro-RO"/>
              </w:rPr>
              <w:t xml:space="preserve"> oral </w:t>
            </w:r>
            <w:proofErr w:type="spellStart"/>
            <w:r>
              <w:rPr>
                <w:rFonts w:ascii="Times New Roman" w:hAnsi="Times New Roman"/>
                <w:sz w:val="20"/>
                <w:szCs w:val="20"/>
                <w:lang w:val="ro-RO"/>
              </w:rPr>
              <w:t>exam</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settings</w:t>
            </w:r>
            <w:proofErr w:type="spellEnd"/>
          </w:p>
        </w:tc>
        <w:tc>
          <w:tcPr>
            <w:tcW w:w="805" w:type="pct"/>
            <w:shd w:val="clear" w:color="auto" w:fill="auto"/>
            <w:tcMar/>
          </w:tcPr>
          <w:p w:rsidRPr="00294C39" w:rsidR="009B6DFC" w:rsidP="00D64091" w:rsidRDefault="009B6DFC" w14:paraId="5630AD66" w14:textId="77777777">
            <w:pPr>
              <w:spacing w:after="0" w:line="240" w:lineRule="auto"/>
              <w:rPr>
                <w:rFonts w:ascii="Times New Roman" w:hAnsi="Times New Roman"/>
                <w:sz w:val="20"/>
                <w:szCs w:val="20"/>
                <w:lang w:val="ro-RO"/>
              </w:rPr>
            </w:pPr>
          </w:p>
        </w:tc>
      </w:tr>
      <w:tr w:rsidRPr="00667581" w:rsidR="009B6DFC" w:rsidTr="3B64515C" w14:paraId="32BA8845" w14:textId="77777777">
        <w:trPr>
          <w:cantSplit/>
        </w:trPr>
        <w:tc>
          <w:tcPr>
            <w:tcW w:w="2818" w:type="pct"/>
            <w:shd w:val="clear" w:color="auto" w:fill="auto"/>
            <w:tcMar/>
          </w:tcPr>
          <w:p w:rsidRPr="00294C39" w:rsidR="009B6DFC" w:rsidP="001E1DB9" w:rsidRDefault="009B6DFC" w14:paraId="0709606C" w14:textId="4891A2BB">
            <w:pPr>
              <w:spacing w:after="0" w:line="240" w:lineRule="auto"/>
              <w:rPr>
                <w:rFonts w:ascii="Times New Roman" w:hAnsi="Times New Roman"/>
                <w:sz w:val="20"/>
                <w:szCs w:val="20"/>
                <w:lang w:val="ro-RO"/>
              </w:rPr>
            </w:pPr>
            <w:r w:rsidRPr="00294C39">
              <w:rPr>
                <w:rFonts w:ascii="Times New Roman" w:hAnsi="Times New Roman"/>
                <w:sz w:val="20"/>
                <w:szCs w:val="20"/>
                <w:lang w:val="ro-RO"/>
              </w:rPr>
              <w:t>14</w:t>
            </w:r>
            <w:r w:rsidRPr="00595B7E">
              <w:rPr>
                <w:rFonts w:ascii="Times" w:hAnsi="Times"/>
                <w:sz w:val="20"/>
                <w:szCs w:val="20"/>
                <w:lang w:val="ro-RO"/>
              </w:rPr>
              <w:t xml:space="preserve">. </w:t>
            </w:r>
            <w:r w:rsidRPr="00595B7E" w:rsidR="00595B7E">
              <w:rPr>
                <w:rFonts w:ascii="Times" w:hAnsi="Times"/>
                <w:color w:val="000000"/>
                <w:sz w:val="20"/>
                <w:szCs w:val="20"/>
              </w:rPr>
              <w:t>Exam: student presentations</w:t>
            </w:r>
          </w:p>
        </w:tc>
        <w:tc>
          <w:tcPr>
            <w:tcW w:w="1377" w:type="pct"/>
            <w:shd w:val="clear" w:color="auto" w:fill="auto"/>
            <w:tcMar/>
          </w:tcPr>
          <w:p w:rsidRPr="00294C39" w:rsidR="009B6DFC" w:rsidP="00D64091" w:rsidRDefault="007F338D" w14:paraId="417AF443" w14:textId="6F5D8651">
            <w:pPr>
              <w:spacing w:after="0" w:line="240" w:lineRule="auto"/>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task </w:t>
            </w:r>
            <w:proofErr w:type="spellStart"/>
            <w:r>
              <w:rPr>
                <w:rFonts w:ascii="Times New Roman" w:hAnsi="Times New Roman"/>
                <w:sz w:val="20"/>
                <w:szCs w:val="20"/>
                <w:lang w:val="ro-RO"/>
              </w:rPr>
              <w:t>adapted</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to</w:t>
            </w:r>
            <w:proofErr w:type="spellEnd"/>
            <w:r>
              <w:rPr>
                <w:rFonts w:ascii="Times New Roman" w:hAnsi="Times New Roman"/>
                <w:sz w:val="20"/>
                <w:szCs w:val="20"/>
                <w:lang w:val="ro-RO"/>
              </w:rPr>
              <w:t xml:space="preserve"> oral </w:t>
            </w:r>
            <w:proofErr w:type="spellStart"/>
            <w:r>
              <w:rPr>
                <w:rFonts w:ascii="Times New Roman" w:hAnsi="Times New Roman"/>
                <w:sz w:val="20"/>
                <w:szCs w:val="20"/>
                <w:lang w:val="ro-RO"/>
              </w:rPr>
              <w:t>exam</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settings</w:t>
            </w:r>
            <w:proofErr w:type="spellEnd"/>
          </w:p>
        </w:tc>
        <w:tc>
          <w:tcPr>
            <w:tcW w:w="805" w:type="pct"/>
            <w:shd w:val="clear" w:color="auto" w:fill="auto"/>
            <w:tcMar/>
          </w:tcPr>
          <w:p w:rsidRPr="00294C39" w:rsidR="009B6DFC" w:rsidP="00D64091" w:rsidRDefault="009B6DFC" w14:paraId="61829076" w14:textId="77777777">
            <w:pPr>
              <w:spacing w:after="0" w:line="240" w:lineRule="auto"/>
              <w:rPr>
                <w:rFonts w:ascii="Times New Roman" w:hAnsi="Times New Roman"/>
                <w:sz w:val="20"/>
                <w:szCs w:val="20"/>
                <w:lang w:val="ro-RO"/>
              </w:rPr>
            </w:pPr>
          </w:p>
        </w:tc>
      </w:tr>
      <w:tr w:rsidRPr="00667581" w:rsidR="00595B7E" w:rsidTr="3B64515C" w14:paraId="53C45FC5" w14:textId="77777777">
        <w:tc>
          <w:tcPr>
            <w:tcW w:w="5000" w:type="pct"/>
            <w:gridSpan w:val="3"/>
            <w:shd w:val="clear" w:color="auto" w:fill="auto"/>
            <w:tcMar/>
          </w:tcPr>
          <w:p w:rsidRPr="00ED2ACB" w:rsidR="00595B7E" w:rsidP="00595B7E" w:rsidRDefault="00595B7E" w14:paraId="595D6BF5" w14:textId="77777777">
            <w:pPr>
              <w:pStyle w:val="Biblio"/>
              <w:ind w:firstLine="0"/>
              <w:jc w:val="both"/>
              <w:rPr>
                <w:rFonts w:ascii="Times" w:hAnsi="Times" w:cs="Times New Roman"/>
                <w:b/>
                <w:bCs/>
                <w:szCs w:val="20"/>
                <w:lang w:val="ro-RO"/>
              </w:rPr>
            </w:pPr>
            <w:r w:rsidRPr="00ED2ACB">
              <w:rPr>
                <w:rFonts w:ascii="Times" w:hAnsi="Times" w:cs="Times New Roman"/>
                <w:b/>
                <w:bCs/>
                <w:szCs w:val="20"/>
                <w:lang w:val="ro-RO"/>
              </w:rPr>
              <w:t>Bibliografie</w:t>
            </w:r>
          </w:p>
          <w:p w:rsidRPr="00ED2ACB" w:rsidR="00595B7E" w:rsidP="00595B7E" w:rsidRDefault="00595B7E" w14:paraId="7003698C" w14:textId="77777777">
            <w:pPr>
              <w:spacing w:after="0" w:line="240" w:lineRule="auto"/>
              <w:jc w:val="both"/>
              <w:rPr>
                <w:rFonts w:ascii="Times" w:hAnsi="Times"/>
                <w:sz w:val="20"/>
                <w:szCs w:val="20"/>
              </w:rPr>
            </w:pPr>
            <w:r w:rsidRPr="00ED2ACB">
              <w:rPr>
                <w:rFonts w:ascii="Times" w:hAnsi="Times"/>
                <w:sz w:val="20"/>
                <w:szCs w:val="20"/>
              </w:rPr>
              <w:t xml:space="preserve">1. </w:t>
            </w:r>
            <w:proofErr w:type="spellStart"/>
            <w:r w:rsidRPr="00ED2ACB">
              <w:rPr>
                <w:rFonts w:ascii="Times" w:hAnsi="Times"/>
                <w:sz w:val="20"/>
                <w:szCs w:val="20"/>
              </w:rPr>
              <w:t>Tamzen</w:t>
            </w:r>
            <w:proofErr w:type="spellEnd"/>
            <w:r w:rsidRPr="00ED2ACB">
              <w:rPr>
                <w:rFonts w:ascii="Times" w:hAnsi="Times"/>
                <w:sz w:val="20"/>
                <w:szCs w:val="20"/>
              </w:rPr>
              <w:t xml:space="preserve">, </w:t>
            </w:r>
            <w:proofErr w:type="spellStart"/>
            <w:r w:rsidRPr="00ED2ACB">
              <w:rPr>
                <w:rFonts w:ascii="Times" w:hAnsi="Times"/>
                <w:sz w:val="20"/>
                <w:szCs w:val="20"/>
              </w:rPr>
              <w:t>Armer</w:t>
            </w:r>
            <w:proofErr w:type="spellEnd"/>
            <w:r w:rsidRPr="00ED2ACB">
              <w:rPr>
                <w:rFonts w:ascii="Times" w:hAnsi="Times"/>
                <w:sz w:val="20"/>
                <w:szCs w:val="20"/>
              </w:rPr>
              <w:t xml:space="preserve">, </w:t>
            </w:r>
            <w:r w:rsidRPr="00ED2ACB">
              <w:rPr>
                <w:rFonts w:ascii="Times" w:hAnsi="Times"/>
                <w:i/>
                <w:sz w:val="20"/>
                <w:szCs w:val="20"/>
              </w:rPr>
              <w:t>Cambridge English for Scientists,</w:t>
            </w:r>
            <w:r w:rsidRPr="00ED2ACB">
              <w:rPr>
                <w:rFonts w:ascii="Times" w:hAnsi="Times"/>
                <w:sz w:val="20"/>
                <w:szCs w:val="20"/>
              </w:rPr>
              <w:t xml:space="preserve"> Cambridge University Press, 2011</w:t>
            </w:r>
          </w:p>
          <w:p w:rsidRPr="00ED2ACB" w:rsidR="00595B7E" w:rsidP="00595B7E" w:rsidRDefault="00595B7E" w14:paraId="4DF50E01" w14:textId="77777777">
            <w:pPr>
              <w:autoSpaceDE w:val="0"/>
              <w:autoSpaceDN w:val="0"/>
              <w:adjustRightInd w:val="0"/>
              <w:spacing w:after="0" w:line="240" w:lineRule="auto"/>
              <w:jc w:val="both"/>
              <w:rPr>
                <w:rFonts w:ascii="Times" w:hAnsi="Times"/>
                <w:sz w:val="20"/>
                <w:szCs w:val="20"/>
              </w:rPr>
            </w:pPr>
            <w:r w:rsidRPr="00ED2ACB">
              <w:rPr>
                <w:rFonts w:ascii="Times" w:hAnsi="Times"/>
                <w:sz w:val="20"/>
                <w:szCs w:val="20"/>
              </w:rPr>
              <w:t xml:space="preserve">2. </w:t>
            </w:r>
            <w:r w:rsidRPr="00ED2ACB">
              <w:rPr>
                <w:rFonts w:ascii="Times" w:hAnsi="Times"/>
                <w:iCs/>
                <w:sz w:val="20"/>
                <w:szCs w:val="20"/>
              </w:rPr>
              <w:t xml:space="preserve">Cathryn Roos, Gregory Roos, </w:t>
            </w:r>
            <w:r w:rsidRPr="00ED2ACB">
              <w:rPr>
                <w:rFonts w:ascii="Times" w:hAnsi="Times"/>
                <w:i/>
                <w:iCs/>
                <w:sz w:val="20"/>
                <w:szCs w:val="20"/>
              </w:rPr>
              <w:t>Real Science in Clear English. A Guide to Scientific Writing for the Global Market</w:t>
            </w:r>
            <w:r w:rsidRPr="00ED2ACB">
              <w:rPr>
                <w:rFonts w:ascii="Times" w:hAnsi="Times"/>
                <w:iCs/>
                <w:sz w:val="20"/>
                <w:szCs w:val="20"/>
              </w:rPr>
              <w:t>, Springer Singapore, 2019.</w:t>
            </w:r>
          </w:p>
          <w:p w:rsidR="00595B7E" w:rsidP="00595B7E" w:rsidRDefault="00595B7E" w14:paraId="4D2716CD" w14:textId="77777777">
            <w:pPr>
              <w:autoSpaceDE w:val="0"/>
              <w:autoSpaceDN w:val="0"/>
              <w:adjustRightInd w:val="0"/>
              <w:spacing w:after="0" w:line="240" w:lineRule="auto"/>
              <w:jc w:val="both"/>
              <w:rPr>
                <w:rFonts w:ascii="Times" w:hAnsi="Times"/>
                <w:sz w:val="20"/>
                <w:szCs w:val="20"/>
                <w:lang w:val="en-GB"/>
              </w:rPr>
            </w:pPr>
            <w:r w:rsidRPr="00ED2ACB">
              <w:rPr>
                <w:rFonts w:ascii="Times" w:hAnsi="Times"/>
                <w:sz w:val="20"/>
                <w:szCs w:val="20"/>
              </w:rPr>
              <w:t xml:space="preserve">3. </w:t>
            </w:r>
            <w:r w:rsidRPr="00ED2ACB">
              <w:rPr>
                <w:rFonts w:ascii="Times" w:hAnsi="Times"/>
                <w:sz w:val="20"/>
                <w:szCs w:val="20"/>
                <w:lang w:val="en-GB"/>
              </w:rPr>
              <w:t xml:space="preserve">Cornelia Dean, </w:t>
            </w:r>
            <w:r w:rsidRPr="00ED2ACB">
              <w:rPr>
                <w:rFonts w:ascii="Times" w:hAnsi="Times"/>
                <w:i/>
                <w:sz w:val="20"/>
                <w:szCs w:val="20"/>
                <w:lang w:val="en-GB"/>
              </w:rPr>
              <w:t xml:space="preserve">Am I Making </w:t>
            </w:r>
            <w:proofErr w:type="spellStart"/>
            <w:r w:rsidRPr="00ED2ACB">
              <w:rPr>
                <w:rFonts w:ascii="Times" w:hAnsi="Times"/>
                <w:i/>
                <w:sz w:val="20"/>
                <w:szCs w:val="20"/>
                <w:lang w:val="en-GB"/>
              </w:rPr>
              <w:t>Myslef</w:t>
            </w:r>
            <w:proofErr w:type="spellEnd"/>
            <w:r w:rsidRPr="00ED2ACB">
              <w:rPr>
                <w:rFonts w:ascii="Times" w:hAnsi="Times"/>
                <w:i/>
                <w:sz w:val="20"/>
                <w:szCs w:val="20"/>
                <w:lang w:val="en-GB"/>
              </w:rPr>
              <w:t xml:space="preserve"> Clear? A Scientist’s Guide to Talking to the Public</w:t>
            </w:r>
            <w:r>
              <w:rPr>
                <w:rFonts w:ascii="Times" w:hAnsi="Times"/>
                <w:i/>
                <w:sz w:val="20"/>
                <w:szCs w:val="20"/>
                <w:lang w:val="en-GB"/>
              </w:rPr>
              <w:t xml:space="preserve">, </w:t>
            </w:r>
            <w:r w:rsidRPr="00ED2ACB">
              <w:rPr>
                <w:rFonts w:ascii="Times" w:hAnsi="Times"/>
                <w:sz w:val="20"/>
                <w:szCs w:val="20"/>
                <w:lang w:val="en-GB"/>
              </w:rPr>
              <w:t xml:space="preserve">Harvard </w:t>
            </w:r>
            <w:proofErr w:type="spellStart"/>
            <w:r w:rsidRPr="00ED2ACB">
              <w:rPr>
                <w:rFonts w:ascii="Times" w:hAnsi="Times"/>
                <w:sz w:val="20"/>
                <w:szCs w:val="20"/>
                <w:lang w:val="en-GB"/>
              </w:rPr>
              <w:t>Universiy</w:t>
            </w:r>
            <w:proofErr w:type="spellEnd"/>
            <w:r w:rsidRPr="00ED2ACB">
              <w:rPr>
                <w:rFonts w:ascii="Times" w:hAnsi="Times"/>
                <w:sz w:val="20"/>
                <w:szCs w:val="20"/>
                <w:lang w:val="en-GB"/>
              </w:rPr>
              <w:t xml:space="preserve"> Press, 2009/2012)</w:t>
            </w:r>
          </w:p>
          <w:p w:rsidRPr="00ED2ACB" w:rsidR="00595B7E" w:rsidP="00595B7E" w:rsidRDefault="00595B7E" w14:paraId="6FA29986" w14:textId="77777777">
            <w:pPr>
              <w:autoSpaceDE w:val="0"/>
              <w:autoSpaceDN w:val="0"/>
              <w:adjustRightInd w:val="0"/>
              <w:spacing w:after="0" w:line="240" w:lineRule="auto"/>
              <w:jc w:val="both"/>
              <w:rPr>
                <w:rFonts w:ascii="Times" w:hAnsi="Times"/>
                <w:sz w:val="20"/>
                <w:szCs w:val="20"/>
              </w:rPr>
            </w:pPr>
            <w:r>
              <w:t xml:space="preserve">4. </w:t>
            </w:r>
            <w:r w:rsidRPr="00ED2ACB">
              <w:rPr>
                <w:rFonts w:ascii="Times" w:hAnsi="Times"/>
                <w:sz w:val="20"/>
                <w:szCs w:val="20"/>
              </w:rPr>
              <w:t xml:space="preserve">Fiona Scott-Barrett, </w:t>
            </w:r>
            <w:r w:rsidRPr="00ED2ACB">
              <w:rPr>
                <w:rFonts w:ascii="Times" w:hAnsi="Times"/>
                <w:i/>
                <w:iCs/>
                <w:sz w:val="20"/>
                <w:szCs w:val="20"/>
              </w:rPr>
              <w:t>New Proficiency: Use of English</w:t>
            </w:r>
            <w:r w:rsidRPr="00ED2ACB">
              <w:rPr>
                <w:rFonts w:ascii="Times" w:hAnsi="Times"/>
                <w:sz w:val="20"/>
                <w:szCs w:val="20"/>
              </w:rPr>
              <w:t>, Longman Exam Skills, Pearson Education Limited, 2002.</w:t>
            </w:r>
          </w:p>
          <w:p w:rsidRPr="00ED2ACB" w:rsidR="00595B7E" w:rsidP="00595B7E" w:rsidRDefault="00595B7E" w14:paraId="4BE8AED4" w14:textId="77777777">
            <w:pPr>
              <w:autoSpaceDE w:val="0"/>
              <w:autoSpaceDN w:val="0"/>
              <w:adjustRightInd w:val="0"/>
              <w:spacing w:after="0" w:line="240" w:lineRule="auto"/>
              <w:jc w:val="both"/>
              <w:rPr>
                <w:rFonts w:ascii="Times" w:hAnsi="Times"/>
                <w:sz w:val="20"/>
                <w:szCs w:val="20"/>
              </w:rPr>
            </w:pPr>
            <w:r>
              <w:rPr>
                <w:rFonts w:ascii="Times" w:hAnsi="Times"/>
                <w:sz w:val="20"/>
                <w:szCs w:val="20"/>
              </w:rPr>
              <w:t>5</w:t>
            </w:r>
            <w:r w:rsidRPr="00ED2ACB">
              <w:rPr>
                <w:rFonts w:ascii="Times" w:hAnsi="Times"/>
                <w:sz w:val="20"/>
                <w:szCs w:val="20"/>
              </w:rPr>
              <w:t xml:space="preserve">. G. Tyler Miller, Jr., David G. </w:t>
            </w:r>
            <w:proofErr w:type="spellStart"/>
            <w:r w:rsidRPr="00ED2ACB">
              <w:rPr>
                <w:rFonts w:ascii="Times" w:hAnsi="Times"/>
                <w:sz w:val="20"/>
                <w:szCs w:val="20"/>
              </w:rPr>
              <w:t>Lygre</w:t>
            </w:r>
            <w:proofErr w:type="spellEnd"/>
            <w:r w:rsidRPr="00ED2ACB">
              <w:rPr>
                <w:rFonts w:ascii="Times" w:hAnsi="Times"/>
                <w:sz w:val="20"/>
                <w:szCs w:val="20"/>
              </w:rPr>
              <w:t xml:space="preserve">, </w:t>
            </w:r>
            <w:r w:rsidRPr="00ED2ACB">
              <w:rPr>
                <w:rFonts w:ascii="Times" w:hAnsi="Times"/>
                <w:i/>
                <w:iCs/>
                <w:sz w:val="20"/>
                <w:szCs w:val="20"/>
              </w:rPr>
              <w:t>Chemistry: A Contemporary Approach</w:t>
            </w:r>
            <w:r w:rsidRPr="00ED2ACB">
              <w:rPr>
                <w:rFonts w:ascii="Times" w:hAnsi="Times"/>
                <w:sz w:val="20"/>
                <w:szCs w:val="20"/>
              </w:rPr>
              <w:t>, Wadsworth Publishing Company, Belmont California, 1991.</w:t>
            </w:r>
          </w:p>
          <w:p w:rsidRPr="00ED2ACB" w:rsidR="00595B7E" w:rsidP="00595B7E" w:rsidRDefault="00595B7E" w14:paraId="3887CC50" w14:textId="77777777">
            <w:pPr>
              <w:spacing w:after="0" w:line="240" w:lineRule="auto"/>
              <w:jc w:val="both"/>
              <w:rPr>
                <w:rFonts w:ascii="Times" w:hAnsi="Times"/>
                <w:sz w:val="20"/>
                <w:szCs w:val="20"/>
              </w:rPr>
            </w:pPr>
            <w:r>
              <w:rPr>
                <w:rFonts w:ascii="Times" w:hAnsi="Times"/>
                <w:sz w:val="20"/>
                <w:szCs w:val="20"/>
              </w:rPr>
              <w:t>6</w:t>
            </w:r>
            <w:r w:rsidRPr="00ED2ACB">
              <w:rPr>
                <w:rFonts w:ascii="Times" w:hAnsi="Times"/>
                <w:sz w:val="20"/>
                <w:szCs w:val="20"/>
              </w:rPr>
              <w:t xml:space="preserve">. Holly B. Davis, Julian F. Tyson, Ian A. Pechenik, </w:t>
            </w:r>
            <w:r w:rsidRPr="00ED2ACB">
              <w:rPr>
                <w:rFonts w:ascii="Times" w:hAnsi="Times"/>
                <w:i/>
                <w:sz w:val="20"/>
                <w:szCs w:val="20"/>
              </w:rPr>
              <w:t>A short guide to writing about Chemistry</w:t>
            </w:r>
            <w:r w:rsidRPr="00ED2ACB">
              <w:rPr>
                <w:rFonts w:ascii="Times" w:hAnsi="Times"/>
                <w:sz w:val="20"/>
                <w:szCs w:val="20"/>
              </w:rPr>
              <w:t xml:space="preserve">, Pearson Education, 2010. </w:t>
            </w:r>
          </w:p>
          <w:p w:rsidRPr="00ED2ACB" w:rsidR="00595B7E" w:rsidP="00595B7E" w:rsidRDefault="00595B7E" w14:paraId="4CB5F5F9" w14:textId="77777777">
            <w:pPr>
              <w:autoSpaceDE w:val="0"/>
              <w:autoSpaceDN w:val="0"/>
              <w:adjustRightInd w:val="0"/>
              <w:spacing w:after="0" w:line="240" w:lineRule="auto"/>
              <w:jc w:val="both"/>
              <w:rPr>
                <w:rFonts w:ascii="Times" w:hAnsi="Times"/>
                <w:sz w:val="20"/>
                <w:szCs w:val="20"/>
              </w:rPr>
            </w:pPr>
            <w:r>
              <w:rPr>
                <w:rFonts w:ascii="Times" w:hAnsi="Times"/>
                <w:iCs/>
                <w:sz w:val="20"/>
                <w:szCs w:val="20"/>
              </w:rPr>
              <w:t>7</w:t>
            </w:r>
            <w:r w:rsidRPr="00ED2ACB">
              <w:rPr>
                <w:rFonts w:ascii="Times" w:hAnsi="Times"/>
                <w:iCs/>
                <w:sz w:val="20"/>
                <w:szCs w:val="20"/>
              </w:rPr>
              <w:t xml:space="preserve">. Iris </w:t>
            </w:r>
            <w:proofErr w:type="spellStart"/>
            <w:r w:rsidRPr="00ED2ACB">
              <w:rPr>
                <w:rFonts w:ascii="Times" w:hAnsi="Times"/>
                <w:iCs/>
                <w:sz w:val="20"/>
                <w:szCs w:val="20"/>
              </w:rPr>
              <w:t>Eisenbach</w:t>
            </w:r>
            <w:proofErr w:type="spellEnd"/>
            <w:r w:rsidRPr="00ED2ACB">
              <w:rPr>
                <w:rFonts w:ascii="Times" w:hAnsi="Times"/>
                <w:i/>
                <w:iCs/>
                <w:sz w:val="20"/>
                <w:szCs w:val="20"/>
              </w:rPr>
              <w:t xml:space="preserve">, English for Materials Science and Engineering, </w:t>
            </w:r>
            <w:proofErr w:type="spellStart"/>
            <w:r w:rsidRPr="00ED2ACB">
              <w:rPr>
                <w:rFonts w:ascii="Times" w:hAnsi="Times"/>
                <w:sz w:val="20"/>
                <w:szCs w:val="20"/>
              </w:rPr>
              <w:t>Vieweg</w:t>
            </w:r>
            <w:proofErr w:type="spellEnd"/>
            <w:r w:rsidRPr="00ED2ACB">
              <w:rPr>
                <w:rFonts w:ascii="Times" w:hAnsi="Times"/>
                <w:sz w:val="20"/>
                <w:szCs w:val="20"/>
              </w:rPr>
              <w:t xml:space="preserve"> +Teubner </w:t>
            </w:r>
            <w:proofErr w:type="spellStart"/>
            <w:r w:rsidRPr="00ED2ACB">
              <w:rPr>
                <w:rFonts w:ascii="Times" w:hAnsi="Times"/>
                <w:sz w:val="20"/>
                <w:szCs w:val="20"/>
              </w:rPr>
              <w:t>Verlang</w:t>
            </w:r>
            <w:proofErr w:type="spellEnd"/>
            <w:r w:rsidRPr="00ED2ACB">
              <w:rPr>
                <w:rFonts w:ascii="Times" w:hAnsi="Times"/>
                <w:sz w:val="20"/>
                <w:szCs w:val="20"/>
              </w:rPr>
              <w:t>, 2011.</w:t>
            </w:r>
          </w:p>
          <w:p w:rsidRPr="00ED2ACB" w:rsidR="00595B7E" w:rsidP="00595B7E" w:rsidRDefault="00595B7E" w14:paraId="7BAA3449" w14:textId="77777777">
            <w:pPr>
              <w:autoSpaceDE w:val="0"/>
              <w:autoSpaceDN w:val="0"/>
              <w:adjustRightInd w:val="0"/>
              <w:spacing w:after="0" w:line="240" w:lineRule="auto"/>
              <w:jc w:val="both"/>
              <w:rPr>
                <w:rFonts w:ascii="Times" w:hAnsi="Times"/>
                <w:sz w:val="20"/>
                <w:szCs w:val="20"/>
              </w:rPr>
            </w:pPr>
            <w:r>
              <w:rPr>
                <w:rFonts w:ascii="Times" w:hAnsi="Times"/>
                <w:sz w:val="20"/>
                <w:szCs w:val="20"/>
              </w:rPr>
              <w:t>8</w:t>
            </w:r>
            <w:r w:rsidRPr="00ED2ACB">
              <w:rPr>
                <w:rFonts w:ascii="Times" w:hAnsi="Times"/>
                <w:sz w:val="20"/>
                <w:szCs w:val="20"/>
              </w:rPr>
              <w:t xml:space="preserve">. John M. Swales, Christine B. </w:t>
            </w:r>
            <w:proofErr w:type="spellStart"/>
            <w:r w:rsidRPr="00ED2ACB">
              <w:rPr>
                <w:rFonts w:ascii="Times" w:hAnsi="Times"/>
                <w:sz w:val="20"/>
                <w:szCs w:val="20"/>
              </w:rPr>
              <w:t>Feack</w:t>
            </w:r>
            <w:proofErr w:type="spellEnd"/>
            <w:r w:rsidRPr="00ED2ACB">
              <w:rPr>
                <w:rFonts w:ascii="Times" w:hAnsi="Times"/>
                <w:sz w:val="20"/>
                <w:szCs w:val="20"/>
              </w:rPr>
              <w:t xml:space="preserve">, </w:t>
            </w:r>
            <w:r w:rsidRPr="00ED2ACB">
              <w:rPr>
                <w:rFonts w:ascii="Times" w:hAnsi="Times"/>
                <w:i/>
                <w:sz w:val="20"/>
                <w:szCs w:val="20"/>
              </w:rPr>
              <w:t>Academic Writing for Graduate students. Essential Skills and Tasks</w:t>
            </w:r>
            <w:r w:rsidRPr="00ED2ACB">
              <w:rPr>
                <w:rFonts w:ascii="Times" w:hAnsi="Times"/>
                <w:sz w:val="20"/>
                <w:szCs w:val="20"/>
              </w:rPr>
              <w:t>, 3</w:t>
            </w:r>
            <w:r w:rsidRPr="00ED2ACB">
              <w:rPr>
                <w:rFonts w:ascii="Times" w:hAnsi="Times"/>
                <w:sz w:val="20"/>
                <w:szCs w:val="20"/>
                <w:vertAlign w:val="superscript"/>
              </w:rPr>
              <w:t>rd</w:t>
            </w:r>
            <w:r w:rsidRPr="00ED2ACB">
              <w:rPr>
                <w:rFonts w:ascii="Times" w:hAnsi="Times"/>
                <w:sz w:val="20"/>
                <w:szCs w:val="20"/>
              </w:rPr>
              <w:t xml:space="preserve"> Edition, Michigan ELT, 2012.</w:t>
            </w:r>
          </w:p>
          <w:p w:rsidRPr="00ED2ACB" w:rsidR="00595B7E" w:rsidP="00595B7E" w:rsidRDefault="00595B7E" w14:paraId="4BA4C4C3" w14:textId="77777777">
            <w:pPr>
              <w:autoSpaceDE w:val="0"/>
              <w:autoSpaceDN w:val="0"/>
              <w:adjustRightInd w:val="0"/>
              <w:spacing w:after="0" w:line="240" w:lineRule="auto"/>
              <w:jc w:val="both"/>
              <w:rPr>
                <w:rFonts w:ascii="Times" w:hAnsi="Times"/>
                <w:sz w:val="20"/>
                <w:szCs w:val="20"/>
              </w:rPr>
            </w:pPr>
            <w:r w:rsidRPr="00ED2ACB">
              <w:rPr>
                <w:rFonts w:ascii="Times" w:hAnsi="Times"/>
                <w:sz w:val="20"/>
                <w:szCs w:val="20"/>
              </w:rPr>
              <w:t xml:space="preserve">9. Nelson Duran, Leandro </w:t>
            </w:r>
            <w:proofErr w:type="spellStart"/>
            <w:r w:rsidRPr="00ED2ACB">
              <w:rPr>
                <w:rFonts w:ascii="Times" w:hAnsi="Times"/>
                <w:sz w:val="20"/>
                <w:szCs w:val="20"/>
              </w:rPr>
              <w:t>Carneiro</w:t>
            </w:r>
            <w:proofErr w:type="spellEnd"/>
            <w:r w:rsidRPr="00ED2ACB">
              <w:rPr>
                <w:rFonts w:ascii="Times" w:hAnsi="Times"/>
                <w:sz w:val="20"/>
                <w:szCs w:val="20"/>
              </w:rPr>
              <w:t xml:space="preserve"> Fonseca, </w:t>
            </w:r>
            <w:proofErr w:type="spellStart"/>
            <w:r w:rsidRPr="00ED2ACB">
              <w:rPr>
                <w:rFonts w:ascii="Times" w:hAnsi="Times"/>
                <w:sz w:val="20"/>
                <w:szCs w:val="20"/>
              </w:rPr>
              <w:t>Amedea</w:t>
            </w:r>
            <w:proofErr w:type="spellEnd"/>
            <w:r w:rsidRPr="00ED2ACB">
              <w:rPr>
                <w:rFonts w:ascii="Times" w:hAnsi="Times"/>
                <w:sz w:val="20"/>
                <w:szCs w:val="20"/>
              </w:rPr>
              <w:t xml:space="preserve"> B. </w:t>
            </w:r>
            <w:proofErr w:type="spellStart"/>
            <w:r w:rsidRPr="00ED2ACB">
              <w:rPr>
                <w:rFonts w:ascii="Times" w:hAnsi="Times"/>
                <w:sz w:val="20"/>
                <w:szCs w:val="20"/>
              </w:rPr>
              <w:t>Seabra</w:t>
            </w:r>
            <w:proofErr w:type="spellEnd"/>
            <w:r w:rsidRPr="00ED2ACB">
              <w:rPr>
                <w:rFonts w:ascii="Times" w:hAnsi="Times"/>
                <w:sz w:val="20"/>
                <w:szCs w:val="20"/>
              </w:rPr>
              <w:t xml:space="preserve">, </w:t>
            </w:r>
            <w:r w:rsidRPr="00ED2ACB">
              <w:rPr>
                <w:rFonts w:ascii="Times" w:hAnsi="Times"/>
                <w:i/>
                <w:sz w:val="20"/>
                <w:szCs w:val="20"/>
              </w:rPr>
              <w:t>Intellectual Property in Chemistry, A Guide For Obtaining a Patent for Graduate Students and Postdoctoral Scholars</w:t>
            </w:r>
            <w:r w:rsidRPr="00ED2ACB">
              <w:rPr>
                <w:rFonts w:ascii="Times" w:hAnsi="Times"/>
                <w:sz w:val="20"/>
                <w:szCs w:val="20"/>
              </w:rPr>
              <w:t>, CRC Press, 2019.</w:t>
            </w:r>
          </w:p>
          <w:p w:rsidRPr="00ED2ACB" w:rsidR="00595B7E" w:rsidP="00595B7E" w:rsidRDefault="00595B7E" w14:paraId="0B1D4A94" w14:textId="77777777">
            <w:pPr>
              <w:autoSpaceDE w:val="0"/>
              <w:autoSpaceDN w:val="0"/>
              <w:adjustRightInd w:val="0"/>
              <w:spacing w:after="0" w:line="240" w:lineRule="auto"/>
              <w:jc w:val="both"/>
              <w:rPr>
                <w:rFonts w:ascii="Times" w:hAnsi="Times"/>
                <w:sz w:val="20"/>
                <w:szCs w:val="20"/>
              </w:rPr>
            </w:pPr>
            <w:r w:rsidRPr="00ED2ACB">
              <w:rPr>
                <w:rFonts w:ascii="Times" w:hAnsi="Times"/>
                <w:sz w:val="20"/>
                <w:szCs w:val="20"/>
              </w:rPr>
              <w:t xml:space="preserve">10. R. </w:t>
            </w:r>
            <w:proofErr w:type="spellStart"/>
            <w:r w:rsidRPr="00ED2ACB">
              <w:rPr>
                <w:rFonts w:ascii="Times" w:hAnsi="Times"/>
                <w:sz w:val="20"/>
                <w:szCs w:val="20"/>
              </w:rPr>
              <w:t>Keese</w:t>
            </w:r>
            <w:proofErr w:type="spellEnd"/>
            <w:r w:rsidRPr="00ED2ACB">
              <w:rPr>
                <w:rFonts w:ascii="Times" w:hAnsi="Times"/>
                <w:sz w:val="20"/>
                <w:szCs w:val="20"/>
              </w:rPr>
              <w:t xml:space="preserve">, M. P. </w:t>
            </w:r>
            <w:proofErr w:type="spellStart"/>
            <w:r w:rsidRPr="00ED2ACB">
              <w:rPr>
                <w:rFonts w:ascii="Times" w:hAnsi="Times"/>
                <w:sz w:val="20"/>
                <w:szCs w:val="20"/>
              </w:rPr>
              <w:t>Brandle</w:t>
            </w:r>
            <w:proofErr w:type="spellEnd"/>
            <w:r w:rsidRPr="00ED2ACB">
              <w:rPr>
                <w:rFonts w:ascii="Times" w:hAnsi="Times"/>
                <w:sz w:val="20"/>
                <w:szCs w:val="20"/>
              </w:rPr>
              <w:t xml:space="preserve">, T. P. </w:t>
            </w:r>
            <w:proofErr w:type="spellStart"/>
            <w:r w:rsidRPr="00ED2ACB">
              <w:rPr>
                <w:rFonts w:ascii="Times" w:hAnsi="Times"/>
                <w:sz w:val="20"/>
                <w:szCs w:val="20"/>
              </w:rPr>
              <w:t>Toube</w:t>
            </w:r>
            <w:proofErr w:type="spellEnd"/>
            <w:r w:rsidRPr="00ED2ACB">
              <w:rPr>
                <w:rFonts w:ascii="Times" w:hAnsi="Times"/>
                <w:sz w:val="20"/>
                <w:szCs w:val="20"/>
              </w:rPr>
              <w:t xml:space="preserve">, </w:t>
            </w:r>
            <w:r w:rsidRPr="00ED2ACB">
              <w:rPr>
                <w:rFonts w:ascii="Times" w:hAnsi="Times"/>
                <w:i/>
                <w:iCs/>
                <w:sz w:val="20"/>
                <w:szCs w:val="20"/>
              </w:rPr>
              <w:t>Practical Organic Synthesis. A Student’s Guide,</w:t>
            </w:r>
            <w:r w:rsidRPr="00ED2ACB">
              <w:rPr>
                <w:rFonts w:ascii="Times" w:hAnsi="Times"/>
                <w:sz w:val="20"/>
                <w:szCs w:val="20"/>
              </w:rPr>
              <w:t xml:space="preserve"> Wiley &amp; Sons, Ltd., 2007.</w:t>
            </w:r>
          </w:p>
          <w:p w:rsidRPr="00ED2ACB" w:rsidR="00595B7E" w:rsidP="00595B7E" w:rsidRDefault="00595B7E" w14:paraId="7DC2CC28" w14:textId="77777777">
            <w:pPr>
              <w:spacing w:after="0" w:line="240" w:lineRule="auto"/>
              <w:jc w:val="both"/>
              <w:rPr>
                <w:rFonts w:ascii="Times" w:hAnsi="Times"/>
                <w:sz w:val="20"/>
                <w:szCs w:val="20"/>
              </w:rPr>
            </w:pPr>
            <w:r w:rsidRPr="00ED2ACB">
              <w:rPr>
                <w:rFonts w:ascii="Times" w:hAnsi="Times"/>
                <w:sz w:val="20"/>
                <w:szCs w:val="20"/>
              </w:rPr>
              <w:t xml:space="preserve">11. Robert A. Day, Nancy </w:t>
            </w:r>
            <w:proofErr w:type="spellStart"/>
            <w:r w:rsidRPr="00ED2ACB">
              <w:rPr>
                <w:rFonts w:ascii="Times" w:hAnsi="Times"/>
                <w:sz w:val="20"/>
                <w:szCs w:val="20"/>
              </w:rPr>
              <w:t>Sakaduski</w:t>
            </w:r>
            <w:proofErr w:type="spellEnd"/>
            <w:r w:rsidRPr="00ED2ACB">
              <w:rPr>
                <w:rFonts w:ascii="Times" w:hAnsi="Times"/>
                <w:sz w:val="20"/>
                <w:szCs w:val="20"/>
              </w:rPr>
              <w:t xml:space="preserve">, </w:t>
            </w:r>
            <w:r w:rsidRPr="00ED2ACB">
              <w:rPr>
                <w:rFonts w:ascii="Times" w:hAnsi="Times"/>
                <w:i/>
                <w:sz w:val="20"/>
                <w:szCs w:val="20"/>
              </w:rPr>
              <w:t>Scientific English. A Guide for Scientists and other Professionals</w:t>
            </w:r>
            <w:r w:rsidRPr="00ED2ACB">
              <w:rPr>
                <w:rFonts w:ascii="Times" w:hAnsi="Times"/>
                <w:sz w:val="20"/>
                <w:szCs w:val="20"/>
              </w:rPr>
              <w:t xml:space="preserve">, Greenwood, 2011. </w:t>
            </w:r>
          </w:p>
          <w:p w:rsidRPr="00ED2ACB" w:rsidR="00595B7E" w:rsidP="00595B7E" w:rsidRDefault="00595B7E" w14:paraId="351F03CE" w14:textId="77777777">
            <w:pPr>
              <w:spacing w:after="0" w:line="240" w:lineRule="auto"/>
              <w:jc w:val="both"/>
              <w:rPr>
                <w:rFonts w:ascii="Times" w:hAnsi="Times"/>
                <w:sz w:val="20"/>
                <w:szCs w:val="20"/>
              </w:rPr>
            </w:pPr>
            <w:r w:rsidRPr="00ED2ACB">
              <w:rPr>
                <w:rFonts w:ascii="Times" w:hAnsi="Times"/>
                <w:sz w:val="20"/>
                <w:szCs w:val="20"/>
              </w:rPr>
              <w:lastRenderedPageBreak/>
              <w:t xml:space="preserve">12. Robert Weissberg, Suzanne </w:t>
            </w:r>
            <w:proofErr w:type="spellStart"/>
            <w:r w:rsidRPr="00ED2ACB">
              <w:rPr>
                <w:rFonts w:ascii="Times" w:hAnsi="Times"/>
                <w:sz w:val="20"/>
                <w:szCs w:val="20"/>
              </w:rPr>
              <w:t>Buker</w:t>
            </w:r>
            <w:proofErr w:type="spellEnd"/>
            <w:r w:rsidRPr="00ED2ACB">
              <w:rPr>
                <w:rFonts w:ascii="Times" w:hAnsi="Times"/>
                <w:sz w:val="20"/>
                <w:szCs w:val="20"/>
              </w:rPr>
              <w:t>. </w:t>
            </w:r>
            <w:r w:rsidRPr="00ED2ACB">
              <w:rPr>
                <w:rFonts w:ascii="Times" w:hAnsi="Times"/>
                <w:i/>
                <w:sz w:val="20"/>
                <w:szCs w:val="20"/>
              </w:rPr>
              <w:t>Writing up Research; Experimental Research report writing for students of English</w:t>
            </w:r>
            <w:r w:rsidRPr="00ED2ACB">
              <w:rPr>
                <w:rFonts w:ascii="Times" w:hAnsi="Times"/>
                <w:sz w:val="20"/>
                <w:szCs w:val="20"/>
              </w:rPr>
              <w:t>. Prentice Hall Regents. 1990.</w:t>
            </w:r>
          </w:p>
          <w:p w:rsidRPr="00ED2ACB" w:rsidR="00595B7E" w:rsidP="00595B7E" w:rsidRDefault="00595B7E" w14:paraId="01E1D79F" w14:textId="77777777">
            <w:pPr>
              <w:spacing w:after="0" w:line="240" w:lineRule="auto"/>
              <w:jc w:val="both"/>
              <w:rPr>
                <w:rFonts w:ascii="Times" w:hAnsi="Times"/>
                <w:sz w:val="20"/>
                <w:szCs w:val="20"/>
              </w:rPr>
            </w:pPr>
            <w:r w:rsidRPr="00ED2ACB">
              <w:rPr>
                <w:rFonts w:ascii="Times" w:hAnsi="Times"/>
                <w:sz w:val="20"/>
                <w:szCs w:val="20"/>
              </w:rPr>
              <w:t>13. Robinson M. S. et al., </w:t>
            </w:r>
            <w:r w:rsidRPr="00ED2ACB">
              <w:rPr>
                <w:rFonts w:ascii="Times" w:hAnsi="Times"/>
                <w:i/>
                <w:sz w:val="20"/>
                <w:szCs w:val="20"/>
              </w:rPr>
              <w:t>Write like a Chemist</w:t>
            </w:r>
            <w:r w:rsidRPr="00ED2ACB">
              <w:rPr>
                <w:rFonts w:ascii="Times" w:hAnsi="Times"/>
                <w:sz w:val="20"/>
                <w:szCs w:val="20"/>
              </w:rPr>
              <w:t>, Oxford University Press, 2008.</w:t>
            </w:r>
          </w:p>
          <w:p w:rsidRPr="00ED2ACB" w:rsidR="00595B7E" w:rsidP="00595B7E" w:rsidRDefault="00595B7E" w14:paraId="5019A3CF" w14:textId="77777777">
            <w:pPr>
              <w:pStyle w:val="Biblio"/>
              <w:ind w:left="0" w:firstLine="0"/>
              <w:jc w:val="both"/>
              <w:rPr>
                <w:rFonts w:ascii="Times" w:hAnsi="Times" w:cs="Times New Roman"/>
                <w:szCs w:val="20"/>
                <w:lang w:val="ro-RO"/>
              </w:rPr>
            </w:pPr>
            <w:r w:rsidRPr="00ED2ACB">
              <w:rPr>
                <w:rFonts w:ascii="Times" w:hAnsi="Times" w:cs="Times New Roman"/>
                <w:szCs w:val="20"/>
                <w:lang w:val="ro-RO"/>
              </w:rPr>
              <w:t xml:space="preserve">14. </w:t>
            </w:r>
            <w:hyperlink w:history="1" r:id="rId8">
              <w:r w:rsidRPr="00ED2ACB">
                <w:rPr>
                  <w:rStyle w:val="Hyperlink"/>
                  <w:rFonts w:ascii="Times" w:hAnsi="Times" w:cs="Times New Roman"/>
                  <w:szCs w:val="20"/>
                  <w:lang w:val="ro-RO"/>
                </w:rPr>
                <w:t>http://www.ted.com</w:t>
              </w:r>
            </w:hyperlink>
          </w:p>
          <w:p w:rsidRPr="00ED2ACB" w:rsidR="00595B7E" w:rsidP="00595B7E" w:rsidRDefault="00595B7E" w14:paraId="02AE2D1F" w14:textId="77777777">
            <w:pPr>
              <w:pStyle w:val="Biblio"/>
              <w:ind w:left="0" w:firstLine="0"/>
              <w:jc w:val="both"/>
              <w:rPr>
                <w:rStyle w:val="Hyperlink"/>
                <w:rFonts w:ascii="Times" w:hAnsi="Times"/>
                <w:szCs w:val="20"/>
              </w:rPr>
            </w:pPr>
            <w:r w:rsidRPr="00ED2ACB">
              <w:rPr>
                <w:rFonts w:ascii="Times" w:hAnsi="Times" w:cs="Times New Roman"/>
                <w:szCs w:val="20"/>
                <w:lang w:val="ro-RO"/>
              </w:rPr>
              <w:t>1</w:t>
            </w:r>
            <w:r>
              <w:rPr>
                <w:rFonts w:ascii="Times" w:hAnsi="Times" w:cs="Times New Roman"/>
                <w:szCs w:val="20"/>
                <w:lang w:val="ro-RO"/>
              </w:rPr>
              <w:t>5</w:t>
            </w:r>
            <w:r w:rsidRPr="00ED2ACB">
              <w:rPr>
                <w:rFonts w:ascii="Times" w:hAnsi="Times" w:cs="Times New Roman"/>
                <w:szCs w:val="20"/>
                <w:lang w:val="ro-RO"/>
              </w:rPr>
              <w:t xml:space="preserve">. </w:t>
            </w:r>
            <w:hyperlink w:history="1" r:id="rId9">
              <w:r w:rsidRPr="00ED2ACB">
                <w:rPr>
                  <w:rStyle w:val="Hyperlink"/>
                  <w:rFonts w:ascii="Times" w:hAnsi="Times"/>
                  <w:szCs w:val="20"/>
                </w:rPr>
                <w:t>https://chemistrytalk.org</w:t>
              </w:r>
            </w:hyperlink>
          </w:p>
          <w:p w:rsidRPr="00595B7E" w:rsidR="00595B7E" w:rsidP="00595B7E" w:rsidRDefault="00595B7E" w14:paraId="3D4B0BC2" w14:textId="030EF6EF">
            <w:pPr>
              <w:spacing w:line="240" w:lineRule="auto"/>
              <w:jc w:val="both"/>
              <w:rPr>
                <w:rFonts w:ascii="Times" w:hAnsi="Times"/>
                <w:color w:val="000000" w:themeColor="text1"/>
                <w:sz w:val="20"/>
                <w:szCs w:val="20"/>
                <w:lang w:val="en-GB"/>
              </w:rPr>
            </w:pPr>
            <w:r w:rsidRPr="00ED2ACB">
              <w:rPr>
                <w:rFonts w:ascii="Times" w:hAnsi="Times"/>
                <w:sz w:val="20"/>
                <w:szCs w:val="20"/>
                <w:lang w:val="ro-RO"/>
              </w:rPr>
              <w:t>1</w:t>
            </w:r>
            <w:r>
              <w:rPr>
                <w:rFonts w:ascii="Times" w:hAnsi="Times"/>
                <w:sz w:val="20"/>
                <w:szCs w:val="20"/>
                <w:lang w:val="ro-RO"/>
              </w:rPr>
              <w:t>6</w:t>
            </w:r>
            <w:r w:rsidRPr="00ED2ACB">
              <w:rPr>
                <w:rFonts w:ascii="Times" w:hAnsi="Times"/>
                <w:sz w:val="20"/>
                <w:szCs w:val="20"/>
                <w:lang w:val="ro-RO"/>
              </w:rPr>
              <w:t xml:space="preserve">. </w:t>
            </w:r>
            <w:hyperlink w:history="1" r:id="rId10">
              <w:r w:rsidRPr="00ED2ACB">
                <w:rPr>
                  <w:rStyle w:val="Hyperlink"/>
                  <w:rFonts w:ascii="Times" w:hAnsi="Times"/>
                  <w:sz w:val="20"/>
                  <w:szCs w:val="20"/>
                  <w:lang w:val="en-GB"/>
                </w:rPr>
                <w:t>https://www.euchems.eu/divisions/european-young-chemists-network/</w:t>
              </w:r>
            </w:hyperlink>
            <w:r w:rsidRPr="00083ECC">
              <w:rPr>
                <w:rStyle w:val="Hyperlink"/>
                <w:rFonts w:ascii="Times" w:hAnsi="Times"/>
                <w:color w:val="000000" w:themeColor="text1"/>
                <w:sz w:val="20"/>
                <w:szCs w:val="20"/>
                <w:u w:val="none"/>
                <w:lang w:val="en-GB"/>
              </w:rPr>
              <w:t>.</w:t>
            </w:r>
          </w:p>
          <w:p w:rsidRPr="00667581" w:rsidR="00595B7E" w:rsidP="00595B7E" w:rsidRDefault="00595B7E" w14:paraId="0678EFBF" w14:textId="46B6440C">
            <w:pPr>
              <w:spacing w:after="0" w:line="240" w:lineRule="auto"/>
              <w:rPr>
                <w:rFonts w:ascii="Times New Roman" w:hAnsi="Times New Roman"/>
                <w:b/>
                <w:bCs/>
                <w:sz w:val="20"/>
                <w:szCs w:val="20"/>
                <w:lang w:val="en-GB" w:eastAsia="ro-RO"/>
              </w:rPr>
            </w:pPr>
          </w:p>
        </w:tc>
      </w:tr>
      <w:tr w:rsidRPr="00667581" w:rsidR="009B6DFC" w:rsidTr="3B64515C" w14:paraId="3A8B524E" w14:textId="77777777">
        <w:trPr>
          <w:cantSplit/>
        </w:trPr>
        <w:tc>
          <w:tcPr>
            <w:tcW w:w="2818" w:type="pct"/>
            <w:shd w:val="clear" w:color="auto" w:fill="auto"/>
            <w:tcMar/>
          </w:tcPr>
          <w:p w:rsidRPr="00667581" w:rsidR="009B6DFC" w:rsidP="00667581" w:rsidRDefault="009B6DFC" w14:paraId="7539D9EF" w14:textId="77777777">
            <w:pPr>
              <w:pStyle w:val="Default"/>
              <w:rPr>
                <w:b/>
                <w:color w:val="auto"/>
                <w:lang w:val="en-GB" w:eastAsia="ro-RO"/>
              </w:rPr>
            </w:pPr>
            <w:r w:rsidRPr="00667581">
              <w:rPr>
                <w:b/>
                <w:color w:val="auto"/>
                <w:lang w:val="en-GB" w:eastAsia="ro-RO"/>
              </w:rPr>
              <w:lastRenderedPageBreak/>
              <w:t>8.2 Seminars</w:t>
            </w:r>
          </w:p>
        </w:tc>
        <w:tc>
          <w:tcPr>
            <w:tcW w:w="1377" w:type="pct"/>
            <w:shd w:val="clear" w:color="auto" w:fill="auto"/>
            <w:tcMar/>
          </w:tcPr>
          <w:p w:rsidRPr="00667581" w:rsidR="009B6DFC" w:rsidP="00667581" w:rsidRDefault="009B6DFC" w14:paraId="0F8AB9BC"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9B6DFC" w:rsidP="00667581" w:rsidRDefault="009B6DFC" w14:paraId="66E6B5DB" w14:textId="77777777">
            <w:pPr>
              <w:pStyle w:val="Default"/>
              <w:rPr>
                <w:color w:val="auto"/>
                <w:lang w:val="en-GB" w:eastAsia="ro-RO"/>
              </w:rPr>
            </w:pPr>
            <w:r w:rsidRPr="00667581">
              <w:rPr>
                <w:color w:val="auto"/>
                <w:lang w:val="en-GB" w:eastAsia="ro-RO"/>
              </w:rPr>
              <w:t>Remarks</w:t>
            </w:r>
          </w:p>
        </w:tc>
      </w:tr>
      <w:tr w:rsidRPr="00667581" w:rsidR="009B6DFC" w:rsidTr="3B64515C" w14:paraId="232C4AE2" w14:textId="77777777">
        <w:trPr>
          <w:cantSplit/>
        </w:trPr>
        <w:tc>
          <w:tcPr>
            <w:tcW w:w="2818" w:type="pct"/>
            <w:shd w:val="clear" w:color="auto" w:fill="auto"/>
            <w:tcMar/>
          </w:tcPr>
          <w:p w:rsidRPr="00DB7DA0" w:rsidR="00A75939" w:rsidP="00A75939" w:rsidRDefault="009B6DFC" w14:paraId="4885C222" w14:textId="77777777">
            <w:pPr>
              <w:spacing w:after="0" w:line="240" w:lineRule="auto"/>
              <w:rPr>
                <w:rFonts w:ascii="Times New Roman" w:hAnsi="Times New Roman"/>
                <w:bCs/>
                <w:iCs/>
                <w:sz w:val="20"/>
                <w:szCs w:val="20"/>
                <w:lang w:val="en-GB"/>
              </w:rPr>
            </w:pPr>
            <w:bookmarkStart w:name="_GoBack" w:colFirst="0" w:colLast="0" w:id="0"/>
            <w:r w:rsidRPr="00DB7DA0">
              <w:rPr>
                <w:rFonts w:ascii="Times New Roman" w:hAnsi="Times New Roman"/>
                <w:sz w:val="20"/>
                <w:szCs w:val="20"/>
                <w:lang w:val="en-GB"/>
              </w:rPr>
              <w:t xml:space="preserve">1. </w:t>
            </w:r>
            <w:proofErr w:type="spellStart"/>
            <w:r w:rsidRPr="00DB7DA0" w:rsidR="00A75939">
              <w:rPr>
                <w:rFonts w:ascii="Times New Roman" w:hAnsi="Times New Roman"/>
                <w:bCs/>
                <w:i/>
                <w:iCs/>
                <w:sz w:val="20"/>
                <w:szCs w:val="20"/>
                <w:lang w:val="en-GB"/>
              </w:rPr>
              <w:t>SciComm</w:t>
            </w:r>
            <w:proofErr w:type="spellEnd"/>
            <w:r w:rsidRPr="00DB7DA0" w:rsidR="00A75939">
              <w:rPr>
                <w:rFonts w:ascii="Times New Roman" w:hAnsi="Times New Roman"/>
                <w:bCs/>
                <w:iCs/>
                <w:sz w:val="20"/>
                <w:szCs w:val="20"/>
                <w:lang w:val="en-GB"/>
              </w:rPr>
              <w:t>: Getting involved with scientific organizations; Case study:  Games of Science – the competition that brings science to the wider public: analysis of sample communication;</w:t>
            </w:r>
          </w:p>
          <w:p w:rsidRPr="00DB7DA0" w:rsidR="009B6DFC" w:rsidP="00D64091" w:rsidRDefault="009B6DFC" w14:paraId="39B6B1D1" w14:textId="7C2F9576">
            <w:pPr>
              <w:spacing w:after="0" w:line="240" w:lineRule="auto"/>
              <w:rPr>
                <w:rFonts w:ascii="Times New Roman" w:hAnsi="Times New Roman"/>
                <w:bCs/>
                <w:iCs/>
                <w:sz w:val="20"/>
                <w:szCs w:val="20"/>
                <w:lang w:val="en-GB"/>
              </w:rPr>
            </w:pPr>
          </w:p>
        </w:tc>
        <w:tc>
          <w:tcPr>
            <w:tcW w:w="1377" w:type="pct"/>
            <w:shd w:val="clear" w:color="auto" w:fill="auto"/>
            <w:tcMar/>
          </w:tcPr>
          <w:p w:rsidRPr="00BD4134" w:rsidR="009B6DFC" w:rsidP="00D64091" w:rsidRDefault="009B6DFC" w14:paraId="53CCD10E"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tc>
        <w:tc>
          <w:tcPr>
            <w:tcW w:w="805" w:type="pct"/>
            <w:shd w:val="clear" w:color="auto" w:fill="auto"/>
            <w:tcMar/>
          </w:tcPr>
          <w:p w:rsidRPr="00667581" w:rsidR="009B6DFC" w:rsidP="00667581" w:rsidRDefault="009B6DFC" w14:paraId="2BA226A1" w14:textId="77777777">
            <w:pPr>
              <w:pStyle w:val="Default"/>
              <w:rPr>
                <w:color w:val="auto"/>
                <w:lang w:val="en-GB" w:eastAsia="ro-RO"/>
              </w:rPr>
            </w:pPr>
          </w:p>
        </w:tc>
      </w:tr>
      <w:tr w:rsidRPr="00667581" w:rsidR="009B6DFC" w:rsidTr="3B64515C" w14:paraId="7A552EEF" w14:textId="77777777">
        <w:trPr>
          <w:cantSplit/>
        </w:trPr>
        <w:tc>
          <w:tcPr>
            <w:tcW w:w="2818" w:type="pct"/>
            <w:shd w:val="clear" w:color="auto" w:fill="auto"/>
            <w:tcMar/>
          </w:tcPr>
          <w:p w:rsidRPr="00DB7DA0" w:rsidR="00A75939" w:rsidP="00A75939" w:rsidRDefault="009B6DFC" w14:paraId="2B028021" w14:textId="77777777">
            <w:pPr>
              <w:spacing w:after="0" w:line="240" w:lineRule="auto"/>
              <w:rPr>
                <w:rFonts w:ascii="Times New Roman" w:hAnsi="Times New Roman"/>
                <w:bCs/>
                <w:iCs/>
                <w:sz w:val="20"/>
                <w:szCs w:val="20"/>
                <w:lang w:val="en-GB"/>
              </w:rPr>
            </w:pPr>
            <w:r w:rsidRPr="00DB7DA0">
              <w:rPr>
                <w:rFonts w:ascii="Times New Roman" w:hAnsi="Times New Roman"/>
                <w:sz w:val="20"/>
                <w:szCs w:val="20"/>
                <w:lang w:val="en-GB"/>
              </w:rPr>
              <w:t>2</w:t>
            </w:r>
            <w:r w:rsidRPr="00DB7DA0">
              <w:rPr>
                <w:rFonts w:ascii="Times New Roman" w:hAnsi="Times New Roman"/>
                <w:b/>
                <w:sz w:val="20"/>
                <w:szCs w:val="20"/>
                <w:lang w:val="en-GB"/>
              </w:rPr>
              <w:t xml:space="preserve">. </w:t>
            </w:r>
            <w:r w:rsidRPr="00DB7DA0">
              <w:rPr>
                <w:rFonts w:ascii="Times New Roman" w:hAnsi="Times New Roman"/>
                <w:b/>
                <w:bCs/>
                <w:i/>
                <w:iCs/>
                <w:sz w:val="20"/>
                <w:szCs w:val="20"/>
                <w:lang w:val="en-GB"/>
              </w:rPr>
              <w:t xml:space="preserve"> </w:t>
            </w:r>
            <w:r w:rsidRPr="00DB7DA0" w:rsidR="00A75939">
              <w:rPr>
                <w:rFonts w:ascii="Times New Roman" w:hAnsi="Times New Roman"/>
                <w:bCs/>
                <w:iCs/>
                <w:sz w:val="20"/>
                <w:szCs w:val="20"/>
                <w:lang w:val="en-GB"/>
              </w:rPr>
              <w:t xml:space="preserve">Modes of communication and Style; Language mediation: Creating a </w:t>
            </w:r>
            <w:proofErr w:type="spellStart"/>
            <w:r w:rsidRPr="00DB7DA0" w:rsidR="00A75939">
              <w:rPr>
                <w:rFonts w:ascii="Times New Roman" w:hAnsi="Times New Roman"/>
                <w:bCs/>
                <w:iCs/>
                <w:sz w:val="20"/>
                <w:szCs w:val="20"/>
                <w:lang w:val="en-GB"/>
              </w:rPr>
              <w:t>SciComm</w:t>
            </w:r>
            <w:proofErr w:type="spellEnd"/>
            <w:r w:rsidRPr="00DB7DA0" w:rsidR="00A75939">
              <w:rPr>
                <w:rFonts w:ascii="Times New Roman" w:hAnsi="Times New Roman"/>
                <w:bCs/>
                <w:iCs/>
                <w:sz w:val="20"/>
                <w:szCs w:val="20"/>
                <w:lang w:val="en-GB"/>
              </w:rPr>
              <w:t xml:space="preserve"> style guide for social media usage;</w:t>
            </w:r>
          </w:p>
          <w:p w:rsidRPr="00DB7DA0" w:rsidR="009B6DFC" w:rsidP="00D64091" w:rsidRDefault="009B6DFC" w14:paraId="1F72271F" w14:textId="09CA2538">
            <w:pPr>
              <w:spacing w:after="0" w:line="240" w:lineRule="auto"/>
              <w:rPr>
                <w:rFonts w:ascii="Times New Roman" w:hAnsi="Times New Roman"/>
                <w:b/>
                <w:bCs/>
                <w:i/>
                <w:iCs/>
                <w:sz w:val="20"/>
                <w:szCs w:val="20"/>
                <w:lang w:val="en-GB"/>
              </w:rPr>
            </w:pPr>
          </w:p>
        </w:tc>
        <w:tc>
          <w:tcPr>
            <w:tcW w:w="1377" w:type="pct"/>
            <w:shd w:val="clear" w:color="auto" w:fill="auto"/>
            <w:tcMar/>
          </w:tcPr>
          <w:p w:rsidRPr="00BD4134" w:rsidR="009B6DFC" w:rsidP="00D64091" w:rsidRDefault="009B6DFC" w14:paraId="055458A4"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17AD93B2"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0DE4B5B7" w14:textId="77777777">
            <w:pPr>
              <w:pStyle w:val="Default"/>
              <w:rPr>
                <w:color w:val="auto"/>
                <w:lang w:val="en-GB" w:eastAsia="ro-RO"/>
              </w:rPr>
            </w:pPr>
          </w:p>
        </w:tc>
      </w:tr>
      <w:tr w:rsidRPr="00667581" w:rsidR="009B6DFC" w:rsidTr="3B64515C" w14:paraId="6AA7B71C" w14:textId="77777777">
        <w:trPr>
          <w:cantSplit/>
        </w:trPr>
        <w:tc>
          <w:tcPr>
            <w:tcW w:w="2818" w:type="pct"/>
            <w:shd w:val="clear" w:color="auto" w:fill="auto"/>
            <w:tcMar/>
          </w:tcPr>
          <w:p w:rsidRPr="00DB7DA0" w:rsidR="009B6DFC" w:rsidP="00D64091" w:rsidRDefault="009B6DFC" w14:paraId="2396DFEA" w14:textId="469FA02E">
            <w:pPr>
              <w:spacing w:after="0" w:line="240" w:lineRule="auto"/>
              <w:rPr>
                <w:rFonts w:ascii="Times New Roman" w:hAnsi="Times New Roman"/>
                <w:bCs/>
                <w:iCs/>
                <w:sz w:val="20"/>
                <w:szCs w:val="20"/>
                <w:lang w:val="en-GB"/>
              </w:rPr>
            </w:pPr>
            <w:r w:rsidRPr="00DB7DA0">
              <w:rPr>
                <w:rFonts w:ascii="Times New Roman" w:hAnsi="Times New Roman"/>
                <w:sz w:val="20"/>
                <w:szCs w:val="20"/>
                <w:lang w:val="en-GB"/>
              </w:rPr>
              <w:t>3.</w:t>
            </w:r>
            <w:r w:rsidRPr="00DB7DA0">
              <w:rPr>
                <w:rFonts w:ascii="Times New Roman" w:hAnsi="Times New Roman"/>
                <w:b/>
                <w:bCs/>
                <w:i/>
                <w:iCs/>
                <w:sz w:val="20"/>
                <w:szCs w:val="20"/>
                <w:lang w:val="en-GB"/>
              </w:rPr>
              <w:t xml:space="preserve">  </w:t>
            </w:r>
            <w:r w:rsidRPr="00DB7DA0" w:rsidR="00A75939">
              <w:rPr>
                <w:rFonts w:ascii="Times New Roman" w:hAnsi="Times New Roman"/>
                <w:bCs/>
                <w:iCs/>
                <w:sz w:val="20"/>
                <w:szCs w:val="20"/>
                <w:lang w:val="en-GB"/>
              </w:rPr>
              <w:t>Academic Writing for Science (1)</w:t>
            </w:r>
            <w:r w:rsidRPr="00DB7DA0" w:rsidR="00A75939">
              <w:rPr>
                <w:rFonts w:ascii="Times New Roman" w:hAnsi="Times New Roman"/>
                <w:sz w:val="20"/>
                <w:szCs w:val="20"/>
                <w:lang w:val="en-GB"/>
              </w:rPr>
              <w:t>. Exploring features of Scientific writing: concision, accuracy and specificity</w:t>
            </w:r>
          </w:p>
        </w:tc>
        <w:tc>
          <w:tcPr>
            <w:tcW w:w="1377" w:type="pct"/>
            <w:shd w:val="clear" w:color="auto" w:fill="auto"/>
            <w:tcMar/>
          </w:tcPr>
          <w:p w:rsidRPr="00BD4134" w:rsidR="009B6DFC" w:rsidP="00D64091" w:rsidRDefault="009B6DFC" w14:paraId="5BC3864B"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44CC5A12"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p w:rsidRPr="00BD4134" w:rsidR="009B6DFC" w:rsidP="00D64091" w:rsidRDefault="009B6DFC" w14:paraId="2DBF0D7D"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6B62F1B3" w14:textId="77777777">
            <w:pPr>
              <w:pStyle w:val="Default"/>
              <w:rPr>
                <w:color w:val="auto"/>
                <w:lang w:val="en-GB" w:eastAsia="ro-RO"/>
              </w:rPr>
            </w:pPr>
          </w:p>
        </w:tc>
      </w:tr>
      <w:tr w:rsidRPr="00667581" w:rsidR="009B6DFC" w:rsidTr="3B64515C" w14:paraId="4E0FD98A" w14:textId="77777777">
        <w:trPr>
          <w:cantSplit/>
        </w:trPr>
        <w:tc>
          <w:tcPr>
            <w:tcW w:w="2818" w:type="pct"/>
            <w:shd w:val="clear" w:color="auto" w:fill="auto"/>
            <w:tcMar/>
          </w:tcPr>
          <w:p w:rsidRPr="00DB7DA0" w:rsidR="00F44EE3" w:rsidP="00F44EE3" w:rsidRDefault="009B6DFC" w14:paraId="10D58919" w14:textId="77777777">
            <w:pPr>
              <w:spacing w:after="0" w:line="240" w:lineRule="auto"/>
              <w:jc w:val="both"/>
              <w:rPr>
                <w:rFonts w:ascii="Times New Roman" w:hAnsi="Times New Roman"/>
                <w:bCs/>
                <w:iCs/>
                <w:sz w:val="20"/>
                <w:szCs w:val="20"/>
                <w:lang w:val="en-GB"/>
              </w:rPr>
            </w:pPr>
            <w:r w:rsidRPr="00DB7DA0">
              <w:rPr>
                <w:rFonts w:ascii="Times New Roman" w:hAnsi="Times New Roman"/>
                <w:sz w:val="20"/>
                <w:szCs w:val="20"/>
                <w:lang w:val="en-GB"/>
              </w:rPr>
              <w:t xml:space="preserve">4. </w:t>
            </w:r>
            <w:r w:rsidRPr="00DB7DA0" w:rsidR="00F44EE3">
              <w:rPr>
                <w:rFonts w:ascii="Times New Roman" w:hAnsi="Times New Roman"/>
                <w:bCs/>
                <w:iCs/>
                <w:sz w:val="20"/>
                <w:szCs w:val="20"/>
                <w:lang w:val="en-GB"/>
              </w:rPr>
              <w:t>Academic Writing for Science (2). Why do Chemists write? Purpose and Formality; Strategies for balancing the Formality score;</w:t>
            </w:r>
          </w:p>
          <w:p w:rsidRPr="00DB7DA0" w:rsidR="009B6DFC" w:rsidP="00D64091" w:rsidRDefault="009B6DFC" w14:paraId="54BC3D13" w14:textId="5C85B74A">
            <w:pPr>
              <w:spacing w:after="0" w:line="240" w:lineRule="auto"/>
              <w:jc w:val="both"/>
              <w:rPr>
                <w:rFonts w:ascii="Times New Roman" w:hAnsi="Times New Roman"/>
                <w:sz w:val="20"/>
                <w:szCs w:val="20"/>
                <w:lang w:val="en-GB"/>
              </w:rPr>
            </w:pPr>
          </w:p>
        </w:tc>
        <w:tc>
          <w:tcPr>
            <w:tcW w:w="1377" w:type="pct"/>
            <w:shd w:val="clear" w:color="auto" w:fill="auto"/>
            <w:tcMar/>
          </w:tcPr>
          <w:p w:rsidRPr="00BD4134" w:rsidR="005306A4" w:rsidP="005306A4" w:rsidRDefault="005306A4" w14:paraId="083257A9"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02F2C34E" w14:textId="77777777">
            <w:pPr>
              <w:spacing w:after="0" w:line="240" w:lineRule="auto"/>
              <w:jc w:val="center"/>
              <w:rPr>
                <w:rFonts w:ascii="Times New Roman" w:hAnsi="Times New Roman"/>
                <w:sz w:val="20"/>
                <w:szCs w:val="20"/>
              </w:rPr>
            </w:pPr>
          </w:p>
        </w:tc>
        <w:tc>
          <w:tcPr>
            <w:tcW w:w="805" w:type="pct"/>
            <w:shd w:val="clear" w:color="auto" w:fill="auto"/>
            <w:tcMar/>
          </w:tcPr>
          <w:p w:rsidRPr="00667581" w:rsidR="009B6DFC" w:rsidP="00667581" w:rsidRDefault="009B6DFC" w14:paraId="680A4E5D" w14:textId="77777777">
            <w:pPr>
              <w:pStyle w:val="Default"/>
              <w:rPr>
                <w:color w:val="auto"/>
                <w:lang w:val="en-GB" w:eastAsia="ro-RO"/>
              </w:rPr>
            </w:pPr>
          </w:p>
        </w:tc>
      </w:tr>
      <w:tr w:rsidRPr="00667581" w:rsidR="009B6DFC" w:rsidTr="3B64515C" w14:paraId="52B8D5EE" w14:textId="77777777">
        <w:trPr>
          <w:cantSplit/>
        </w:trPr>
        <w:tc>
          <w:tcPr>
            <w:tcW w:w="2818" w:type="pct"/>
            <w:shd w:val="clear" w:color="auto" w:fill="auto"/>
            <w:tcMar/>
          </w:tcPr>
          <w:p w:rsidRPr="00DB7DA0" w:rsidR="005517C3" w:rsidP="005517C3" w:rsidRDefault="009B6DFC" w14:paraId="057F20DA" w14:textId="77777777">
            <w:pPr>
              <w:spacing w:after="0" w:line="240" w:lineRule="auto"/>
              <w:rPr>
                <w:rFonts w:ascii="Times New Roman" w:hAnsi="Times New Roman"/>
                <w:bCs/>
                <w:iCs/>
                <w:sz w:val="20"/>
                <w:szCs w:val="20"/>
                <w:lang w:val="en-GB"/>
              </w:rPr>
            </w:pPr>
            <w:r w:rsidRPr="00DB7DA0">
              <w:rPr>
                <w:rFonts w:ascii="Times New Roman" w:hAnsi="Times New Roman"/>
                <w:sz w:val="20"/>
                <w:szCs w:val="20"/>
                <w:lang w:val="en-GB"/>
              </w:rPr>
              <w:t>5.</w:t>
            </w:r>
            <w:r w:rsidRPr="00DB7DA0">
              <w:rPr>
                <w:rFonts w:ascii="Times New Roman" w:hAnsi="Times New Roman"/>
                <w:bCs/>
                <w:iCs/>
                <w:sz w:val="20"/>
                <w:szCs w:val="20"/>
                <w:lang w:val="en-GB"/>
              </w:rPr>
              <w:t xml:space="preserve"> </w:t>
            </w:r>
            <w:r w:rsidRPr="00DB7DA0" w:rsidR="005517C3">
              <w:rPr>
                <w:rFonts w:ascii="Times New Roman" w:hAnsi="Times New Roman"/>
                <w:bCs/>
                <w:iCs/>
                <w:sz w:val="20"/>
                <w:szCs w:val="20"/>
                <w:lang w:val="en-GB"/>
              </w:rPr>
              <w:t>The organization of the journal article; How to read efficiently: strategies for practicing targeted reading;</w:t>
            </w:r>
          </w:p>
          <w:p w:rsidRPr="00DB7DA0" w:rsidR="009B6DFC" w:rsidP="00D64091" w:rsidRDefault="009B6DFC" w14:paraId="46076BC1" w14:textId="27AF2730">
            <w:pPr>
              <w:spacing w:after="0" w:line="240" w:lineRule="auto"/>
              <w:jc w:val="both"/>
              <w:rPr>
                <w:rFonts w:ascii="Times New Roman" w:hAnsi="Times New Roman"/>
                <w:sz w:val="20"/>
                <w:szCs w:val="20"/>
                <w:lang w:val="en-GB"/>
              </w:rPr>
            </w:pPr>
          </w:p>
        </w:tc>
        <w:tc>
          <w:tcPr>
            <w:tcW w:w="1377" w:type="pct"/>
            <w:shd w:val="clear" w:color="auto" w:fill="auto"/>
            <w:tcMar/>
          </w:tcPr>
          <w:p w:rsidRPr="00BD4134" w:rsidR="005306A4" w:rsidP="005306A4" w:rsidRDefault="005306A4" w14:paraId="2E73D386"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1C3CF9" w:rsidR="009B6DFC" w:rsidP="00D64091" w:rsidRDefault="005306A4" w14:paraId="1DEFC2F5"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Worksheets</w:t>
            </w:r>
            <w:proofErr w:type="spellEnd"/>
          </w:p>
        </w:tc>
        <w:tc>
          <w:tcPr>
            <w:tcW w:w="805" w:type="pct"/>
            <w:shd w:val="clear" w:color="auto" w:fill="auto"/>
            <w:tcMar/>
          </w:tcPr>
          <w:p w:rsidRPr="00667581" w:rsidR="009B6DFC" w:rsidP="00667581" w:rsidRDefault="009B6DFC" w14:paraId="19219836" w14:textId="77777777">
            <w:pPr>
              <w:pStyle w:val="Default"/>
              <w:rPr>
                <w:color w:val="auto"/>
                <w:lang w:val="en-GB" w:eastAsia="ro-RO"/>
              </w:rPr>
            </w:pPr>
          </w:p>
        </w:tc>
      </w:tr>
      <w:tr w:rsidRPr="00667581" w:rsidR="009B6DFC" w:rsidTr="3B64515C" w14:paraId="1755D062" w14:textId="77777777">
        <w:trPr>
          <w:cantSplit/>
        </w:trPr>
        <w:tc>
          <w:tcPr>
            <w:tcW w:w="2818" w:type="pct"/>
            <w:shd w:val="clear" w:color="auto" w:fill="auto"/>
            <w:tcMar/>
          </w:tcPr>
          <w:p w:rsidRPr="00DB7DA0" w:rsidR="00465080" w:rsidP="00465080" w:rsidRDefault="00465080" w14:paraId="3093B3E9" w14:textId="77777777">
            <w:pPr>
              <w:spacing w:after="0" w:line="240" w:lineRule="auto"/>
              <w:jc w:val="both"/>
              <w:rPr>
                <w:rFonts w:ascii="Times New Roman" w:hAnsi="Times New Roman"/>
                <w:sz w:val="20"/>
                <w:szCs w:val="20"/>
                <w:lang w:val="en-GB"/>
              </w:rPr>
            </w:pPr>
            <w:r w:rsidRPr="00DB7DA0">
              <w:rPr>
                <w:rFonts w:ascii="Times New Roman" w:hAnsi="Times New Roman"/>
                <w:bCs/>
                <w:i/>
                <w:iCs/>
                <w:sz w:val="20"/>
                <w:szCs w:val="20"/>
                <w:lang w:val="en-GB"/>
              </w:rPr>
              <w:t>Is it new? Is it true?</w:t>
            </w:r>
            <w:r w:rsidRPr="00DB7DA0">
              <w:rPr>
                <w:rFonts w:ascii="Times New Roman" w:hAnsi="Times New Roman"/>
                <w:sz w:val="20"/>
                <w:szCs w:val="20"/>
                <w:lang w:val="en-GB"/>
              </w:rPr>
              <w:t xml:space="preserve"> Writing the literature/critical review; Reporting structures;</w:t>
            </w:r>
          </w:p>
          <w:p w:rsidRPr="00DB7DA0" w:rsidR="009B6DFC" w:rsidP="00D64091" w:rsidRDefault="009B6DFC" w14:paraId="715D0249" w14:textId="1D891FBF">
            <w:pPr>
              <w:spacing w:after="0" w:line="240" w:lineRule="auto"/>
              <w:jc w:val="both"/>
              <w:rPr>
                <w:rFonts w:ascii="Times New Roman" w:hAnsi="Times New Roman"/>
                <w:sz w:val="20"/>
                <w:szCs w:val="20"/>
                <w:lang w:val="en-GB"/>
              </w:rPr>
            </w:pPr>
          </w:p>
        </w:tc>
        <w:tc>
          <w:tcPr>
            <w:tcW w:w="1377" w:type="pct"/>
            <w:shd w:val="clear" w:color="auto" w:fill="auto"/>
            <w:tcMar/>
          </w:tcPr>
          <w:p w:rsidR="009B6DFC" w:rsidP="00D64091" w:rsidRDefault="005306A4" w14:paraId="551B5B57"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Teamwork</w:t>
            </w:r>
            <w:proofErr w:type="spellEnd"/>
          </w:p>
          <w:p w:rsidRPr="00BD4134" w:rsidR="005306A4" w:rsidP="00D64091" w:rsidRDefault="005306A4" w14:paraId="576A4F11"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Debate</w:t>
            </w:r>
            <w:proofErr w:type="spellEnd"/>
          </w:p>
        </w:tc>
        <w:tc>
          <w:tcPr>
            <w:tcW w:w="805" w:type="pct"/>
            <w:shd w:val="clear" w:color="auto" w:fill="auto"/>
            <w:tcMar/>
          </w:tcPr>
          <w:p w:rsidRPr="00667581" w:rsidR="009B6DFC" w:rsidP="00667581" w:rsidRDefault="009B6DFC" w14:paraId="296FEF7D" w14:textId="77777777">
            <w:pPr>
              <w:pStyle w:val="Default"/>
              <w:rPr>
                <w:color w:val="auto"/>
                <w:lang w:val="en-GB" w:eastAsia="ro-RO"/>
              </w:rPr>
            </w:pPr>
          </w:p>
        </w:tc>
      </w:tr>
      <w:tr w:rsidRPr="00667581" w:rsidR="009B6DFC" w:rsidTr="3B64515C" w14:paraId="59C0B8A8" w14:textId="77777777">
        <w:trPr>
          <w:cantSplit/>
        </w:trPr>
        <w:tc>
          <w:tcPr>
            <w:tcW w:w="2818" w:type="pct"/>
            <w:shd w:val="clear" w:color="auto" w:fill="auto"/>
            <w:tcMar/>
          </w:tcPr>
          <w:p w:rsidRPr="00DB7DA0" w:rsidR="00E74C2B" w:rsidP="00E74C2B" w:rsidRDefault="009B6DFC" w14:paraId="1E673036" w14:textId="77777777">
            <w:pPr>
              <w:spacing w:after="0" w:line="240" w:lineRule="auto"/>
              <w:rPr>
                <w:rFonts w:ascii="Times New Roman" w:hAnsi="Times New Roman"/>
                <w:sz w:val="20"/>
                <w:szCs w:val="20"/>
                <w:lang w:val="en-GB"/>
              </w:rPr>
            </w:pPr>
            <w:r w:rsidRPr="00DB7DA0">
              <w:rPr>
                <w:rFonts w:ascii="Times New Roman" w:hAnsi="Times New Roman"/>
                <w:sz w:val="20"/>
                <w:szCs w:val="20"/>
                <w:lang w:val="en-GB"/>
              </w:rPr>
              <w:t xml:space="preserve">7. </w:t>
            </w:r>
            <w:r w:rsidRPr="00DB7DA0" w:rsidR="00E74C2B">
              <w:rPr>
                <w:rFonts w:ascii="Times New Roman" w:hAnsi="Times New Roman"/>
                <w:sz w:val="20"/>
                <w:szCs w:val="20"/>
                <w:lang w:val="en-GB"/>
              </w:rPr>
              <w:t>How to avoid plagiarism? Essentials of a Similarity report; Citing sources and accountability; Paraphrasing and summarising;</w:t>
            </w:r>
          </w:p>
          <w:p w:rsidRPr="00DB7DA0" w:rsidR="009B6DFC" w:rsidP="00D64091" w:rsidRDefault="009B6DFC" w14:paraId="7194DBDC" w14:textId="7C95EB0C">
            <w:pPr>
              <w:spacing w:after="0" w:line="240" w:lineRule="auto"/>
              <w:rPr>
                <w:rFonts w:ascii="Times New Roman" w:hAnsi="Times New Roman"/>
                <w:bCs/>
                <w:iCs/>
                <w:sz w:val="20"/>
                <w:szCs w:val="20"/>
                <w:lang w:val="en-GB"/>
              </w:rPr>
            </w:pPr>
          </w:p>
        </w:tc>
        <w:tc>
          <w:tcPr>
            <w:tcW w:w="1377" w:type="pct"/>
            <w:shd w:val="clear" w:color="auto" w:fill="auto"/>
            <w:tcMar/>
          </w:tcPr>
          <w:p w:rsidRPr="00BD4134" w:rsidR="009B6DFC" w:rsidP="00D64091" w:rsidRDefault="009B6DFC" w14:paraId="215B2C2D"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7B14D67C"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p w:rsidRPr="00BD4134" w:rsidR="009B6DFC" w:rsidP="00D64091" w:rsidRDefault="009B6DFC" w14:paraId="769D0D3C"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54CD245A" w14:textId="77777777">
            <w:pPr>
              <w:pStyle w:val="Default"/>
              <w:rPr>
                <w:color w:val="auto"/>
                <w:lang w:val="en-GB" w:eastAsia="ro-RO"/>
              </w:rPr>
            </w:pPr>
          </w:p>
        </w:tc>
      </w:tr>
      <w:tr w:rsidRPr="00667581" w:rsidR="009B6DFC" w:rsidTr="3B64515C" w14:paraId="106A976B" w14:textId="77777777">
        <w:trPr>
          <w:cantSplit/>
        </w:trPr>
        <w:tc>
          <w:tcPr>
            <w:tcW w:w="2818" w:type="pct"/>
            <w:shd w:val="clear" w:color="auto" w:fill="auto"/>
            <w:tcMar/>
          </w:tcPr>
          <w:p w:rsidRPr="00DB7DA0" w:rsidR="00A17594" w:rsidP="00A17594" w:rsidRDefault="009B6DFC" w14:paraId="135F1F22" w14:textId="77777777">
            <w:pPr>
              <w:spacing w:after="0" w:line="240" w:lineRule="auto"/>
              <w:rPr>
                <w:rFonts w:ascii="Times New Roman" w:hAnsi="Times New Roman"/>
                <w:iCs/>
                <w:sz w:val="20"/>
                <w:szCs w:val="20"/>
                <w:lang w:val="en-GB"/>
              </w:rPr>
            </w:pPr>
            <w:r w:rsidRPr="00DB7DA0">
              <w:rPr>
                <w:rFonts w:ascii="Times New Roman" w:hAnsi="Times New Roman"/>
                <w:sz w:val="20"/>
                <w:szCs w:val="20"/>
                <w:lang w:val="en-GB"/>
              </w:rPr>
              <w:t xml:space="preserve">8. </w:t>
            </w:r>
            <w:r w:rsidRPr="00DB7DA0" w:rsidR="00A17594">
              <w:rPr>
                <w:rFonts w:ascii="Times New Roman" w:hAnsi="Times New Roman"/>
                <w:sz w:val="20"/>
                <w:szCs w:val="20"/>
                <w:lang w:val="en-GB"/>
              </w:rPr>
              <w:t>Communicating research findings; Peer reviewing simulation; Visual communication project;</w:t>
            </w:r>
          </w:p>
          <w:p w:rsidRPr="00DB7DA0" w:rsidR="009B6DFC" w:rsidP="00D64091" w:rsidRDefault="009B6DFC" w14:paraId="52F7ED68" w14:textId="52AB5EC2">
            <w:pPr>
              <w:spacing w:after="0" w:line="240" w:lineRule="auto"/>
              <w:ind w:left="360"/>
              <w:rPr>
                <w:rFonts w:ascii="Times New Roman" w:hAnsi="Times New Roman"/>
                <w:i/>
                <w:iCs/>
                <w:sz w:val="20"/>
                <w:szCs w:val="20"/>
                <w:lang w:val="en-GB"/>
              </w:rPr>
            </w:pPr>
          </w:p>
        </w:tc>
        <w:tc>
          <w:tcPr>
            <w:tcW w:w="1377" w:type="pct"/>
            <w:shd w:val="clear" w:color="auto" w:fill="auto"/>
            <w:tcMar/>
          </w:tcPr>
          <w:p w:rsidRPr="00BD4134" w:rsidR="009B6DFC" w:rsidP="00D64091" w:rsidRDefault="005306A4" w14:paraId="59DA01B6"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0F4DEB31"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12B739C2"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tc>
        <w:tc>
          <w:tcPr>
            <w:tcW w:w="805" w:type="pct"/>
            <w:shd w:val="clear" w:color="auto" w:fill="auto"/>
            <w:tcMar/>
          </w:tcPr>
          <w:p w:rsidRPr="00667581" w:rsidR="009B6DFC" w:rsidP="00667581" w:rsidRDefault="009B6DFC" w14:paraId="1231BE67" w14:textId="77777777">
            <w:pPr>
              <w:pStyle w:val="Default"/>
              <w:rPr>
                <w:color w:val="auto"/>
                <w:lang w:val="en-GB" w:eastAsia="ro-RO"/>
              </w:rPr>
            </w:pPr>
          </w:p>
        </w:tc>
      </w:tr>
      <w:tr w:rsidRPr="00667581" w:rsidR="009B6DFC" w:rsidTr="3B64515C" w14:paraId="7E746527" w14:textId="77777777">
        <w:trPr>
          <w:cantSplit/>
        </w:trPr>
        <w:tc>
          <w:tcPr>
            <w:tcW w:w="2818" w:type="pct"/>
            <w:shd w:val="clear" w:color="auto" w:fill="auto"/>
            <w:tcMar/>
          </w:tcPr>
          <w:p w:rsidRPr="00DB7DA0" w:rsidR="00A17594" w:rsidP="00A17594" w:rsidRDefault="009B6DFC" w14:paraId="161471DC" w14:textId="77777777">
            <w:pPr>
              <w:spacing w:after="0" w:line="240" w:lineRule="auto"/>
              <w:rPr>
                <w:rFonts w:ascii="Times New Roman" w:hAnsi="Times New Roman"/>
                <w:sz w:val="20"/>
                <w:szCs w:val="20"/>
                <w:lang w:val="en-GB"/>
              </w:rPr>
            </w:pPr>
            <w:r w:rsidRPr="00DB7DA0">
              <w:rPr>
                <w:rFonts w:ascii="Times New Roman" w:hAnsi="Times New Roman"/>
                <w:sz w:val="20"/>
                <w:szCs w:val="20"/>
                <w:lang w:val="en-GB"/>
              </w:rPr>
              <w:t xml:space="preserve">9. </w:t>
            </w:r>
            <w:r w:rsidRPr="00DB7DA0" w:rsidR="00A17594">
              <w:rPr>
                <w:rFonts w:ascii="Times New Roman" w:hAnsi="Times New Roman"/>
                <w:sz w:val="20"/>
                <w:szCs w:val="20"/>
                <w:lang w:val="en-GB"/>
              </w:rPr>
              <w:t>Writing a research project summary: Organization and structural characteristics;  Using notes to write cohesive paragraphs;</w:t>
            </w:r>
          </w:p>
          <w:p w:rsidRPr="00DB7DA0" w:rsidR="009B6DFC" w:rsidP="00D64091" w:rsidRDefault="009B6DFC" w14:paraId="3995ACF7" w14:textId="247776C7">
            <w:pPr>
              <w:spacing w:after="0" w:line="240" w:lineRule="auto"/>
              <w:rPr>
                <w:rFonts w:ascii="Times New Roman" w:hAnsi="Times New Roman"/>
                <w:bCs/>
                <w:iCs/>
                <w:color w:val="000000"/>
                <w:sz w:val="20"/>
                <w:szCs w:val="20"/>
                <w:lang w:val="en-GB"/>
              </w:rPr>
            </w:pPr>
          </w:p>
        </w:tc>
        <w:tc>
          <w:tcPr>
            <w:tcW w:w="1377" w:type="pct"/>
            <w:shd w:val="clear" w:color="auto" w:fill="auto"/>
            <w:tcMar/>
          </w:tcPr>
          <w:p w:rsidRPr="00BD4134" w:rsidR="005306A4" w:rsidP="005306A4" w:rsidRDefault="005306A4" w14:paraId="7FB450FA"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698AD7FF"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0B95E0DA"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tc>
        <w:tc>
          <w:tcPr>
            <w:tcW w:w="805" w:type="pct"/>
            <w:shd w:val="clear" w:color="auto" w:fill="auto"/>
            <w:tcMar/>
          </w:tcPr>
          <w:p w:rsidRPr="00667581" w:rsidR="009B6DFC" w:rsidP="00667581" w:rsidRDefault="009B6DFC" w14:paraId="36FEB5B0" w14:textId="77777777">
            <w:pPr>
              <w:pStyle w:val="Default"/>
              <w:rPr>
                <w:color w:val="auto"/>
                <w:lang w:val="en-GB" w:eastAsia="ro-RO"/>
              </w:rPr>
            </w:pPr>
          </w:p>
        </w:tc>
      </w:tr>
      <w:tr w:rsidRPr="00667581" w:rsidR="009B6DFC" w:rsidTr="3B64515C" w14:paraId="4F97CD80" w14:textId="77777777">
        <w:trPr>
          <w:cantSplit/>
        </w:trPr>
        <w:tc>
          <w:tcPr>
            <w:tcW w:w="2818" w:type="pct"/>
            <w:shd w:val="clear" w:color="auto" w:fill="auto"/>
            <w:tcMar/>
          </w:tcPr>
          <w:p w:rsidRPr="00DB7DA0" w:rsidR="009B6DFC" w:rsidP="00D64091" w:rsidRDefault="009B6DFC" w14:paraId="6D339DC9" w14:textId="7065DFFE">
            <w:pPr>
              <w:spacing w:after="0" w:line="240" w:lineRule="auto"/>
              <w:rPr>
                <w:rFonts w:ascii="Times New Roman" w:hAnsi="Times New Roman"/>
                <w:sz w:val="20"/>
                <w:szCs w:val="20"/>
                <w:lang w:val="en-GB"/>
              </w:rPr>
            </w:pPr>
            <w:r w:rsidRPr="00DB7DA0">
              <w:rPr>
                <w:rFonts w:ascii="Times New Roman" w:hAnsi="Times New Roman"/>
                <w:sz w:val="20"/>
                <w:szCs w:val="20"/>
                <w:lang w:val="en-GB"/>
              </w:rPr>
              <w:t>10.</w:t>
            </w:r>
            <w:r w:rsidRPr="00DB7DA0">
              <w:rPr>
                <w:rFonts w:ascii="Times New Roman" w:hAnsi="Times New Roman"/>
                <w:i/>
                <w:sz w:val="20"/>
                <w:szCs w:val="20"/>
                <w:lang w:val="en-GB"/>
              </w:rPr>
              <w:t xml:space="preserve"> </w:t>
            </w:r>
            <w:r w:rsidRPr="00DB7DA0" w:rsidR="00D473C1">
              <w:rPr>
                <w:rFonts w:ascii="Times New Roman" w:hAnsi="Times New Roman"/>
                <w:sz w:val="20"/>
                <w:szCs w:val="20"/>
                <w:lang w:val="en-GB"/>
              </w:rPr>
              <w:t>Tactics for writing a persuasive proposal: credibility building/refining arguments and evidence; Peer reviewing simulation sessions;</w:t>
            </w:r>
          </w:p>
        </w:tc>
        <w:tc>
          <w:tcPr>
            <w:tcW w:w="1377" w:type="pct"/>
            <w:shd w:val="clear" w:color="auto" w:fill="auto"/>
            <w:tcMar/>
          </w:tcPr>
          <w:p w:rsidRPr="00BD4134" w:rsidR="005306A4" w:rsidP="005306A4" w:rsidRDefault="005306A4" w14:paraId="12F73567"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250F7C80"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66FC7874"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tc>
        <w:tc>
          <w:tcPr>
            <w:tcW w:w="805" w:type="pct"/>
            <w:shd w:val="clear" w:color="auto" w:fill="auto"/>
            <w:tcMar/>
          </w:tcPr>
          <w:p w:rsidRPr="00667581" w:rsidR="009B6DFC" w:rsidP="00667581" w:rsidRDefault="009B6DFC" w14:paraId="30D7AA69" w14:textId="77777777">
            <w:pPr>
              <w:pStyle w:val="Default"/>
              <w:rPr>
                <w:color w:val="auto"/>
                <w:lang w:val="en-GB" w:eastAsia="ro-RO"/>
              </w:rPr>
            </w:pPr>
          </w:p>
        </w:tc>
      </w:tr>
      <w:tr w:rsidRPr="00667581" w:rsidR="009B6DFC" w:rsidTr="3B64515C" w14:paraId="25F57937" w14:textId="77777777">
        <w:trPr>
          <w:cantSplit/>
        </w:trPr>
        <w:tc>
          <w:tcPr>
            <w:tcW w:w="2818" w:type="pct"/>
            <w:shd w:val="clear" w:color="auto" w:fill="auto"/>
            <w:tcMar/>
          </w:tcPr>
          <w:p w:rsidRPr="00DB7DA0" w:rsidR="00F66ABB" w:rsidP="00F66ABB" w:rsidRDefault="009B6DFC" w14:paraId="1FAB1EFE" w14:textId="77777777">
            <w:pPr>
              <w:spacing w:after="0" w:line="240" w:lineRule="auto"/>
              <w:rPr>
                <w:rFonts w:ascii="Times New Roman" w:hAnsi="Times New Roman"/>
                <w:sz w:val="20"/>
                <w:szCs w:val="20"/>
                <w:lang w:val="en-GB"/>
              </w:rPr>
            </w:pPr>
            <w:r w:rsidRPr="00DB7DA0">
              <w:rPr>
                <w:rFonts w:ascii="Times New Roman" w:hAnsi="Times New Roman"/>
                <w:sz w:val="20"/>
                <w:szCs w:val="20"/>
                <w:lang w:val="en-GB"/>
              </w:rPr>
              <w:t>11</w:t>
            </w:r>
            <w:r w:rsidRPr="00DB7DA0">
              <w:rPr>
                <w:rFonts w:ascii="Times New Roman" w:hAnsi="Times New Roman"/>
                <w:i/>
                <w:sz w:val="20"/>
                <w:szCs w:val="20"/>
                <w:lang w:val="en-GB"/>
              </w:rPr>
              <w:t>.</w:t>
            </w:r>
            <w:r w:rsidRPr="00DB7DA0">
              <w:rPr>
                <w:rFonts w:ascii="Times New Roman" w:hAnsi="Times New Roman"/>
                <w:sz w:val="20"/>
                <w:szCs w:val="20"/>
                <w:lang w:val="en-GB"/>
              </w:rPr>
              <w:t xml:space="preserve"> </w:t>
            </w:r>
            <w:r w:rsidRPr="00DB7DA0" w:rsidR="00F66ABB">
              <w:rPr>
                <w:rFonts w:ascii="Times New Roman" w:hAnsi="Times New Roman"/>
                <w:sz w:val="20"/>
                <w:szCs w:val="20"/>
                <w:lang w:val="en-GB"/>
              </w:rPr>
              <w:t>Delivering oral presentations (1); Analysing effective presentations - case study:  Games of Science winners; Presentation outline development; Incorporating storytelling techniques;</w:t>
            </w:r>
          </w:p>
          <w:p w:rsidRPr="00DB7DA0" w:rsidR="009B6DFC" w:rsidP="00D64091" w:rsidRDefault="009B6DFC" w14:paraId="28C56082" w14:textId="700C371C">
            <w:pPr>
              <w:spacing w:after="0" w:line="240" w:lineRule="auto"/>
              <w:rPr>
                <w:rFonts w:ascii="Times New Roman" w:hAnsi="Times New Roman"/>
                <w:sz w:val="20"/>
                <w:szCs w:val="20"/>
                <w:lang w:val="en-GB"/>
              </w:rPr>
            </w:pPr>
          </w:p>
        </w:tc>
        <w:tc>
          <w:tcPr>
            <w:tcW w:w="1377" w:type="pct"/>
            <w:shd w:val="clear" w:color="auto" w:fill="auto"/>
            <w:tcMar/>
          </w:tcPr>
          <w:p w:rsidRPr="00BD4134" w:rsidR="009B6DFC" w:rsidP="00D64091" w:rsidRDefault="005306A4" w14:paraId="3E697C61"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2222B62F"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D64091" w:rsidRDefault="009B6DFC" w14:paraId="233CFD60"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p>
        </w:tc>
        <w:tc>
          <w:tcPr>
            <w:tcW w:w="805" w:type="pct"/>
            <w:shd w:val="clear" w:color="auto" w:fill="auto"/>
            <w:tcMar/>
          </w:tcPr>
          <w:p w:rsidRPr="00667581" w:rsidR="009B6DFC" w:rsidP="00667581" w:rsidRDefault="009B6DFC" w14:paraId="7196D064" w14:textId="77777777">
            <w:pPr>
              <w:pStyle w:val="Default"/>
              <w:rPr>
                <w:color w:val="auto"/>
                <w:lang w:val="en-GB" w:eastAsia="ro-RO"/>
              </w:rPr>
            </w:pPr>
          </w:p>
        </w:tc>
      </w:tr>
      <w:tr w:rsidRPr="00667581" w:rsidR="009B6DFC" w:rsidTr="3B64515C" w14:paraId="421326CF" w14:textId="77777777">
        <w:trPr>
          <w:cantSplit/>
        </w:trPr>
        <w:tc>
          <w:tcPr>
            <w:tcW w:w="2818" w:type="pct"/>
            <w:shd w:val="clear" w:color="auto" w:fill="auto"/>
            <w:tcMar/>
          </w:tcPr>
          <w:p w:rsidRPr="00DB7DA0" w:rsidR="009B6DFC" w:rsidP="00B01F12" w:rsidRDefault="009B6DFC" w14:paraId="6E60DA17" w14:textId="6852F547">
            <w:pPr>
              <w:spacing w:after="0" w:line="240" w:lineRule="auto"/>
              <w:ind w:left="142"/>
              <w:rPr>
                <w:rFonts w:ascii="Times New Roman" w:hAnsi="Times New Roman"/>
                <w:sz w:val="20"/>
                <w:szCs w:val="20"/>
                <w:lang w:val="en-GB"/>
              </w:rPr>
            </w:pPr>
            <w:r w:rsidRPr="00DB7DA0">
              <w:rPr>
                <w:rFonts w:ascii="Times New Roman" w:hAnsi="Times New Roman"/>
                <w:sz w:val="20"/>
                <w:szCs w:val="20"/>
                <w:lang w:val="en-GB"/>
              </w:rPr>
              <w:t xml:space="preserve">12. </w:t>
            </w:r>
            <w:r w:rsidRPr="00DB7DA0" w:rsidR="00B01F12">
              <w:rPr>
                <w:rFonts w:ascii="Times" w:hAnsi="Times"/>
                <w:sz w:val="20"/>
                <w:szCs w:val="20"/>
                <w:lang w:val="en-GB"/>
              </w:rPr>
              <w:t xml:space="preserve">Delivering oral presentations (2) Avoiding “Death by </w:t>
            </w:r>
            <w:proofErr w:type="spellStart"/>
            <w:r w:rsidRPr="00DB7DA0" w:rsidR="00B01F12">
              <w:rPr>
                <w:rFonts w:ascii="Times" w:hAnsi="Times"/>
                <w:sz w:val="20"/>
                <w:szCs w:val="20"/>
                <w:lang w:val="en-GB"/>
              </w:rPr>
              <w:t>Powerpoint</w:t>
            </w:r>
            <w:proofErr w:type="spellEnd"/>
            <w:r w:rsidRPr="00DB7DA0" w:rsidR="00B01F12">
              <w:rPr>
                <w:rFonts w:ascii="Times" w:hAnsi="Times"/>
                <w:sz w:val="20"/>
                <w:szCs w:val="20"/>
                <w:lang w:val="en-GB"/>
              </w:rPr>
              <w:t xml:space="preserve">”: techniques for customising slides; Visual design software comparison: </w:t>
            </w:r>
            <w:proofErr w:type="spellStart"/>
            <w:r w:rsidRPr="00DB7DA0" w:rsidR="00B01F12">
              <w:rPr>
                <w:rFonts w:ascii="Times" w:hAnsi="Times"/>
                <w:sz w:val="20"/>
                <w:szCs w:val="20"/>
                <w:lang w:val="en-GB"/>
              </w:rPr>
              <w:t>ChemSkhetch</w:t>
            </w:r>
            <w:proofErr w:type="spellEnd"/>
            <w:r w:rsidRPr="00DB7DA0" w:rsidR="00B01F12">
              <w:rPr>
                <w:rFonts w:ascii="Times" w:hAnsi="Times"/>
                <w:sz w:val="20"/>
                <w:szCs w:val="20"/>
                <w:lang w:val="en-GB"/>
              </w:rPr>
              <w:t xml:space="preserve"> and  Chem4Word; Best-practices sharing session;</w:t>
            </w:r>
          </w:p>
        </w:tc>
        <w:tc>
          <w:tcPr>
            <w:tcW w:w="1377" w:type="pct"/>
            <w:shd w:val="clear" w:color="auto" w:fill="auto"/>
            <w:tcMar/>
          </w:tcPr>
          <w:p w:rsidRPr="00BD4134" w:rsidR="005306A4" w:rsidP="005306A4" w:rsidRDefault="005306A4" w14:paraId="3599D235"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5306A4" w:rsidP="005306A4" w:rsidRDefault="005306A4" w14:paraId="20814D85"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Grammar</w:t>
            </w:r>
            <w:proofErr w:type="spellEnd"/>
            <w:r w:rsidRPr="00BD4134">
              <w:rPr>
                <w:rFonts w:ascii="Times New Roman" w:hAnsi="Times New Roman"/>
                <w:sz w:val="20"/>
                <w:szCs w:val="20"/>
                <w:lang w:val="ro-RO"/>
              </w:rPr>
              <w:t xml:space="preserve"> </w:t>
            </w:r>
            <w:proofErr w:type="spellStart"/>
            <w:r w:rsidRPr="00BD4134">
              <w:rPr>
                <w:rFonts w:ascii="Times New Roman" w:hAnsi="Times New Roman"/>
                <w:sz w:val="20"/>
                <w:szCs w:val="20"/>
                <w:lang w:val="ro-RO"/>
              </w:rPr>
              <w:t>explanations</w:t>
            </w:r>
            <w:proofErr w:type="spellEnd"/>
            <w:r w:rsidRPr="00BD4134">
              <w:rPr>
                <w:rFonts w:ascii="Times New Roman" w:hAnsi="Times New Roman"/>
                <w:sz w:val="20"/>
                <w:szCs w:val="20"/>
                <w:lang w:val="ro-RO"/>
              </w:rPr>
              <w:t xml:space="preserve">  Interactive </w:t>
            </w:r>
            <w:proofErr w:type="spellStart"/>
            <w:r w:rsidRPr="00BD4134">
              <w:rPr>
                <w:rFonts w:ascii="Times New Roman" w:hAnsi="Times New Roman"/>
                <w:sz w:val="20"/>
                <w:szCs w:val="20"/>
                <w:lang w:val="ro-RO"/>
              </w:rPr>
              <w:t>exercises</w:t>
            </w:r>
            <w:proofErr w:type="spellEnd"/>
          </w:p>
          <w:p w:rsidRPr="00BD4134" w:rsidR="009B6DFC" w:rsidP="005306A4" w:rsidRDefault="005306A4" w14:paraId="0087127E" w14:textId="77777777">
            <w:pPr>
              <w:spacing w:after="0" w:line="240" w:lineRule="auto"/>
              <w:jc w:val="center"/>
              <w:rPr>
                <w:rFonts w:ascii="Times New Roman" w:hAnsi="Times New Roman"/>
                <w:sz w:val="20"/>
                <w:szCs w:val="20"/>
                <w:lang w:val="ro-RO"/>
              </w:rPr>
            </w:pPr>
            <w:proofErr w:type="spellStart"/>
            <w:r w:rsidRPr="00BD4134">
              <w:rPr>
                <w:rFonts w:ascii="Times New Roman" w:hAnsi="Times New Roman"/>
                <w:sz w:val="20"/>
                <w:szCs w:val="20"/>
                <w:lang w:val="ro-RO"/>
              </w:rPr>
              <w:t>Worksheets</w:t>
            </w:r>
            <w:proofErr w:type="spellEnd"/>
            <w:r w:rsidRPr="00BD4134">
              <w:rPr>
                <w:rFonts w:ascii="Times New Roman" w:hAnsi="Times New Roman"/>
                <w:sz w:val="20"/>
                <w:szCs w:val="20"/>
                <w:lang w:val="ro-RO"/>
              </w:rPr>
              <w:t xml:space="preserve"> </w:t>
            </w:r>
          </w:p>
          <w:p w:rsidRPr="00BD4134" w:rsidR="009B6DFC" w:rsidP="00D64091" w:rsidRDefault="009B6DFC" w14:paraId="34FF1C98"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6D072C0D" w14:textId="77777777">
            <w:pPr>
              <w:pStyle w:val="Default"/>
              <w:rPr>
                <w:color w:val="auto"/>
                <w:lang w:val="en-GB" w:eastAsia="ro-RO"/>
              </w:rPr>
            </w:pPr>
          </w:p>
        </w:tc>
      </w:tr>
      <w:tr w:rsidRPr="00667581" w:rsidR="009B6DFC" w:rsidTr="3B64515C" w14:paraId="12F320E8" w14:textId="77777777">
        <w:trPr>
          <w:cantSplit/>
        </w:trPr>
        <w:tc>
          <w:tcPr>
            <w:tcW w:w="2818" w:type="pct"/>
            <w:shd w:val="clear" w:color="auto" w:fill="auto"/>
            <w:tcMar/>
          </w:tcPr>
          <w:p w:rsidRPr="00DB7DA0" w:rsidR="009B6DFC" w:rsidP="005306A4" w:rsidRDefault="009B6DFC" w14:paraId="5406471F" w14:textId="713C114F">
            <w:pPr>
              <w:spacing w:after="0" w:line="240" w:lineRule="auto"/>
              <w:rPr>
                <w:rFonts w:ascii="Times New Roman" w:hAnsi="Times New Roman"/>
                <w:sz w:val="20"/>
                <w:szCs w:val="20"/>
                <w:lang w:val="en-GB"/>
              </w:rPr>
            </w:pPr>
            <w:r w:rsidRPr="00DB7DA0">
              <w:rPr>
                <w:rFonts w:ascii="Times New Roman" w:hAnsi="Times New Roman"/>
                <w:sz w:val="20"/>
                <w:szCs w:val="20"/>
                <w:lang w:val="en-GB"/>
              </w:rPr>
              <w:lastRenderedPageBreak/>
              <w:t>13.</w:t>
            </w:r>
            <w:r w:rsidRPr="00DB7DA0">
              <w:rPr>
                <w:rFonts w:ascii="Times New Roman" w:hAnsi="Times New Roman"/>
                <w:bCs/>
                <w:iCs/>
                <w:w w:val="90"/>
                <w:sz w:val="20"/>
                <w:szCs w:val="20"/>
                <w:lang w:val="en-GB"/>
              </w:rPr>
              <w:t xml:space="preserve"> </w:t>
            </w:r>
            <w:r w:rsidRPr="00DB7DA0" w:rsidR="00800905">
              <w:rPr>
                <w:rFonts w:ascii="Times New Roman" w:hAnsi="Times New Roman"/>
                <w:sz w:val="20"/>
                <w:szCs w:val="20"/>
                <w:lang w:val="en-GB"/>
              </w:rPr>
              <w:t>Exam: student presentations</w:t>
            </w:r>
          </w:p>
        </w:tc>
        <w:tc>
          <w:tcPr>
            <w:tcW w:w="1377" w:type="pct"/>
            <w:shd w:val="clear" w:color="auto" w:fill="auto"/>
            <w:tcMar/>
          </w:tcPr>
          <w:p w:rsidRPr="00BD4134" w:rsidR="009B6DFC" w:rsidP="00D64091" w:rsidRDefault="005306A4" w14:paraId="30FC130E"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48A21919"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6BD18F9B" w14:textId="77777777">
            <w:pPr>
              <w:pStyle w:val="Default"/>
              <w:rPr>
                <w:color w:val="auto"/>
                <w:lang w:val="en-GB" w:eastAsia="ro-RO"/>
              </w:rPr>
            </w:pPr>
          </w:p>
        </w:tc>
      </w:tr>
      <w:tr w:rsidRPr="00667581" w:rsidR="009B6DFC" w:rsidTr="3B64515C" w14:paraId="2961A561" w14:textId="77777777">
        <w:trPr>
          <w:cantSplit/>
        </w:trPr>
        <w:tc>
          <w:tcPr>
            <w:tcW w:w="2818" w:type="pct"/>
            <w:shd w:val="clear" w:color="auto" w:fill="auto"/>
            <w:tcMar/>
          </w:tcPr>
          <w:p w:rsidRPr="00DB7DA0" w:rsidR="009B6DFC" w:rsidP="005306A4" w:rsidRDefault="009B6DFC" w14:paraId="5B1C7E50" w14:textId="0F28EF47">
            <w:pPr>
              <w:spacing w:after="0" w:line="240" w:lineRule="auto"/>
              <w:rPr>
                <w:rFonts w:ascii="Times New Roman" w:hAnsi="Times New Roman"/>
                <w:i/>
                <w:sz w:val="20"/>
                <w:szCs w:val="20"/>
                <w:lang w:val="en-GB"/>
              </w:rPr>
            </w:pPr>
            <w:r w:rsidRPr="00DB7DA0">
              <w:rPr>
                <w:rFonts w:ascii="Times New Roman" w:hAnsi="Times New Roman"/>
                <w:sz w:val="20"/>
                <w:szCs w:val="20"/>
                <w:lang w:val="en-GB"/>
              </w:rPr>
              <w:t xml:space="preserve">14.  </w:t>
            </w:r>
            <w:r w:rsidRPr="00DB7DA0" w:rsidR="00800905">
              <w:rPr>
                <w:rFonts w:ascii="Times New Roman" w:hAnsi="Times New Roman"/>
                <w:sz w:val="20"/>
                <w:szCs w:val="20"/>
                <w:lang w:val="en-GB"/>
              </w:rPr>
              <w:t>Exam: student presentations</w:t>
            </w:r>
          </w:p>
        </w:tc>
        <w:tc>
          <w:tcPr>
            <w:tcW w:w="1377" w:type="pct"/>
            <w:shd w:val="clear" w:color="auto" w:fill="auto"/>
            <w:tcMar/>
          </w:tcPr>
          <w:p w:rsidRPr="00BD4134" w:rsidR="005306A4" w:rsidP="005306A4" w:rsidRDefault="005306A4" w14:paraId="1F7AE2EA" w14:textId="77777777">
            <w:pPr>
              <w:spacing w:after="0" w:line="240" w:lineRule="auto"/>
              <w:jc w:val="center"/>
              <w:rPr>
                <w:rFonts w:ascii="Times New Roman" w:hAnsi="Times New Roman"/>
                <w:sz w:val="20"/>
                <w:szCs w:val="20"/>
                <w:lang w:val="ro-RO"/>
              </w:rPr>
            </w:pPr>
            <w:proofErr w:type="spellStart"/>
            <w:r>
              <w:rPr>
                <w:rFonts w:ascii="Times New Roman" w:hAnsi="Times New Roman"/>
                <w:sz w:val="20"/>
                <w:szCs w:val="20"/>
                <w:lang w:val="ro-RO"/>
              </w:rPr>
              <w:t>Practical</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p w:rsidRPr="00BD4134" w:rsidR="009B6DFC" w:rsidP="00D64091" w:rsidRDefault="009B6DFC" w14:paraId="238601FE" w14:textId="77777777">
            <w:pPr>
              <w:spacing w:after="0" w:line="240" w:lineRule="auto"/>
              <w:jc w:val="center"/>
              <w:rPr>
                <w:rFonts w:ascii="Times New Roman" w:hAnsi="Times New Roman"/>
                <w:sz w:val="20"/>
                <w:szCs w:val="20"/>
                <w:lang w:val="ro-RO"/>
              </w:rPr>
            </w:pPr>
          </w:p>
        </w:tc>
        <w:tc>
          <w:tcPr>
            <w:tcW w:w="805" w:type="pct"/>
            <w:shd w:val="clear" w:color="auto" w:fill="auto"/>
            <w:tcMar/>
          </w:tcPr>
          <w:p w:rsidRPr="00667581" w:rsidR="009B6DFC" w:rsidP="00667581" w:rsidRDefault="009B6DFC" w14:paraId="0F3CABC7" w14:textId="77777777">
            <w:pPr>
              <w:pStyle w:val="Default"/>
              <w:rPr>
                <w:color w:val="auto"/>
                <w:lang w:val="en-GB" w:eastAsia="ro-RO"/>
              </w:rPr>
            </w:pPr>
          </w:p>
        </w:tc>
      </w:tr>
      <w:bookmarkEnd w:id="0"/>
      <w:tr w:rsidRPr="00667581" w:rsidR="009B6DFC" w:rsidTr="3B64515C" w14:paraId="0692D2A0" w14:textId="77777777">
        <w:tc>
          <w:tcPr>
            <w:tcW w:w="5000" w:type="pct"/>
            <w:gridSpan w:val="3"/>
            <w:shd w:val="clear" w:color="auto" w:fill="auto"/>
            <w:tcMar/>
          </w:tcPr>
          <w:p w:rsidRPr="00667581" w:rsidR="009B6DFC" w:rsidP="00667581" w:rsidRDefault="009B6DFC" w14:paraId="0AC4F43A" w14:textId="77777777">
            <w:pPr>
              <w:pStyle w:val="Biblio"/>
              <w:rPr>
                <w:rFonts w:cs="Times New Roman"/>
                <w:b/>
                <w:szCs w:val="20"/>
              </w:rPr>
            </w:pPr>
            <w:r w:rsidRPr="00667581">
              <w:rPr>
                <w:rFonts w:cs="Times New Roman"/>
                <w:b/>
                <w:szCs w:val="20"/>
              </w:rPr>
              <w:t>Bibliography</w:t>
            </w:r>
          </w:p>
          <w:p w:rsidRPr="007249B1" w:rsidR="00800905" w:rsidP="00800905" w:rsidRDefault="00800905" w14:paraId="6BB9DF01" w14:textId="77777777">
            <w:pPr>
              <w:spacing w:line="240" w:lineRule="auto"/>
              <w:rPr>
                <w:rFonts w:ascii="Times" w:hAnsi="Times"/>
                <w:sz w:val="20"/>
                <w:szCs w:val="20"/>
              </w:rPr>
            </w:pPr>
            <w:r w:rsidRPr="007249B1">
              <w:rPr>
                <w:rFonts w:ascii="Times" w:hAnsi="Times"/>
                <w:sz w:val="20"/>
                <w:szCs w:val="20"/>
              </w:rPr>
              <w:t xml:space="preserve">1. Harwood Richard, Lodge Ian, </w:t>
            </w:r>
            <w:r w:rsidRPr="007249B1">
              <w:rPr>
                <w:rFonts w:ascii="Times" w:hAnsi="Times"/>
                <w:i/>
                <w:sz w:val="20"/>
                <w:szCs w:val="20"/>
              </w:rPr>
              <w:t>Cambridge IGCSE Chemistry Workbook</w:t>
            </w:r>
            <w:r w:rsidRPr="007249B1">
              <w:rPr>
                <w:rFonts w:ascii="Times" w:hAnsi="Times"/>
                <w:sz w:val="20"/>
                <w:szCs w:val="20"/>
              </w:rPr>
              <w:t>,  Cambridge University Press, 2011.</w:t>
            </w:r>
          </w:p>
          <w:p w:rsidRPr="007249B1" w:rsidR="00800905" w:rsidP="00800905" w:rsidRDefault="00800905" w14:paraId="54AD1423" w14:textId="77777777">
            <w:pPr>
              <w:spacing w:line="240" w:lineRule="auto"/>
              <w:rPr>
                <w:rFonts w:ascii="Times" w:hAnsi="Times"/>
                <w:sz w:val="20"/>
                <w:szCs w:val="20"/>
              </w:rPr>
            </w:pPr>
            <w:r w:rsidRPr="007249B1">
              <w:rPr>
                <w:rFonts w:ascii="Times" w:hAnsi="Times"/>
                <w:sz w:val="20"/>
                <w:szCs w:val="20"/>
              </w:rPr>
              <w:t xml:space="preserve">2. Earl Bryan, Wilford Doug,  </w:t>
            </w:r>
            <w:r w:rsidRPr="007249B1">
              <w:rPr>
                <w:rFonts w:ascii="Times" w:hAnsi="Times"/>
                <w:i/>
                <w:sz w:val="20"/>
                <w:szCs w:val="20"/>
              </w:rPr>
              <w:t>Cambridge IGCS Chemistry</w:t>
            </w:r>
            <w:r w:rsidRPr="007249B1">
              <w:rPr>
                <w:rFonts w:ascii="Times" w:hAnsi="Times"/>
                <w:sz w:val="20"/>
                <w:szCs w:val="20"/>
              </w:rPr>
              <w:t>, Cambridge University Press, 4th Edition, 2021;</w:t>
            </w:r>
          </w:p>
          <w:p w:rsidRPr="007249B1" w:rsidR="00800905" w:rsidP="00800905" w:rsidRDefault="00800905" w14:paraId="0EEA566A" w14:textId="77777777">
            <w:pPr>
              <w:spacing w:line="240" w:lineRule="auto"/>
              <w:rPr>
                <w:rFonts w:ascii="Times" w:hAnsi="Times"/>
                <w:sz w:val="20"/>
                <w:szCs w:val="20"/>
              </w:rPr>
            </w:pPr>
            <w:r w:rsidRPr="007249B1">
              <w:rPr>
                <w:rFonts w:ascii="Times" w:hAnsi="Times"/>
                <w:sz w:val="20"/>
                <w:szCs w:val="20"/>
              </w:rPr>
              <w:t xml:space="preserve">3. Carter Ronald, McCarthy Michael, </w:t>
            </w:r>
            <w:r w:rsidRPr="007249B1">
              <w:rPr>
                <w:rFonts w:ascii="Times" w:hAnsi="Times"/>
                <w:i/>
                <w:sz w:val="20"/>
                <w:szCs w:val="20"/>
              </w:rPr>
              <w:t>Cambridge Grammar of English. A Comprehensive Guide. Spoken and Written English. Grammar and Usage</w:t>
            </w:r>
            <w:r w:rsidRPr="007249B1">
              <w:rPr>
                <w:rFonts w:ascii="Times" w:hAnsi="Times"/>
                <w:sz w:val="20"/>
                <w:szCs w:val="20"/>
              </w:rPr>
              <w:t>, Cambridge University Press, 2006</w:t>
            </w:r>
          </w:p>
          <w:p w:rsidRPr="007249B1" w:rsidR="00800905" w:rsidP="00800905" w:rsidRDefault="00800905" w14:paraId="4F01CFDD" w14:textId="77777777">
            <w:pPr>
              <w:spacing w:line="240" w:lineRule="auto"/>
              <w:rPr>
                <w:rFonts w:ascii="Times" w:hAnsi="Times"/>
                <w:sz w:val="20"/>
                <w:szCs w:val="20"/>
              </w:rPr>
            </w:pPr>
            <w:r w:rsidRPr="007249B1">
              <w:rPr>
                <w:rFonts w:ascii="Times" w:hAnsi="Times"/>
                <w:sz w:val="20"/>
                <w:szCs w:val="20"/>
              </w:rPr>
              <w:t xml:space="preserve">4. </w:t>
            </w:r>
            <w:proofErr w:type="spellStart"/>
            <w:r w:rsidRPr="007249B1">
              <w:rPr>
                <w:rFonts w:ascii="Times" w:hAnsi="Times"/>
                <w:sz w:val="20"/>
                <w:szCs w:val="20"/>
              </w:rPr>
              <w:t>Eumeridou</w:t>
            </w:r>
            <w:proofErr w:type="spellEnd"/>
            <w:r w:rsidRPr="007249B1">
              <w:rPr>
                <w:rFonts w:ascii="Times" w:hAnsi="Times"/>
                <w:sz w:val="20"/>
                <w:szCs w:val="20"/>
              </w:rPr>
              <w:t xml:space="preserve"> Eugenia, </w:t>
            </w:r>
            <w:r w:rsidRPr="007249B1">
              <w:rPr>
                <w:rFonts w:ascii="Times" w:hAnsi="Times"/>
                <w:i/>
                <w:sz w:val="20"/>
                <w:szCs w:val="20"/>
              </w:rPr>
              <w:t>Academic English for Materials Science</w:t>
            </w:r>
            <w:r w:rsidRPr="007249B1">
              <w:rPr>
                <w:rFonts w:ascii="Times" w:hAnsi="Times"/>
                <w:sz w:val="20"/>
                <w:szCs w:val="20"/>
              </w:rPr>
              <w:t xml:space="preserve">, </w:t>
            </w:r>
            <w:proofErr w:type="spellStart"/>
            <w:r w:rsidRPr="007249B1">
              <w:rPr>
                <w:rFonts w:ascii="Times" w:hAnsi="Times"/>
                <w:sz w:val="20"/>
                <w:szCs w:val="20"/>
              </w:rPr>
              <w:t>Digisima</w:t>
            </w:r>
            <w:proofErr w:type="spellEnd"/>
            <w:r w:rsidRPr="007249B1">
              <w:rPr>
                <w:rFonts w:ascii="Times" w:hAnsi="Times"/>
                <w:sz w:val="20"/>
                <w:szCs w:val="20"/>
              </w:rPr>
              <w:t xml:space="preserve"> Publications, 2021</w:t>
            </w:r>
          </w:p>
          <w:p w:rsidRPr="007249B1" w:rsidR="00800905" w:rsidP="00800905" w:rsidRDefault="00800905" w14:paraId="13902356" w14:textId="77777777">
            <w:pPr>
              <w:spacing w:line="240" w:lineRule="auto"/>
              <w:rPr>
                <w:rFonts w:ascii="Times" w:hAnsi="Times"/>
                <w:sz w:val="20"/>
                <w:szCs w:val="20"/>
              </w:rPr>
            </w:pPr>
            <w:r w:rsidRPr="007249B1">
              <w:rPr>
                <w:rFonts w:ascii="Times" w:hAnsi="Times"/>
                <w:sz w:val="20"/>
                <w:szCs w:val="20"/>
              </w:rPr>
              <w:t xml:space="preserve">5. Fiona Scott-Barrett, </w:t>
            </w:r>
            <w:r w:rsidRPr="007249B1">
              <w:rPr>
                <w:rFonts w:ascii="Times" w:hAnsi="Times"/>
                <w:i/>
                <w:sz w:val="20"/>
                <w:szCs w:val="20"/>
              </w:rPr>
              <w:t>New Proficiency: Use of English, Longman Exam Skills</w:t>
            </w:r>
            <w:r w:rsidRPr="007249B1">
              <w:rPr>
                <w:rFonts w:ascii="Times" w:hAnsi="Times"/>
                <w:sz w:val="20"/>
                <w:szCs w:val="20"/>
              </w:rPr>
              <w:t>, Pearson Education Limited, 2002.</w:t>
            </w:r>
          </w:p>
          <w:p w:rsidRPr="007249B1" w:rsidR="00800905" w:rsidP="00800905" w:rsidRDefault="00800905" w14:paraId="1BA849C0" w14:textId="77777777">
            <w:pPr>
              <w:spacing w:line="240" w:lineRule="auto"/>
              <w:rPr>
                <w:rFonts w:ascii="Times" w:hAnsi="Times"/>
                <w:sz w:val="20"/>
                <w:szCs w:val="20"/>
              </w:rPr>
            </w:pPr>
            <w:r w:rsidRPr="007249B1">
              <w:rPr>
                <w:rFonts w:ascii="Times" w:hAnsi="Times"/>
                <w:sz w:val="20"/>
                <w:szCs w:val="20"/>
              </w:rPr>
              <w:t xml:space="preserve">6. Gallagher </w:t>
            </w:r>
            <w:proofErr w:type="spellStart"/>
            <w:r w:rsidRPr="007249B1">
              <w:rPr>
                <w:rFonts w:ascii="Times" w:hAnsi="Times"/>
                <w:sz w:val="20"/>
                <w:szCs w:val="20"/>
              </w:rPr>
              <w:t>RoseMarie</w:t>
            </w:r>
            <w:proofErr w:type="spellEnd"/>
            <w:r w:rsidRPr="007249B1">
              <w:rPr>
                <w:rFonts w:ascii="Times" w:hAnsi="Times"/>
                <w:sz w:val="20"/>
                <w:szCs w:val="20"/>
              </w:rPr>
              <w:t xml:space="preserve">, Ingram Paul, </w:t>
            </w:r>
            <w:r w:rsidRPr="007249B1">
              <w:rPr>
                <w:rFonts w:ascii="Times" w:hAnsi="Times"/>
                <w:i/>
                <w:sz w:val="20"/>
                <w:szCs w:val="20"/>
              </w:rPr>
              <w:t>Cambridge IGCSE &amp; O Level Complete Chemistry- Student Book</w:t>
            </w:r>
            <w:r w:rsidRPr="007249B1">
              <w:rPr>
                <w:rFonts w:ascii="Times" w:hAnsi="Times"/>
                <w:sz w:val="20"/>
                <w:szCs w:val="20"/>
              </w:rPr>
              <w:t>, Oxford University Press, Fourth Edition 2021</w:t>
            </w:r>
          </w:p>
          <w:p w:rsidRPr="007249B1" w:rsidR="00800905" w:rsidP="00800905" w:rsidRDefault="00800905" w14:paraId="2222045F" w14:textId="77777777">
            <w:pPr>
              <w:spacing w:line="240" w:lineRule="auto"/>
              <w:rPr>
                <w:rFonts w:ascii="Times" w:hAnsi="Times"/>
                <w:sz w:val="20"/>
                <w:szCs w:val="20"/>
              </w:rPr>
            </w:pPr>
            <w:r w:rsidRPr="007249B1">
              <w:rPr>
                <w:rFonts w:ascii="Times" w:hAnsi="Times"/>
                <w:sz w:val="20"/>
                <w:szCs w:val="20"/>
              </w:rPr>
              <w:t xml:space="preserve">8. Hodgetts </w:t>
            </w:r>
            <w:proofErr w:type="spellStart"/>
            <w:r w:rsidRPr="007249B1">
              <w:rPr>
                <w:rFonts w:ascii="Times" w:hAnsi="Times"/>
                <w:sz w:val="20"/>
                <w:szCs w:val="20"/>
              </w:rPr>
              <w:t>Katsampoxaki</w:t>
            </w:r>
            <w:proofErr w:type="spellEnd"/>
            <w:r w:rsidRPr="007249B1">
              <w:rPr>
                <w:rFonts w:ascii="Times" w:hAnsi="Times"/>
                <w:sz w:val="20"/>
                <w:szCs w:val="20"/>
              </w:rPr>
              <w:t xml:space="preserve"> </w:t>
            </w:r>
            <w:proofErr w:type="spellStart"/>
            <w:r w:rsidRPr="007249B1">
              <w:rPr>
                <w:rFonts w:ascii="Times" w:hAnsi="Times"/>
                <w:sz w:val="20"/>
                <w:szCs w:val="20"/>
              </w:rPr>
              <w:t>Kallia</w:t>
            </w:r>
            <w:proofErr w:type="spellEnd"/>
            <w:r w:rsidRPr="007249B1">
              <w:rPr>
                <w:rFonts w:ascii="Times" w:hAnsi="Times"/>
                <w:sz w:val="20"/>
                <w:szCs w:val="20"/>
              </w:rPr>
              <w:t xml:space="preserve">, </w:t>
            </w:r>
            <w:r w:rsidRPr="009B6ADC">
              <w:rPr>
                <w:rFonts w:ascii="Times" w:hAnsi="Times"/>
                <w:i/>
                <w:sz w:val="20"/>
                <w:szCs w:val="20"/>
              </w:rPr>
              <w:t>Academic English for Chemistry, An English for Specific Academic Purpose Course for International Chemistry Students</w:t>
            </w:r>
            <w:r w:rsidRPr="007249B1">
              <w:rPr>
                <w:rFonts w:ascii="Times" w:hAnsi="Times"/>
                <w:sz w:val="20"/>
                <w:szCs w:val="20"/>
              </w:rPr>
              <w:t xml:space="preserve"> </w:t>
            </w:r>
            <w:r w:rsidRPr="009B6ADC">
              <w:rPr>
                <w:rFonts w:ascii="Times" w:hAnsi="Times"/>
                <w:i/>
                <w:sz w:val="20"/>
                <w:szCs w:val="20"/>
              </w:rPr>
              <w:t>– Upper Intermediate B2 Level</w:t>
            </w:r>
            <w:r w:rsidRPr="007249B1">
              <w:rPr>
                <w:rFonts w:ascii="Times" w:hAnsi="Times"/>
                <w:sz w:val="20"/>
                <w:szCs w:val="20"/>
              </w:rPr>
              <w:t xml:space="preserve">, </w:t>
            </w:r>
            <w:proofErr w:type="spellStart"/>
            <w:r w:rsidRPr="007249B1">
              <w:rPr>
                <w:rFonts w:ascii="Times" w:hAnsi="Times"/>
                <w:sz w:val="20"/>
                <w:szCs w:val="20"/>
              </w:rPr>
              <w:t>Digisima</w:t>
            </w:r>
            <w:proofErr w:type="spellEnd"/>
            <w:r w:rsidRPr="007249B1">
              <w:rPr>
                <w:rFonts w:ascii="Times" w:hAnsi="Times"/>
                <w:sz w:val="20"/>
                <w:szCs w:val="20"/>
              </w:rPr>
              <w:t xml:space="preserve"> Publications, 2017</w:t>
            </w:r>
          </w:p>
          <w:p w:rsidRPr="007249B1" w:rsidR="00800905" w:rsidP="00800905" w:rsidRDefault="00800905" w14:paraId="0E0E7E24" w14:textId="77777777">
            <w:pPr>
              <w:spacing w:line="240" w:lineRule="auto"/>
              <w:rPr>
                <w:rFonts w:ascii="Times" w:hAnsi="Times"/>
                <w:sz w:val="20"/>
                <w:szCs w:val="20"/>
              </w:rPr>
            </w:pPr>
            <w:r w:rsidRPr="007249B1">
              <w:rPr>
                <w:rFonts w:ascii="Times" w:hAnsi="Times"/>
                <w:sz w:val="20"/>
                <w:szCs w:val="20"/>
              </w:rPr>
              <w:t xml:space="preserve">9. John M. Swales, Christine B. </w:t>
            </w:r>
            <w:proofErr w:type="spellStart"/>
            <w:r w:rsidRPr="007249B1">
              <w:rPr>
                <w:rFonts w:ascii="Times" w:hAnsi="Times"/>
                <w:sz w:val="20"/>
                <w:szCs w:val="20"/>
              </w:rPr>
              <w:t>Feack</w:t>
            </w:r>
            <w:proofErr w:type="spellEnd"/>
            <w:r w:rsidRPr="009B6ADC">
              <w:rPr>
                <w:rFonts w:ascii="Times" w:hAnsi="Times"/>
                <w:i/>
                <w:sz w:val="20"/>
                <w:szCs w:val="20"/>
              </w:rPr>
              <w:t>, Academic Writing for Graduate students. Essential Skills and Tasks</w:t>
            </w:r>
            <w:r w:rsidRPr="007249B1">
              <w:rPr>
                <w:rFonts w:ascii="Times" w:hAnsi="Times"/>
                <w:sz w:val="20"/>
                <w:szCs w:val="20"/>
              </w:rPr>
              <w:t>, 3rd Edition, Michigan ELT, 2012.</w:t>
            </w:r>
          </w:p>
          <w:p w:rsidRPr="007249B1" w:rsidR="00800905" w:rsidP="00800905" w:rsidRDefault="00800905" w14:paraId="5D09E572" w14:textId="77777777">
            <w:pPr>
              <w:spacing w:line="240" w:lineRule="auto"/>
              <w:rPr>
                <w:rFonts w:ascii="Times" w:hAnsi="Times"/>
                <w:sz w:val="20"/>
                <w:szCs w:val="20"/>
              </w:rPr>
            </w:pPr>
            <w:r w:rsidRPr="007249B1">
              <w:rPr>
                <w:rFonts w:ascii="Times" w:hAnsi="Times"/>
                <w:sz w:val="20"/>
                <w:szCs w:val="20"/>
              </w:rPr>
              <w:t xml:space="preserve">10. Kwiatkowski Marek, </w:t>
            </w:r>
            <w:proofErr w:type="spellStart"/>
            <w:r w:rsidRPr="007249B1">
              <w:rPr>
                <w:rFonts w:ascii="Times" w:hAnsi="Times"/>
                <w:sz w:val="20"/>
                <w:szCs w:val="20"/>
              </w:rPr>
              <w:t>Stepnowski</w:t>
            </w:r>
            <w:proofErr w:type="spellEnd"/>
            <w:r w:rsidRPr="007249B1">
              <w:rPr>
                <w:rFonts w:ascii="Times" w:hAnsi="Times"/>
                <w:sz w:val="20"/>
                <w:szCs w:val="20"/>
              </w:rPr>
              <w:t xml:space="preserve"> Piotr, </w:t>
            </w:r>
            <w:r w:rsidRPr="009B6ADC">
              <w:rPr>
                <w:rFonts w:ascii="Times" w:hAnsi="Times"/>
                <w:i/>
                <w:sz w:val="20"/>
                <w:szCs w:val="20"/>
              </w:rPr>
              <w:t>English in Chemistry</w:t>
            </w:r>
            <w:r w:rsidRPr="007249B1">
              <w:rPr>
                <w:rFonts w:ascii="Times" w:hAnsi="Times"/>
                <w:sz w:val="20"/>
                <w:szCs w:val="20"/>
              </w:rPr>
              <w:t>, Gdansk University, 2017</w:t>
            </w:r>
          </w:p>
          <w:p w:rsidRPr="007249B1" w:rsidR="00800905" w:rsidP="00800905" w:rsidRDefault="00800905" w14:paraId="5FB4335C" w14:textId="77777777">
            <w:pPr>
              <w:spacing w:line="240" w:lineRule="auto"/>
              <w:rPr>
                <w:rFonts w:ascii="Times" w:hAnsi="Times"/>
                <w:sz w:val="20"/>
                <w:szCs w:val="20"/>
              </w:rPr>
            </w:pPr>
            <w:r w:rsidRPr="007249B1">
              <w:rPr>
                <w:rFonts w:ascii="Times" w:hAnsi="Times"/>
                <w:sz w:val="20"/>
                <w:szCs w:val="20"/>
              </w:rPr>
              <w:t xml:space="preserve">11. </w:t>
            </w:r>
            <w:proofErr w:type="spellStart"/>
            <w:r w:rsidRPr="007249B1">
              <w:rPr>
                <w:rFonts w:ascii="Times" w:hAnsi="Times"/>
                <w:sz w:val="20"/>
                <w:szCs w:val="20"/>
              </w:rPr>
              <w:t>Tamzen</w:t>
            </w:r>
            <w:proofErr w:type="spellEnd"/>
            <w:r w:rsidRPr="007249B1">
              <w:rPr>
                <w:rFonts w:ascii="Times" w:hAnsi="Times"/>
                <w:sz w:val="20"/>
                <w:szCs w:val="20"/>
              </w:rPr>
              <w:t xml:space="preserve">, </w:t>
            </w:r>
            <w:proofErr w:type="spellStart"/>
            <w:r w:rsidRPr="007249B1">
              <w:rPr>
                <w:rFonts w:ascii="Times" w:hAnsi="Times"/>
                <w:sz w:val="20"/>
                <w:szCs w:val="20"/>
              </w:rPr>
              <w:t>Armer</w:t>
            </w:r>
            <w:proofErr w:type="spellEnd"/>
            <w:r w:rsidRPr="007249B1">
              <w:rPr>
                <w:rFonts w:ascii="Times" w:hAnsi="Times"/>
                <w:sz w:val="20"/>
                <w:szCs w:val="20"/>
              </w:rPr>
              <w:t xml:space="preserve">, </w:t>
            </w:r>
            <w:r w:rsidRPr="009B6ADC">
              <w:rPr>
                <w:rFonts w:ascii="Times" w:hAnsi="Times"/>
                <w:i/>
                <w:sz w:val="20"/>
                <w:szCs w:val="20"/>
              </w:rPr>
              <w:t>Cambridge English for Scientists</w:t>
            </w:r>
            <w:r w:rsidRPr="007249B1">
              <w:rPr>
                <w:rFonts w:ascii="Times" w:hAnsi="Times"/>
                <w:sz w:val="20"/>
                <w:szCs w:val="20"/>
              </w:rPr>
              <w:t>, Cambridge University Press, 2011</w:t>
            </w:r>
          </w:p>
          <w:p w:rsidRPr="007249B1" w:rsidR="00800905" w:rsidP="00800905" w:rsidRDefault="00800905" w14:paraId="1F232E4F" w14:textId="77777777">
            <w:pPr>
              <w:spacing w:line="240" w:lineRule="auto"/>
              <w:rPr>
                <w:rFonts w:ascii="Times" w:hAnsi="Times"/>
                <w:sz w:val="20"/>
                <w:szCs w:val="20"/>
              </w:rPr>
            </w:pPr>
            <w:r w:rsidRPr="007249B1">
              <w:rPr>
                <w:rFonts w:ascii="Times" w:hAnsi="Times"/>
                <w:sz w:val="20"/>
                <w:szCs w:val="20"/>
              </w:rPr>
              <w:t xml:space="preserve">12.  </w:t>
            </w:r>
            <w:hyperlink w:history="1" r:id="rId11">
              <w:r w:rsidRPr="007249B1">
                <w:rPr>
                  <w:rStyle w:val="Hyperlink"/>
                  <w:rFonts w:ascii="Times" w:hAnsi="Times"/>
                  <w:sz w:val="20"/>
                  <w:szCs w:val="20"/>
                </w:rPr>
                <w:t>http://www.uefap.co.uk/listen/listfram.htm</w:t>
              </w:r>
            </w:hyperlink>
          </w:p>
          <w:p w:rsidRPr="007249B1" w:rsidR="00800905" w:rsidP="00800905" w:rsidRDefault="00800905" w14:paraId="23B45708" w14:textId="77777777">
            <w:pPr>
              <w:spacing w:line="240" w:lineRule="auto"/>
              <w:rPr>
                <w:rFonts w:ascii="Times" w:hAnsi="Times"/>
                <w:sz w:val="20"/>
                <w:szCs w:val="20"/>
              </w:rPr>
            </w:pPr>
            <w:r w:rsidRPr="007249B1">
              <w:rPr>
                <w:rFonts w:ascii="Times" w:hAnsi="Times"/>
                <w:sz w:val="20"/>
                <w:szCs w:val="20"/>
              </w:rPr>
              <w:t xml:space="preserve">13. </w:t>
            </w:r>
            <w:hyperlink w:history="1" r:id="rId12">
              <w:r w:rsidRPr="007249B1">
                <w:rPr>
                  <w:rStyle w:val="Hyperlink"/>
                  <w:rFonts w:ascii="Times" w:hAnsi="Times"/>
                  <w:sz w:val="20"/>
                  <w:szCs w:val="20"/>
                </w:rPr>
                <w:t>http://chemistry.about.com/od/sciencefairprojects</w:t>
              </w:r>
            </w:hyperlink>
          </w:p>
          <w:p w:rsidRPr="007249B1" w:rsidR="00800905" w:rsidP="00800905" w:rsidRDefault="00800905" w14:paraId="587B8893" w14:textId="77777777">
            <w:pPr>
              <w:spacing w:line="240" w:lineRule="auto"/>
              <w:rPr>
                <w:rFonts w:ascii="Times" w:hAnsi="Times"/>
                <w:sz w:val="20"/>
                <w:szCs w:val="20"/>
              </w:rPr>
            </w:pPr>
            <w:r w:rsidRPr="007249B1">
              <w:rPr>
                <w:rFonts w:ascii="Times" w:hAnsi="Times"/>
                <w:sz w:val="20"/>
                <w:szCs w:val="20"/>
              </w:rPr>
              <w:t xml:space="preserve">14. http:// </w:t>
            </w:r>
            <w:hyperlink w:history="1" r:id="rId13">
              <w:r w:rsidRPr="007249B1">
                <w:rPr>
                  <w:rStyle w:val="Hyperlink"/>
                  <w:rFonts w:ascii="Times" w:hAnsi="Times"/>
                  <w:sz w:val="20"/>
                  <w:szCs w:val="20"/>
                </w:rPr>
                <w:t>www.owl.english.purdue.edu</w:t>
              </w:r>
            </w:hyperlink>
          </w:p>
          <w:p w:rsidRPr="00667581" w:rsidR="009B6DFC" w:rsidP="3B64515C" w:rsidRDefault="009B6DFC" w14:paraId="03B50D91" w14:textId="1FA39198">
            <w:pPr>
              <w:spacing w:line="240" w:lineRule="auto"/>
              <w:rPr>
                <w:rFonts w:ascii="Times" w:hAnsi="Times"/>
                <w:sz w:val="20"/>
                <w:szCs w:val="20"/>
              </w:rPr>
            </w:pPr>
            <w:r w:rsidRPr="3B64515C" w:rsidR="4A862D05">
              <w:rPr>
                <w:rFonts w:ascii="Times" w:hAnsi="Times"/>
                <w:sz w:val="20"/>
                <w:szCs w:val="20"/>
              </w:rPr>
              <w:t xml:space="preserve">15. </w:t>
            </w:r>
            <w:hyperlink r:id="R973166a160e74480">
              <w:r w:rsidRPr="3B64515C" w:rsidR="4A862D05">
                <w:rPr>
                  <w:rStyle w:val="Hyperlink"/>
                  <w:rFonts w:ascii="Times" w:hAnsi="Times"/>
                  <w:sz w:val="20"/>
                  <w:szCs w:val="20"/>
                </w:rPr>
                <w:t>http://grammar.ccc.commnet.edu/grammar/</w:t>
              </w:r>
            </w:hyperlink>
          </w:p>
        </w:tc>
      </w:tr>
    </w:tbl>
    <w:p w:rsidRPr="00667581" w:rsidR="00667581" w:rsidP="00667581" w:rsidRDefault="00667581" w14:paraId="5B08B5D1" w14:textId="77777777">
      <w:pPr>
        <w:pStyle w:val="CM21"/>
        <w:jc w:val="both"/>
        <w:rPr>
          <w:color w:val="auto"/>
          <w:sz w:val="20"/>
          <w:lang w:val="en-GB"/>
        </w:rPr>
      </w:pPr>
    </w:p>
    <w:p w:rsidRPr="00667581"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16DEB4AB"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EAF237D" w14:textId="77777777">
        <w:trPr>
          <w:trHeight w:val="310"/>
        </w:trPr>
        <w:tc>
          <w:tcPr>
            <w:tcW w:w="5000" w:type="pct"/>
            <w:shd w:val="clear" w:color="auto" w:fill="auto"/>
          </w:tcPr>
          <w:p w:rsidR="00667581" w:rsidP="00D0488D" w:rsidRDefault="00523180"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0AD9C6F4" w14:textId="77777777">
      <w:pPr>
        <w:spacing w:after="0" w:line="240" w:lineRule="auto"/>
        <w:jc w:val="both"/>
        <w:rPr>
          <w:rFonts w:ascii="Times New Roman" w:hAnsi="Times New Roman"/>
          <w:sz w:val="20"/>
          <w:szCs w:val="20"/>
          <w:lang w:val="en-GB"/>
        </w:rPr>
      </w:pPr>
    </w:p>
    <w:p w:rsidRPr="00667581"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4B1F511A"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0E41D2C8" w14:textId="77777777">
        <w:trPr>
          <w:trHeight w:val="440"/>
        </w:trPr>
        <w:tc>
          <w:tcPr>
            <w:tcW w:w="836" w:type="pct"/>
            <w:shd w:val="clear" w:color="auto" w:fill="auto"/>
          </w:tcPr>
          <w:p w:rsidRPr="00667581" w:rsidR="00667581" w:rsidP="00667581" w:rsidRDefault="0066758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9B6DFC" w:rsidTr="00667581" w14:paraId="45BB2468" w14:textId="77777777">
        <w:trPr>
          <w:trHeight w:val="1761"/>
        </w:trPr>
        <w:tc>
          <w:tcPr>
            <w:tcW w:w="836" w:type="pct"/>
            <w:shd w:val="clear" w:color="auto" w:fill="auto"/>
          </w:tcPr>
          <w:p w:rsidRPr="00667581" w:rsidR="009B6DFC" w:rsidP="00667581" w:rsidRDefault="009B6DFC" w14:paraId="304D4392"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9B6DFC" w:rsidP="00667581" w:rsidRDefault="009B6DFC" w14:paraId="65F9C3DC" w14:textId="77777777">
            <w:pPr>
              <w:pStyle w:val="Default"/>
              <w:rPr>
                <w:color w:val="auto"/>
                <w:lang w:val="en-GB" w:eastAsia="ro-RO"/>
              </w:rPr>
            </w:pPr>
          </w:p>
          <w:p w:rsidRPr="00667581" w:rsidR="009B6DFC" w:rsidP="00667581" w:rsidRDefault="009B6DFC" w14:paraId="5023141B" w14:textId="77777777">
            <w:pPr>
              <w:pStyle w:val="Default"/>
              <w:rPr>
                <w:color w:val="auto"/>
                <w:lang w:val="en-GB" w:eastAsia="ro-RO"/>
              </w:rPr>
            </w:pPr>
          </w:p>
        </w:tc>
        <w:tc>
          <w:tcPr>
            <w:tcW w:w="1898" w:type="pct"/>
            <w:shd w:val="clear" w:color="auto" w:fill="auto"/>
          </w:tcPr>
          <w:p w:rsidR="003E7E66" w:rsidP="003E7E66" w:rsidRDefault="003E7E66" w14:paraId="661DA22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classroom activities</w:t>
            </w:r>
          </w:p>
          <w:p w:rsidR="009B6DFC" w:rsidP="00D64091" w:rsidRDefault="003E7E66" w14:paraId="34F3A42F"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English efficiently in academic and professional contexts</w:t>
            </w:r>
          </w:p>
          <w:p w:rsidR="003E7E66" w:rsidP="00D64091" w:rsidRDefault="003E7E66" w14:paraId="1C14A034"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developing academic study skills</w:t>
            </w:r>
          </w:p>
          <w:p w:rsidRPr="003E7E66" w:rsidR="009B6DFC" w:rsidP="00D64091" w:rsidRDefault="003E7E66" w14:paraId="6C1923D7"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elaborate a written scientific text</w:t>
            </w:r>
          </w:p>
        </w:tc>
        <w:tc>
          <w:tcPr>
            <w:tcW w:w="1459" w:type="pct"/>
            <w:shd w:val="clear" w:color="auto" w:fill="auto"/>
          </w:tcPr>
          <w:p w:rsidR="009B6DFC" w:rsidP="00D64091" w:rsidRDefault="00F42C46" w14:paraId="2E3AFEB8" w14:textId="77777777">
            <w:pPr>
              <w:spacing w:after="0" w:line="240" w:lineRule="auto"/>
              <w:rPr>
                <w:rFonts w:ascii="Times New Roman" w:hAnsi="Times New Roman"/>
                <w:sz w:val="20"/>
                <w:szCs w:val="20"/>
                <w:lang w:val="ro-RO"/>
              </w:rPr>
            </w:pPr>
            <w:proofErr w:type="spellStart"/>
            <w:r>
              <w:rPr>
                <w:rFonts w:ascii="Times New Roman" w:hAnsi="Times New Roman"/>
                <w:sz w:val="20"/>
                <w:szCs w:val="20"/>
                <w:lang w:val="ro-RO"/>
              </w:rPr>
              <w:t>Elaborating</w:t>
            </w:r>
            <w:proofErr w:type="spellEnd"/>
            <w:r>
              <w:rPr>
                <w:rFonts w:ascii="Times New Roman" w:hAnsi="Times New Roman"/>
                <w:sz w:val="20"/>
                <w:szCs w:val="20"/>
                <w:lang w:val="ro-RO"/>
              </w:rPr>
              <w:t xml:space="preserve"> a </w:t>
            </w:r>
            <w:proofErr w:type="spellStart"/>
            <w:r>
              <w:rPr>
                <w:rFonts w:ascii="Times New Roman" w:hAnsi="Times New Roman"/>
                <w:sz w:val="20"/>
                <w:szCs w:val="20"/>
                <w:lang w:val="ro-RO"/>
              </w:rPr>
              <w:t>written</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scientific</w:t>
            </w:r>
            <w:proofErr w:type="spellEnd"/>
            <w:r w:rsidR="003E7E66">
              <w:rPr>
                <w:rFonts w:ascii="Times New Roman" w:hAnsi="Times New Roman"/>
                <w:sz w:val="20"/>
                <w:szCs w:val="20"/>
                <w:lang w:val="ro-RO"/>
              </w:rPr>
              <w:t xml:space="preserve"> text</w:t>
            </w:r>
          </w:p>
          <w:p w:rsidR="009B6DFC" w:rsidP="00D64091" w:rsidRDefault="009B6DFC" w14:paraId="1F3B1409" w14:textId="77777777">
            <w:pPr>
              <w:spacing w:after="0" w:line="240" w:lineRule="auto"/>
              <w:rPr>
                <w:rFonts w:ascii="Times New Roman" w:hAnsi="Times New Roman"/>
                <w:sz w:val="20"/>
                <w:szCs w:val="20"/>
                <w:lang w:val="ro-RO"/>
              </w:rPr>
            </w:pPr>
          </w:p>
          <w:p w:rsidRPr="005446C4" w:rsidR="009B6DFC" w:rsidP="00D64091" w:rsidRDefault="00F42C46" w14:paraId="11078BC3"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Active </w:t>
            </w:r>
            <w:r w:rsidRPr="00F42C46">
              <w:rPr>
                <w:rFonts w:ascii="Times New Roman" w:hAnsi="Times New Roman"/>
                <w:sz w:val="20"/>
                <w:szCs w:val="20"/>
                <w:lang w:val="en-GB"/>
              </w:rPr>
              <w:t>involvement</w:t>
            </w:r>
            <w:r>
              <w:rPr>
                <w:rFonts w:ascii="Times New Roman" w:hAnsi="Times New Roman"/>
                <w:sz w:val="20"/>
                <w:szCs w:val="20"/>
                <w:lang w:val="ro-RO"/>
              </w:rPr>
              <w:t xml:space="preserve"> in </w:t>
            </w:r>
            <w:proofErr w:type="spellStart"/>
            <w:r>
              <w:rPr>
                <w:rFonts w:ascii="Times New Roman" w:hAnsi="Times New Roman"/>
                <w:sz w:val="20"/>
                <w:szCs w:val="20"/>
                <w:lang w:val="ro-RO"/>
              </w:rPr>
              <w:t>class</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activities</w:t>
            </w:r>
            <w:proofErr w:type="spellEnd"/>
          </w:p>
        </w:tc>
        <w:tc>
          <w:tcPr>
            <w:tcW w:w="807" w:type="pct"/>
            <w:shd w:val="clear" w:color="auto" w:fill="auto"/>
          </w:tcPr>
          <w:p w:rsidR="009B6DFC" w:rsidP="00D64091" w:rsidRDefault="009B6DFC" w14:paraId="3B6A74CD" w14:textId="77777777">
            <w:pPr>
              <w:spacing w:after="0" w:line="240" w:lineRule="auto"/>
              <w:rPr>
                <w:rFonts w:ascii="Times New Roman" w:hAnsi="Times New Roman"/>
                <w:sz w:val="20"/>
                <w:szCs w:val="20"/>
                <w:lang w:val="ro-RO"/>
              </w:rPr>
            </w:pPr>
            <w:r>
              <w:rPr>
                <w:rFonts w:ascii="Times New Roman" w:hAnsi="Times New Roman"/>
                <w:sz w:val="20"/>
                <w:szCs w:val="20"/>
                <w:lang w:val="ro-RO"/>
              </w:rPr>
              <w:t>30 %</w:t>
            </w:r>
          </w:p>
          <w:p w:rsidR="009B6DFC" w:rsidP="00D64091" w:rsidRDefault="009B6DFC" w14:paraId="562C75D1" w14:textId="77777777">
            <w:pPr>
              <w:spacing w:after="0" w:line="240" w:lineRule="auto"/>
              <w:rPr>
                <w:rFonts w:ascii="Times New Roman" w:hAnsi="Times New Roman"/>
                <w:sz w:val="20"/>
                <w:szCs w:val="20"/>
                <w:lang w:val="ro-RO"/>
              </w:rPr>
            </w:pPr>
          </w:p>
          <w:p w:rsidRPr="005446C4" w:rsidR="009B6DFC" w:rsidP="00D64091" w:rsidRDefault="009B6DFC" w14:paraId="17DCED26" w14:textId="77777777">
            <w:pPr>
              <w:spacing w:after="0" w:line="240" w:lineRule="auto"/>
              <w:rPr>
                <w:rFonts w:ascii="Times New Roman" w:hAnsi="Times New Roman"/>
                <w:sz w:val="20"/>
                <w:szCs w:val="20"/>
                <w:lang w:val="ro-RO"/>
              </w:rPr>
            </w:pPr>
            <w:r>
              <w:rPr>
                <w:rFonts w:ascii="Times New Roman" w:hAnsi="Times New Roman"/>
                <w:sz w:val="20"/>
                <w:szCs w:val="20"/>
                <w:lang w:val="ro-RO"/>
              </w:rPr>
              <w:t>20%</w:t>
            </w:r>
          </w:p>
        </w:tc>
      </w:tr>
      <w:tr w:rsidRPr="00667581" w:rsidR="009B6DFC" w:rsidTr="00667581" w14:paraId="643403A0" w14:textId="77777777">
        <w:trPr>
          <w:trHeight w:val="739"/>
        </w:trPr>
        <w:tc>
          <w:tcPr>
            <w:tcW w:w="836" w:type="pct"/>
            <w:shd w:val="clear" w:color="auto" w:fill="auto"/>
          </w:tcPr>
          <w:p w:rsidRPr="00667581" w:rsidR="009B6DFC" w:rsidP="00667581" w:rsidRDefault="009B6DFC" w14:paraId="02DEACCB" w14:textId="77777777">
            <w:pPr>
              <w:pStyle w:val="Default"/>
              <w:rPr>
                <w:color w:val="auto"/>
                <w:lang w:val="en-GB" w:eastAsia="ro-RO"/>
              </w:rPr>
            </w:pPr>
            <w:r>
              <w:rPr>
                <w:color w:val="auto"/>
                <w:lang w:val="en-GB" w:eastAsia="ro-RO"/>
              </w:rPr>
              <w:t>10.5 Seminar</w:t>
            </w:r>
          </w:p>
        </w:tc>
        <w:tc>
          <w:tcPr>
            <w:tcW w:w="1898" w:type="pct"/>
            <w:shd w:val="clear" w:color="auto" w:fill="auto"/>
          </w:tcPr>
          <w:p w:rsidR="003E7E66" w:rsidP="003E7E66" w:rsidRDefault="003E7E66" w14:paraId="71C5F0A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carrying out correctly and in time the given tasks</w:t>
            </w:r>
          </w:p>
          <w:p w:rsidR="003E7E66" w:rsidP="003E7E66" w:rsidRDefault="003E7E66" w14:paraId="73C409AB"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the specialized vocabulary</w:t>
            </w:r>
          </w:p>
          <w:p w:rsidR="003E7E66" w:rsidP="00D64091" w:rsidRDefault="003E7E66" w14:paraId="01D34A5A"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ability to use grammatical structures specific to scientific discourse</w:t>
            </w:r>
          </w:p>
          <w:p w:rsidRPr="003E7E66" w:rsidR="005306A4" w:rsidP="003E7E66" w:rsidRDefault="003E7E66" w14:paraId="57D9E447" w14:textId="77777777">
            <w:pPr>
              <w:pStyle w:val="ListParagraph"/>
              <w:numPr>
                <w:ilvl w:val="0"/>
                <w:numId w:val="15"/>
              </w:numPr>
              <w:spacing w:after="0" w:line="240" w:lineRule="auto"/>
              <w:rPr>
                <w:rFonts w:ascii="Times New Roman" w:hAnsi="Times New Roman"/>
                <w:sz w:val="20"/>
                <w:szCs w:val="20"/>
                <w:lang w:eastAsia="ro-RO"/>
              </w:rPr>
            </w:pPr>
            <w:r w:rsidRPr="003E7E66">
              <w:rPr>
                <w:rFonts w:ascii="Times New Roman" w:hAnsi="Times New Roman"/>
                <w:sz w:val="20"/>
                <w:szCs w:val="20"/>
                <w:lang w:eastAsia="ro-RO"/>
              </w:rPr>
              <w:t>the ability to use English efficiently in academic and professional contexts</w:t>
            </w:r>
          </w:p>
        </w:tc>
        <w:tc>
          <w:tcPr>
            <w:tcW w:w="1459" w:type="pct"/>
            <w:shd w:val="clear" w:color="auto" w:fill="auto"/>
          </w:tcPr>
          <w:p w:rsidRPr="00F42C46" w:rsidR="00F42C46" w:rsidP="00F42C46" w:rsidRDefault="00F42C46" w14:paraId="51EBB6E5" w14:textId="77777777">
            <w:pPr>
              <w:pStyle w:val="Normal1"/>
              <w:widowControl w:val="0"/>
              <w:jc w:val="both"/>
              <w:rPr>
                <w:sz w:val="20"/>
                <w:szCs w:val="20"/>
              </w:rPr>
            </w:pPr>
            <w:r w:rsidRPr="00F42C46">
              <w:rPr>
                <w:sz w:val="20"/>
                <w:szCs w:val="20"/>
              </w:rPr>
              <w:t>Individual project:</w:t>
            </w:r>
          </w:p>
          <w:p w:rsidRPr="005446C4" w:rsidR="009B6DFC" w:rsidP="00F42C46" w:rsidRDefault="00F42C46" w14:paraId="3A95E2D0" w14:textId="77777777">
            <w:pPr>
              <w:spacing w:after="0" w:line="240" w:lineRule="auto"/>
              <w:jc w:val="both"/>
              <w:rPr>
                <w:rFonts w:ascii="Times New Roman" w:hAnsi="Times New Roman"/>
                <w:sz w:val="20"/>
                <w:szCs w:val="20"/>
                <w:lang w:val="ro-RO"/>
              </w:rPr>
            </w:pPr>
            <w:r w:rsidRPr="00F42C46">
              <w:rPr>
                <w:rFonts w:ascii="Times New Roman" w:hAnsi="Times New Roman"/>
                <w:sz w:val="20"/>
                <w:szCs w:val="20"/>
              </w:rPr>
              <w:t>Oral presentation based on students’ current academic and professional interests</w:t>
            </w:r>
            <w:r w:rsidRPr="005446C4">
              <w:rPr>
                <w:rFonts w:ascii="Times New Roman" w:hAnsi="Times New Roman"/>
                <w:sz w:val="20"/>
                <w:szCs w:val="20"/>
                <w:lang w:val="ro-RO"/>
              </w:rPr>
              <w:t xml:space="preserve"> </w:t>
            </w:r>
          </w:p>
        </w:tc>
        <w:tc>
          <w:tcPr>
            <w:tcW w:w="807" w:type="pct"/>
            <w:shd w:val="clear" w:color="auto" w:fill="auto"/>
          </w:tcPr>
          <w:p w:rsidRPr="005446C4" w:rsidR="009B6DFC" w:rsidP="00D64091" w:rsidRDefault="009B6DFC" w14:paraId="3A174C5D" w14:textId="77777777">
            <w:pPr>
              <w:spacing w:after="0" w:line="240" w:lineRule="auto"/>
              <w:rPr>
                <w:rFonts w:ascii="Times New Roman" w:hAnsi="Times New Roman"/>
                <w:sz w:val="20"/>
                <w:szCs w:val="20"/>
                <w:lang w:val="ro-RO"/>
              </w:rPr>
            </w:pPr>
            <w:r>
              <w:rPr>
                <w:rFonts w:ascii="Times New Roman" w:hAnsi="Times New Roman"/>
                <w:sz w:val="20"/>
                <w:szCs w:val="20"/>
                <w:lang w:val="ro-RO"/>
              </w:rPr>
              <w:t>50%</w:t>
            </w:r>
          </w:p>
        </w:tc>
      </w:tr>
      <w:tr w:rsidRPr="00667581" w:rsidR="009B6DFC" w:rsidTr="00CB52CE" w14:paraId="6131892D" w14:textId="77777777">
        <w:trPr>
          <w:trHeight w:val="225"/>
        </w:trPr>
        <w:tc>
          <w:tcPr>
            <w:tcW w:w="5000" w:type="pct"/>
            <w:gridSpan w:val="4"/>
            <w:shd w:val="clear" w:color="auto" w:fill="auto"/>
          </w:tcPr>
          <w:p w:rsidRPr="008415B4" w:rsidR="009B6DFC" w:rsidP="00667581" w:rsidRDefault="009B6DFC" w14:paraId="54AAC969" w14:textId="77777777">
            <w:pPr>
              <w:pStyle w:val="Default"/>
              <w:rPr>
                <w:color w:val="auto"/>
                <w:lang w:val="en-GB" w:eastAsia="ro-RO"/>
              </w:rPr>
            </w:pPr>
            <w:r w:rsidRPr="008415B4">
              <w:rPr>
                <w:color w:val="auto"/>
                <w:lang w:val="en-GB" w:eastAsia="ro-RO"/>
              </w:rPr>
              <w:t xml:space="preserve">10.6 Basic performance standard </w:t>
            </w:r>
          </w:p>
        </w:tc>
      </w:tr>
      <w:tr w:rsidRPr="00667581" w:rsidR="009B6DFC" w:rsidTr="00CB52CE" w14:paraId="664355AD" w14:textId="77777777">
        <w:trPr>
          <w:trHeight w:val="363"/>
        </w:trPr>
        <w:tc>
          <w:tcPr>
            <w:tcW w:w="5000" w:type="pct"/>
            <w:gridSpan w:val="4"/>
            <w:shd w:val="clear" w:color="auto" w:fill="auto"/>
          </w:tcPr>
          <w:p w:rsidRPr="00667581" w:rsidR="009B6DFC" w:rsidP="00667581" w:rsidRDefault="009B6DFC" w14:paraId="1A965116" w14:textId="77777777">
            <w:pPr>
              <w:pStyle w:val="Default"/>
              <w:rPr>
                <w:color w:val="auto"/>
                <w:lang w:val="en-GB" w:eastAsia="ro-RO"/>
              </w:rPr>
            </w:pPr>
          </w:p>
        </w:tc>
      </w:tr>
      <w:tr w:rsidRPr="00667581" w:rsidR="009B6DFC" w:rsidTr="00CB52CE" w14:paraId="39EFBBD7" w14:textId="77777777">
        <w:trPr>
          <w:trHeight w:val="363"/>
        </w:trPr>
        <w:tc>
          <w:tcPr>
            <w:tcW w:w="5000" w:type="pct"/>
            <w:gridSpan w:val="4"/>
            <w:shd w:val="clear" w:color="auto" w:fill="auto"/>
          </w:tcPr>
          <w:p w:rsidRPr="00667581" w:rsidR="009B6DFC" w:rsidP="00667581" w:rsidRDefault="009B6DFC" w14:paraId="6F299F13" w14:textId="77777777">
            <w:pPr>
              <w:pStyle w:val="Default"/>
              <w:rPr>
                <w:color w:val="auto"/>
              </w:rPr>
            </w:pPr>
            <w:r w:rsidRPr="00667581">
              <w:rPr>
                <w:color w:val="auto"/>
              </w:rPr>
              <w:t xml:space="preserve">Organizational details, exceptional situation management: </w:t>
            </w:r>
          </w:p>
          <w:p w:rsidRPr="00667581" w:rsidR="009B6DFC" w:rsidP="00667581" w:rsidRDefault="009B6DFC" w14:paraId="7DF4E37C" w14:textId="77777777">
            <w:pPr>
              <w:pStyle w:val="Default"/>
              <w:numPr>
                <w:ilvl w:val="0"/>
                <w:numId w:val="17"/>
              </w:numPr>
              <w:rPr>
                <w:color w:val="auto"/>
                <w:lang w:val="en-GB" w:eastAsia="ro-RO"/>
              </w:rPr>
            </w:pPr>
          </w:p>
        </w:tc>
      </w:tr>
    </w:tbl>
    <w:p w:rsidRPr="00667581" w:rsidR="00667581" w:rsidP="00667581" w:rsidRDefault="00667581" w14:paraId="44FB30F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4A527047" w14:paraId="05829ED3" w14:textId="77777777">
        <w:trPr>
          <w:cantSplit/>
        </w:trPr>
        <w:tc>
          <w:tcPr>
            <w:tcW w:w="1667" w:type="pct"/>
            <w:shd w:val="clear" w:color="auto" w:fill="auto"/>
            <w:tcMar/>
          </w:tcPr>
          <w:p w:rsidRPr="00667581"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BC3193" w14:paraId="46B390F2" w14:textId="4EFBCBF9">
            <w:pPr>
              <w:spacing w:after="0" w:line="240" w:lineRule="auto"/>
              <w:contextualSpacing/>
              <w:rPr>
                <w:rFonts w:ascii="Times New Roman" w:hAnsi="Times New Roman"/>
                <w:sz w:val="20"/>
                <w:szCs w:val="20"/>
                <w:lang w:val="en-GB" w:eastAsia="ro-RO"/>
              </w:rPr>
            </w:pPr>
            <w:r w:rsidRPr="3EA0DA19">
              <w:rPr>
                <w:rFonts w:ascii="Times New Roman" w:hAnsi="Times New Roman"/>
                <w:sz w:val="20"/>
                <w:szCs w:val="20"/>
                <w:lang w:val="en-GB" w:eastAsia="ro-RO"/>
              </w:rPr>
              <w:t>2</w:t>
            </w:r>
            <w:r w:rsidR="007C6726">
              <w:rPr>
                <w:rFonts w:ascii="Times New Roman" w:hAnsi="Times New Roman"/>
                <w:sz w:val="20"/>
                <w:szCs w:val="20"/>
                <w:lang w:val="en-GB" w:eastAsia="ro-RO"/>
              </w:rPr>
              <w:t>7</w:t>
            </w:r>
            <w:r w:rsidRPr="3EA0DA19" w:rsidR="156F235C">
              <w:rPr>
                <w:rFonts w:ascii="Times New Roman" w:hAnsi="Times New Roman"/>
                <w:sz w:val="20"/>
                <w:szCs w:val="20"/>
                <w:lang w:val="en-GB" w:eastAsia="ro-RO"/>
              </w:rPr>
              <w:t>.0</w:t>
            </w:r>
            <w:r w:rsidR="007C6726">
              <w:rPr>
                <w:rFonts w:ascii="Times New Roman" w:hAnsi="Times New Roman"/>
                <w:sz w:val="20"/>
                <w:szCs w:val="20"/>
                <w:lang w:val="en-GB" w:eastAsia="ro-RO"/>
              </w:rPr>
              <w:t>3</w:t>
            </w:r>
            <w:r w:rsidRPr="3EA0DA19" w:rsidR="156F235C">
              <w:rPr>
                <w:rFonts w:ascii="Times New Roman" w:hAnsi="Times New Roman"/>
                <w:sz w:val="20"/>
                <w:szCs w:val="20"/>
                <w:lang w:val="en-GB" w:eastAsia="ro-RO"/>
              </w:rPr>
              <w:t>.202</w:t>
            </w:r>
            <w:r w:rsidR="007C6726">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44CABCD" w14:textId="25A0757C">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A24D94" w14:paraId="1DA6542E" w14:textId="05ED1F47">
            <w:pPr>
              <w:spacing w:after="0" w:line="240" w:lineRule="auto"/>
              <w:contextualSpacing/>
              <w:rPr>
                <w:rFonts w:ascii="Times New Roman" w:hAnsi="Times New Roman"/>
                <w:sz w:val="20"/>
                <w:szCs w:val="20"/>
                <w:lang w:val="en-GB" w:eastAsia="ro-RO"/>
              </w:rPr>
            </w:pPr>
            <w:r>
              <w:rPr>
                <w:rFonts w:ascii="Times New Roman" w:hAnsi="Times New Roman" w:eastAsia="Times New Roman"/>
                <w:noProof/>
                <w:sz w:val="20"/>
                <w:szCs w:val="20"/>
              </w:rPr>
              <w:drawing>
                <wp:inline distT="0" distB="0" distL="0" distR="0" wp14:anchorId="74D59279" wp14:editId="40612830">
                  <wp:extent cx="732590" cy="34484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24-04-03 at 10.11.58.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9056" cy="366720"/>
                          </a:xfrm>
                          <a:prstGeom prst="rect">
                            <a:avLst/>
                          </a:prstGeom>
                        </pic:spPr>
                      </pic:pic>
                    </a:graphicData>
                  </a:graphic>
                </wp:inline>
              </w:drawing>
            </w:r>
          </w:p>
        </w:tc>
        <w:tc>
          <w:tcPr>
            <w:tcW w:w="1666" w:type="pct"/>
            <w:shd w:val="clear" w:color="auto" w:fill="auto"/>
            <w:tcMar/>
          </w:tcPr>
          <w:p w:rsidRPr="00667581" w:rsidR="00667581" w:rsidP="00667581" w:rsidRDefault="00667581" w14:paraId="07CF8C93" w14:textId="49B8675C">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Seminar tutor’s signature</w:t>
            </w:r>
            <w:r w:rsidR="00A24D94">
              <w:rPr>
                <w:rFonts w:ascii="Times New Roman" w:hAnsi="Times New Roman" w:eastAsia="Times New Roman"/>
                <w:noProof/>
                <w:sz w:val="20"/>
                <w:szCs w:val="20"/>
              </w:rPr>
              <w:drawing>
                <wp:inline distT="0" distB="0" distL="0" distR="0" wp14:anchorId="4262220B" wp14:editId="49C0DE41">
                  <wp:extent cx="732590" cy="3448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24-04-03 at 10.11.58.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9056" cy="366720"/>
                          </a:xfrm>
                          <a:prstGeom prst="rect">
                            <a:avLst/>
                          </a:prstGeom>
                        </pic:spPr>
                      </pic:pic>
                    </a:graphicData>
                  </a:graphic>
                </wp:inline>
              </w:drawing>
            </w:r>
          </w:p>
        </w:tc>
      </w:tr>
      <w:tr w:rsidRPr="00667581" w:rsidR="00667581" w:rsidTr="4A527047" w14:paraId="00F2BBA1" w14:textId="77777777">
        <w:trPr>
          <w:cantSplit/>
        </w:trPr>
        <w:tc>
          <w:tcPr>
            <w:tcW w:w="1667" w:type="pct"/>
            <w:shd w:val="clear" w:color="auto" w:fill="auto"/>
            <w:tcMar/>
          </w:tcPr>
          <w:p w:rsidRPr="00667581"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041E394" w14:textId="77777777">
            <w:pPr>
              <w:spacing w:after="0" w:line="240" w:lineRule="auto"/>
              <w:contextualSpacing/>
              <w:rPr>
                <w:rFonts w:ascii="Times New Roman" w:hAnsi="Times New Roman"/>
                <w:sz w:val="20"/>
                <w:szCs w:val="20"/>
                <w:lang w:val="en-GB" w:eastAsia="ro-RO"/>
              </w:rPr>
            </w:pPr>
          </w:p>
          <w:p w:rsidRPr="00667581" w:rsidR="00667581" w:rsidP="4A527047" w:rsidRDefault="00BC3193" w14:paraId="722B00AE" w14:textId="63C3C012">
            <w:pPr>
              <w:spacing w:after="0" w:line="240" w:lineRule="auto"/>
              <w:contextualSpacing/>
              <w:rPr>
                <w:rFonts w:ascii="Times New Roman" w:hAnsi="Times New Roman"/>
                <w:sz w:val="20"/>
                <w:szCs w:val="20"/>
                <w:lang w:val="en-GB" w:eastAsia="ro-RO"/>
              </w:rPr>
            </w:pPr>
            <w:r w:rsidRPr="4A527047" w:rsidR="6032DC08">
              <w:rPr>
                <w:rFonts w:ascii="Times New Roman" w:hAnsi="Times New Roman"/>
                <w:sz w:val="20"/>
                <w:szCs w:val="20"/>
                <w:lang w:val="en-GB" w:eastAsia="ro-RO"/>
              </w:rPr>
              <w:t>3</w:t>
            </w:r>
            <w:r w:rsidRPr="4A527047" w:rsidR="00BC3193">
              <w:rPr>
                <w:rFonts w:ascii="Times New Roman" w:hAnsi="Times New Roman"/>
                <w:sz w:val="20"/>
                <w:szCs w:val="20"/>
                <w:lang w:val="en-GB" w:eastAsia="ro-RO"/>
              </w:rPr>
              <w:t>1</w:t>
            </w:r>
            <w:r w:rsidRPr="4A527047" w:rsidR="2BBDB9C7">
              <w:rPr>
                <w:rFonts w:ascii="Times New Roman" w:hAnsi="Times New Roman"/>
                <w:sz w:val="20"/>
                <w:szCs w:val="20"/>
                <w:lang w:val="en-GB" w:eastAsia="ro-RO"/>
              </w:rPr>
              <w:t>.03.20</w:t>
            </w:r>
            <w:r w:rsidRPr="4A527047" w:rsidR="00BC3193">
              <w:rPr>
                <w:rFonts w:ascii="Times New Roman" w:hAnsi="Times New Roman"/>
                <w:sz w:val="20"/>
                <w:szCs w:val="20"/>
                <w:lang w:val="en-GB" w:eastAsia="ro-RO"/>
              </w:rPr>
              <w:t>2</w:t>
            </w:r>
            <w:r w:rsidRPr="4A527047" w:rsidR="71783671">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4A527047" w:rsidRDefault="00667581" w14:paraId="18EC0DFD" w14:textId="763504B6">
            <w:pPr>
              <w:pStyle w:val="Normal"/>
              <w:spacing w:after="0" w:line="240" w:lineRule="auto"/>
              <w:contextualSpacing/>
            </w:pPr>
            <w:r w:rsidRPr="4A527047" w:rsidR="00667581">
              <w:rPr>
                <w:rFonts w:ascii="Times New Roman" w:hAnsi="Times New Roman"/>
                <w:sz w:val="20"/>
                <w:szCs w:val="20"/>
                <w:lang w:val="en-GB" w:eastAsia="ro-RO"/>
              </w:rPr>
              <w:t xml:space="preserve">                                  </w:t>
            </w:r>
            <w:r w:rsidR="165D0C35">
              <w:drawing>
                <wp:inline wp14:editId="1C651D8F" wp14:anchorId="188613D6">
                  <wp:extent cx="914400" cy="457200"/>
                  <wp:effectExtent l="0" t="0" r="0" b="0"/>
                  <wp:docPr id="1593349931" name="" title=""/>
                  <wp:cNvGraphicFramePr>
                    <a:graphicFrameLocks noChangeAspect="1"/>
                  </wp:cNvGraphicFramePr>
                  <a:graphic>
                    <a:graphicData uri="http://schemas.openxmlformats.org/drawingml/2006/picture">
                      <pic:pic>
                        <pic:nvPicPr>
                          <pic:cNvPr id="0" name=""/>
                          <pic:cNvPicPr/>
                        </pic:nvPicPr>
                        <pic:blipFill>
                          <a:blip r:embed="Rf4f4703cc2c34cc6">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p>
          <w:p w:rsidRPr="00667581" w:rsidR="00667581" w:rsidP="00667581" w:rsidRDefault="00667581" w14:paraId="29D6B04F" w14:textId="071B50CA">
            <w:pPr>
              <w:spacing w:after="0" w:line="240" w:lineRule="auto"/>
              <w:contextualSpacing/>
              <w:rPr>
                <w:rFonts w:ascii="Times New Roman" w:hAnsi="Times New Roman"/>
                <w:sz w:val="20"/>
                <w:szCs w:val="20"/>
                <w:lang w:val="en-GB" w:eastAsia="ro-RO"/>
              </w:rPr>
            </w:pPr>
            <w:r w:rsidRPr="2468F1EC">
              <w:rPr>
                <w:rFonts w:ascii="Times New Roman" w:hAnsi="Times New Roman"/>
                <w:sz w:val="20"/>
                <w:szCs w:val="20"/>
                <w:lang w:val="en-GB" w:eastAsia="ro-RO"/>
              </w:rPr>
              <w:t xml:space="preserve"> </w:t>
            </w:r>
          </w:p>
        </w:tc>
      </w:tr>
      <w:tr w:rsidRPr="00667581" w:rsidR="00667581" w:rsidTr="4A527047" w14:paraId="0D0E55B6" w14:textId="77777777">
        <w:trPr>
          <w:cantSplit/>
        </w:trPr>
        <w:tc>
          <w:tcPr>
            <w:tcW w:w="1667" w:type="pct"/>
            <w:shd w:val="clear" w:color="auto" w:fill="auto"/>
            <w:tcMar/>
          </w:tcPr>
          <w:p w:rsidRPr="00667581"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C6D796"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E1831B3"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4E11D2A"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31126E5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2DE403A5"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2431CDC"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49E398E2" w14:textId="77777777">
      <w:pPr>
        <w:spacing w:after="0" w:line="240" w:lineRule="auto"/>
        <w:rPr>
          <w:rFonts w:ascii="Times New Roman" w:hAnsi="Times New Roman"/>
          <w:sz w:val="20"/>
          <w:szCs w:val="20"/>
          <w:lang w:val="en-GB"/>
        </w:rPr>
      </w:pPr>
    </w:p>
    <w:p w:rsidRPr="00667581" w:rsidR="00DF03B9" w:rsidP="00667581" w:rsidRDefault="00DF03B9" w14:paraId="16287F21" w14:textId="77777777">
      <w:pPr>
        <w:spacing w:after="0" w:line="240" w:lineRule="auto"/>
        <w:rPr>
          <w:rFonts w:ascii="Times New Roman" w:hAnsi="Times New Roman"/>
          <w:sz w:val="20"/>
          <w:szCs w:val="20"/>
        </w:rPr>
      </w:pPr>
    </w:p>
    <w:sectPr w:rsidRPr="00667581" w:rsidR="00DF03B9" w:rsidSect="006C3B3F">
      <w:headerReference w:type="default" r:id="rId16"/>
      <w:footerReference w:type="default" r:id="rId17"/>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929" w:rsidP="006A18D1" w:rsidRDefault="00FB7929" w14:paraId="6BD209C1" w14:textId="77777777">
      <w:pPr>
        <w:spacing w:after="0" w:line="240" w:lineRule="auto"/>
      </w:pPr>
      <w:r>
        <w:separator/>
      </w:r>
    </w:p>
  </w:endnote>
  <w:endnote w:type="continuationSeparator" w:id="0">
    <w:p w:rsidR="00FB7929" w:rsidP="006A18D1" w:rsidRDefault="00FB7929" w14:paraId="2162A82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05"/>
      <w:gridCol w:w="3305"/>
      <w:gridCol w:w="3305"/>
    </w:tblGrid>
    <w:tr w:rsidR="6D83CAE9" w:rsidTr="6D83CAE9" w14:paraId="6E5CFC3F" w14:textId="77777777">
      <w:tc>
        <w:tcPr>
          <w:tcW w:w="3305" w:type="dxa"/>
        </w:tcPr>
        <w:p w:rsidR="6D83CAE9" w:rsidP="6D83CAE9" w:rsidRDefault="6D83CAE9" w14:paraId="5E86A19C" w14:textId="50F472C0">
          <w:pPr>
            <w:pStyle w:val="Header"/>
            <w:ind w:left="-115"/>
          </w:pPr>
        </w:p>
      </w:tc>
      <w:tc>
        <w:tcPr>
          <w:tcW w:w="3305" w:type="dxa"/>
        </w:tcPr>
        <w:p w:rsidR="6D83CAE9" w:rsidP="6D83CAE9" w:rsidRDefault="6D83CAE9" w14:paraId="7AA6E2C3" w14:textId="07DE2D6E">
          <w:pPr>
            <w:pStyle w:val="Header"/>
            <w:jc w:val="center"/>
          </w:pPr>
        </w:p>
      </w:tc>
      <w:tc>
        <w:tcPr>
          <w:tcW w:w="3305" w:type="dxa"/>
        </w:tcPr>
        <w:p w:rsidR="6D83CAE9" w:rsidP="6D83CAE9" w:rsidRDefault="6D83CAE9" w14:paraId="5F55328B" w14:textId="4FEDBC9A">
          <w:pPr>
            <w:pStyle w:val="Header"/>
            <w:ind w:right="-115"/>
            <w:jc w:val="right"/>
          </w:pPr>
        </w:p>
      </w:tc>
    </w:tr>
  </w:tbl>
  <w:p w:rsidR="6D83CAE9" w:rsidP="6D83CAE9" w:rsidRDefault="6D83CAE9" w14:paraId="38C7DE12" w14:textId="64808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929" w:rsidP="006A18D1" w:rsidRDefault="00FB7929" w14:paraId="78426890" w14:textId="77777777">
      <w:pPr>
        <w:spacing w:after="0" w:line="240" w:lineRule="auto"/>
      </w:pPr>
      <w:r>
        <w:separator/>
      </w:r>
    </w:p>
  </w:footnote>
  <w:footnote w:type="continuationSeparator" w:id="0">
    <w:p w:rsidR="00FB7929" w:rsidP="006A18D1" w:rsidRDefault="00FB7929" w14:paraId="3AE40CB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BC3193" w:rsidP="3B64515C" w:rsidRDefault="00BC3193" w14:paraId="4756D53D" w14:textId="13226A00">
    <w:pPr>
      <w:pStyle w:val="Normal"/>
      <w:tabs>
        <w:tab w:val="center" w:pos="4680"/>
        <w:tab w:val="right" w:pos="9071"/>
      </w:tabs>
      <w:spacing w:after="0" w:line="240" w:lineRule="auto"/>
      <w:jc w:val="both"/>
    </w:pPr>
    <w:r w:rsidR="3B64515C">
      <w:drawing>
        <wp:inline wp14:editId="5055D3CF" wp14:anchorId="6AE35CA4">
          <wp:extent cx="6734175" cy="1473101"/>
          <wp:effectExtent l="0" t="0" r="0" b="0"/>
          <wp:docPr id="1220275044" name="" title=""/>
          <wp:cNvGraphicFramePr>
            <a:graphicFrameLocks noChangeAspect="1"/>
          </wp:cNvGraphicFramePr>
          <a:graphic>
            <a:graphicData uri="http://schemas.openxmlformats.org/drawingml/2006/picture">
              <pic:pic>
                <pic:nvPicPr>
                  <pic:cNvPr id="0" name=""/>
                  <pic:cNvPicPr/>
                </pic:nvPicPr>
                <pic:blipFill>
                  <a:blip r:embed="R5e509c2cc67f459d">
                    <a:extLst>
                      <a:ext xmlns:a="http://schemas.openxmlformats.org/drawingml/2006/main" uri="{28A0092B-C50C-407E-A947-70E740481C1C}">
                        <a14:useLocalDpi val="0"/>
                      </a:ext>
                    </a:extLst>
                  </a:blip>
                  <a:stretch>
                    <a:fillRect/>
                  </a:stretch>
                </pic:blipFill>
                <pic:spPr>
                  <a:xfrm>
                    <a:off x="0" y="0"/>
                    <a:ext cx="6734175" cy="1473101"/>
                  </a:xfrm>
                  <a:prstGeom prst="rect">
                    <a:avLst/>
                  </a:prstGeom>
                </pic:spPr>
              </pic:pic>
            </a:graphicData>
          </a:graphic>
        </wp:inline>
      </w:drawing>
    </w:r>
  </w:p>
  <w:p w:rsidR="00B15494" w:rsidP="00FB3528" w:rsidRDefault="00B15494" w14:paraId="18E1D9D1" w14:textId="44929E46">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7"/>
  </w:num>
  <w:num w:numId="12">
    <w:abstractNumId w:val="12"/>
  </w:num>
  <w:num w:numId="13">
    <w:abstractNumId w:val="19"/>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activeWritingStyle w:lang="en-AU" w:vendorID="64" w:dllVersion="0" w:nlCheck="1" w:checkStyle="0" w:appName="MSWord"/>
  <w:trackRevisions w:val="false"/>
  <w:defaultTabStop w:val="720"/>
  <w:hyphenationZone w:val="425"/>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A5961"/>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A5E1C"/>
    <w:rsid w:val="001C1A6B"/>
    <w:rsid w:val="001C226B"/>
    <w:rsid w:val="001C6504"/>
    <w:rsid w:val="001D0930"/>
    <w:rsid w:val="001E0974"/>
    <w:rsid w:val="001E0C43"/>
    <w:rsid w:val="001E1DB9"/>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116"/>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E7E66"/>
    <w:rsid w:val="003F3634"/>
    <w:rsid w:val="004078EA"/>
    <w:rsid w:val="00410D0C"/>
    <w:rsid w:val="00432A57"/>
    <w:rsid w:val="004332EE"/>
    <w:rsid w:val="0043764E"/>
    <w:rsid w:val="004414A9"/>
    <w:rsid w:val="00442059"/>
    <w:rsid w:val="004472A8"/>
    <w:rsid w:val="004476CA"/>
    <w:rsid w:val="00447BBD"/>
    <w:rsid w:val="00453E66"/>
    <w:rsid w:val="00460F78"/>
    <w:rsid w:val="004632A8"/>
    <w:rsid w:val="00465080"/>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6A4"/>
    <w:rsid w:val="0054285C"/>
    <w:rsid w:val="00545ADB"/>
    <w:rsid w:val="005477FD"/>
    <w:rsid w:val="005517C3"/>
    <w:rsid w:val="00555B7E"/>
    <w:rsid w:val="005632ED"/>
    <w:rsid w:val="00565657"/>
    <w:rsid w:val="00565879"/>
    <w:rsid w:val="00571B80"/>
    <w:rsid w:val="00572455"/>
    <w:rsid w:val="00573E87"/>
    <w:rsid w:val="00574FD1"/>
    <w:rsid w:val="005762C1"/>
    <w:rsid w:val="00577864"/>
    <w:rsid w:val="00583C5D"/>
    <w:rsid w:val="0058535C"/>
    <w:rsid w:val="00595B7E"/>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1AE6"/>
    <w:rsid w:val="007B2D45"/>
    <w:rsid w:val="007B5C7F"/>
    <w:rsid w:val="007B71FC"/>
    <w:rsid w:val="007B7E88"/>
    <w:rsid w:val="007C6726"/>
    <w:rsid w:val="007D06DC"/>
    <w:rsid w:val="007D4981"/>
    <w:rsid w:val="007D4C84"/>
    <w:rsid w:val="007D5FA9"/>
    <w:rsid w:val="007D71A0"/>
    <w:rsid w:val="007E0229"/>
    <w:rsid w:val="007E2547"/>
    <w:rsid w:val="007E5CD1"/>
    <w:rsid w:val="007E78DA"/>
    <w:rsid w:val="007E7FEF"/>
    <w:rsid w:val="007F247A"/>
    <w:rsid w:val="007F338D"/>
    <w:rsid w:val="007F3656"/>
    <w:rsid w:val="007F42AF"/>
    <w:rsid w:val="00800371"/>
    <w:rsid w:val="00800905"/>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055DE"/>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B6DFC"/>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7594"/>
    <w:rsid w:val="00A22F0A"/>
    <w:rsid w:val="00A24D94"/>
    <w:rsid w:val="00A25F4A"/>
    <w:rsid w:val="00A31A51"/>
    <w:rsid w:val="00A343A5"/>
    <w:rsid w:val="00A4014E"/>
    <w:rsid w:val="00A40315"/>
    <w:rsid w:val="00A43592"/>
    <w:rsid w:val="00A5618B"/>
    <w:rsid w:val="00A75939"/>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1F12"/>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C3193"/>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378D"/>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473C1"/>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B7DA0"/>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2384"/>
    <w:rsid w:val="00E3774C"/>
    <w:rsid w:val="00E5567E"/>
    <w:rsid w:val="00E5665F"/>
    <w:rsid w:val="00E64721"/>
    <w:rsid w:val="00E66A8A"/>
    <w:rsid w:val="00E67978"/>
    <w:rsid w:val="00E71557"/>
    <w:rsid w:val="00E7287C"/>
    <w:rsid w:val="00E73F67"/>
    <w:rsid w:val="00E74C2B"/>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42C46"/>
    <w:rsid w:val="00F44EE3"/>
    <w:rsid w:val="00F51A55"/>
    <w:rsid w:val="00F52E48"/>
    <w:rsid w:val="00F52FDA"/>
    <w:rsid w:val="00F53B1B"/>
    <w:rsid w:val="00F543B8"/>
    <w:rsid w:val="00F56213"/>
    <w:rsid w:val="00F56C2A"/>
    <w:rsid w:val="00F577AC"/>
    <w:rsid w:val="00F66ABB"/>
    <w:rsid w:val="00F67914"/>
    <w:rsid w:val="00F70A3E"/>
    <w:rsid w:val="00F710E0"/>
    <w:rsid w:val="00F76FF7"/>
    <w:rsid w:val="00F852AA"/>
    <w:rsid w:val="00F91308"/>
    <w:rsid w:val="00F91FB5"/>
    <w:rsid w:val="00F957D9"/>
    <w:rsid w:val="00F96132"/>
    <w:rsid w:val="00FA075A"/>
    <w:rsid w:val="00FA24AE"/>
    <w:rsid w:val="00FA3177"/>
    <w:rsid w:val="00FA763F"/>
    <w:rsid w:val="00FB3528"/>
    <w:rsid w:val="00FB3C90"/>
    <w:rsid w:val="00FB4081"/>
    <w:rsid w:val="00FB7929"/>
    <w:rsid w:val="00FC3078"/>
    <w:rsid w:val="00FC4772"/>
    <w:rsid w:val="00FD08E1"/>
    <w:rsid w:val="00FD49A5"/>
    <w:rsid w:val="00FD6630"/>
    <w:rsid w:val="00FE1FC8"/>
    <w:rsid w:val="00FE3653"/>
    <w:rsid w:val="00FF2252"/>
    <w:rsid w:val="00FF4646"/>
    <w:rsid w:val="00FF722D"/>
    <w:rsid w:val="02045F96"/>
    <w:rsid w:val="0307788A"/>
    <w:rsid w:val="050927EF"/>
    <w:rsid w:val="059A9CA2"/>
    <w:rsid w:val="0659BC2F"/>
    <w:rsid w:val="07D7A997"/>
    <w:rsid w:val="1257321F"/>
    <w:rsid w:val="13D73060"/>
    <w:rsid w:val="156F235C"/>
    <w:rsid w:val="165D0C35"/>
    <w:rsid w:val="16765B90"/>
    <w:rsid w:val="20D6B9F2"/>
    <w:rsid w:val="2468F1EC"/>
    <w:rsid w:val="24BE55A8"/>
    <w:rsid w:val="26A470E7"/>
    <w:rsid w:val="26D3D52F"/>
    <w:rsid w:val="28F7CD06"/>
    <w:rsid w:val="2A502FB2"/>
    <w:rsid w:val="2B977B62"/>
    <w:rsid w:val="2BBDB9C7"/>
    <w:rsid w:val="2C0687D6"/>
    <w:rsid w:val="301801C5"/>
    <w:rsid w:val="303DD321"/>
    <w:rsid w:val="31B2D9DF"/>
    <w:rsid w:val="342C6C04"/>
    <w:rsid w:val="3B64515C"/>
    <w:rsid w:val="3C60739F"/>
    <w:rsid w:val="3EA0DA19"/>
    <w:rsid w:val="4326812D"/>
    <w:rsid w:val="47770962"/>
    <w:rsid w:val="4A527047"/>
    <w:rsid w:val="4A862D05"/>
    <w:rsid w:val="50BD8025"/>
    <w:rsid w:val="56E991FC"/>
    <w:rsid w:val="5980C921"/>
    <w:rsid w:val="59938F83"/>
    <w:rsid w:val="5AB74293"/>
    <w:rsid w:val="5BB24FF1"/>
    <w:rsid w:val="5C1EA65C"/>
    <w:rsid w:val="5DF365ED"/>
    <w:rsid w:val="6032DC08"/>
    <w:rsid w:val="654E057F"/>
    <w:rsid w:val="6580D9DF"/>
    <w:rsid w:val="6C932DAB"/>
    <w:rsid w:val="6D66D39D"/>
    <w:rsid w:val="6D83CAE9"/>
    <w:rsid w:val="71783671"/>
    <w:rsid w:val="7C67BF7B"/>
    <w:rsid w:val="7CD5EE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B6BCCFD"/>
  <w15:docId w15:val="{D1CADB18-71A5-4790-A1DD-43C55A8D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Normal1" w:customStyle="1">
    <w:name w:val="Normal1"/>
    <w:rsid w:val="009B6DFC"/>
    <w:rPr>
      <w:rFonts w:ascii="Times New Roman" w:hAnsi="Times New Roman" w:eastAsia="Times New Roman"/>
      <w:sz w:val="24"/>
      <w:szCs w:val="24"/>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3730445">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ted.com" TargetMode="External" Id="rId8" /><Relationship Type="http://schemas.openxmlformats.org/officeDocument/2006/relationships/hyperlink" Target="http://www.owl.english.purdue.edu/"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chemistry.about.com/od/sciencefairprojects" TargetMode="External" Id="rId12" /><Relationship Type="http://schemas.openxmlformats.org/officeDocument/2006/relationships/footer" Target="footer1.xml" Id="rId17"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uefap.co.uk/listen/listfram.htm" TargetMode="External" Id="rId11" /><Relationship Type="http://schemas.openxmlformats.org/officeDocument/2006/relationships/webSettings" Target="webSettings.xml" Id="rId5" /><Relationship Type="http://schemas.openxmlformats.org/officeDocument/2006/relationships/image" Target="media/image1.png" Id="rId15" /><Relationship Type="http://schemas.openxmlformats.org/officeDocument/2006/relationships/hyperlink" Target="https://www.euchems.eu/divisions/european-young-chemists-network/"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chemistrytalk.org" TargetMode="External" Id="rId9" /><Relationship Type="http://schemas.openxmlformats.org/officeDocument/2006/relationships/image" Target="/media/image4.png" Id="Rf4f4703cc2c34cc6" /><Relationship Type="http://schemas.openxmlformats.org/officeDocument/2006/relationships/hyperlink" Target="http://grammar.ccc.commnet.edu/grammar/" TargetMode="External" Id="R973166a160e74480" /></Relationships>
</file>

<file path=word/_rels/header1.xml.rels>&#65279;<?xml version="1.0" encoding="utf-8"?><Relationships xmlns="http://schemas.openxmlformats.org/package/2006/relationships"><Relationship Type="http://schemas.openxmlformats.org/officeDocument/2006/relationships/image" Target="/media/image5.png" Id="R5e509c2cc67f459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04775-3C72-0F43-8C5C-FD3EA0225C0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32</revision>
  <lastPrinted>2018-04-24T07:05:00.0000000Z</lastPrinted>
  <dcterms:created xsi:type="dcterms:W3CDTF">2021-03-20T22:05:00.0000000Z</dcterms:created>
  <dcterms:modified xsi:type="dcterms:W3CDTF">2024-04-08T07:48:56.3965527Z</dcterms:modified>
</coreProperties>
</file>