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1037A5" w:rsidRDefault="00025435" w14:paraId="00000002" w14:textId="77777777">
      <w:pPr>
        <w:pStyle w:val="heading20"/>
        <w:spacing w:before="0" w:after="0" w:line="240" w:lineRule="auto"/>
        <w:ind w:firstLine="567"/>
        <w:jc w:val="center"/>
        <w:rPr>
          <w:rFonts w:ascii="Times New Roman" w:hAnsi="Times New Roman" w:cs="Times New Roman"/>
          <w:i w:val="0"/>
          <w:sz w:val="20"/>
          <w:szCs w:val="20"/>
        </w:rPr>
      </w:pPr>
      <w:r>
        <w:rPr>
          <w:rFonts w:ascii="Times New Roman" w:hAnsi="Times New Roman" w:cs="Times New Roman"/>
          <w:i w:val="0"/>
          <w:sz w:val="20"/>
          <w:szCs w:val="20"/>
        </w:rPr>
        <w:t>FIŞA DISCIPLINEI</w:t>
      </w:r>
    </w:p>
    <w:p w:rsidR="001037A5" w:rsidRDefault="001037A5" w14:paraId="00000003" w14:textId="77777777">
      <w:pPr>
        <w:pStyle w:val="Norm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p w:rsidR="001037A5" w:rsidRDefault="00025435" w14:paraId="00000004" w14:textId="77777777">
      <w:pPr>
        <w:pStyle w:val="Norm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1. Date despre program</w:t>
      </w:r>
    </w:p>
    <w:tbl>
      <w:tblPr>
        <w:tblStyle w:val="a"/>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402"/>
        <w:gridCol w:w="6804"/>
      </w:tblGrid>
      <w:tr w:rsidR="001037A5" w14:paraId="7D011842" w14:textId="77777777">
        <w:trPr>
          <w:trHeight w:val="98"/>
        </w:trPr>
        <w:tc>
          <w:tcPr>
            <w:tcW w:w="3402" w:type="dxa"/>
          </w:tcPr>
          <w:p w:rsidR="001037A5" w:rsidRDefault="00025435" w14:paraId="00000005" w14:textId="77777777">
            <w:pPr>
              <w:pStyle w:val="heading10"/>
              <w:spacing w:before="0" w:line="240" w:lineRule="auto"/>
              <w:ind w:left="34"/>
              <w:rPr>
                <w:rFonts w:ascii="Times New Roman" w:hAnsi="Times New Roman" w:cs="Times New Roman"/>
                <w:b w:val="0"/>
                <w:color w:val="000000"/>
                <w:sz w:val="20"/>
                <w:szCs w:val="20"/>
              </w:rPr>
            </w:pPr>
            <w:r>
              <w:rPr>
                <w:rFonts w:ascii="Times New Roman" w:hAnsi="Times New Roman" w:cs="Times New Roman"/>
                <w:b w:val="0"/>
                <w:color w:val="000000"/>
                <w:sz w:val="20"/>
                <w:szCs w:val="20"/>
              </w:rPr>
              <w:t>1.1 Instituţia de învăţământ superior</w:t>
            </w:r>
          </w:p>
        </w:tc>
        <w:tc>
          <w:tcPr>
            <w:tcW w:w="6804" w:type="dxa"/>
          </w:tcPr>
          <w:p w:rsidR="001037A5" w:rsidRDefault="00025435" w14:paraId="00000006" w14:textId="77777777">
            <w:pPr>
              <w:pStyle w:val="Normal0"/>
              <w:spacing w:after="0" w:line="240" w:lineRule="auto"/>
              <w:rPr>
                <w:rFonts w:ascii="Times New Roman" w:hAnsi="Times New Roman" w:eastAsia="Times New Roman" w:cs="Times New Roman"/>
              </w:rPr>
            </w:pPr>
            <w:r>
              <w:rPr>
                <w:rFonts w:ascii="Times New Roman" w:hAnsi="Times New Roman" w:eastAsia="Times New Roman" w:cs="Times New Roman"/>
              </w:rPr>
              <w:t>Universitatea Babeş-Bolyai</w:t>
            </w:r>
          </w:p>
        </w:tc>
      </w:tr>
      <w:tr w:rsidR="001037A5" w14:paraId="6E735CDC" w14:textId="77777777">
        <w:tc>
          <w:tcPr>
            <w:tcW w:w="3402" w:type="dxa"/>
          </w:tcPr>
          <w:p w:rsidR="001037A5" w:rsidRDefault="00025435" w14:paraId="00000007" w14:textId="77777777">
            <w:pPr>
              <w:pStyle w:val="heading50"/>
              <w:spacing w:before="0" w:line="240" w:lineRule="auto"/>
              <w:ind w:left="34"/>
              <w:rPr>
                <w:rFonts w:ascii="Times New Roman" w:hAnsi="Times New Roman" w:cs="Times New Roman"/>
                <w:b/>
                <w:color w:val="000000"/>
                <w:sz w:val="20"/>
                <w:szCs w:val="20"/>
              </w:rPr>
            </w:pPr>
            <w:r>
              <w:rPr>
                <w:rFonts w:ascii="Times New Roman" w:hAnsi="Times New Roman" w:cs="Times New Roman"/>
                <w:color w:val="000000"/>
                <w:sz w:val="20"/>
                <w:szCs w:val="20"/>
              </w:rPr>
              <w:t>1.2 Facultatea</w:t>
            </w:r>
          </w:p>
        </w:tc>
        <w:tc>
          <w:tcPr>
            <w:tcW w:w="6804" w:type="dxa"/>
          </w:tcPr>
          <w:p w:rsidR="001037A5" w:rsidRDefault="00025435" w14:paraId="00000008" w14:textId="77777777">
            <w:pPr>
              <w:pStyle w:val="Normal0"/>
              <w:spacing w:after="0" w:line="240" w:lineRule="auto"/>
              <w:rPr>
                <w:rFonts w:ascii="Times New Roman" w:hAnsi="Times New Roman" w:eastAsia="Times New Roman" w:cs="Times New Roman"/>
              </w:rPr>
            </w:pPr>
            <w:r>
              <w:rPr>
                <w:rFonts w:ascii="Times New Roman" w:hAnsi="Times New Roman" w:eastAsia="Times New Roman" w:cs="Times New Roman"/>
              </w:rPr>
              <w:t>Facultatea de Litere</w:t>
            </w:r>
          </w:p>
        </w:tc>
      </w:tr>
      <w:tr w:rsidR="001037A5" w14:paraId="495B44AD" w14:textId="77777777">
        <w:tc>
          <w:tcPr>
            <w:tcW w:w="3402" w:type="dxa"/>
          </w:tcPr>
          <w:p w:rsidR="001037A5" w:rsidRDefault="00025435" w14:paraId="00000009" w14:textId="77777777">
            <w:pPr>
              <w:pStyle w:val="heading10"/>
              <w:spacing w:before="0" w:line="240" w:lineRule="auto"/>
              <w:ind w:left="34"/>
              <w:rPr>
                <w:rFonts w:ascii="Times New Roman" w:hAnsi="Times New Roman" w:cs="Times New Roman"/>
                <w:b w:val="0"/>
                <w:color w:val="000000"/>
                <w:sz w:val="20"/>
                <w:szCs w:val="20"/>
              </w:rPr>
            </w:pPr>
            <w:r>
              <w:rPr>
                <w:rFonts w:ascii="Times New Roman" w:hAnsi="Times New Roman" w:cs="Times New Roman"/>
                <w:b w:val="0"/>
                <w:color w:val="000000"/>
                <w:sz w:val="20"/>
                <w:szCs w:val="20"/>
              </w:rPr>
              <w:t>1.3 Departamentul</w:t>
            </w:r>
          </w:p>
        </w:tc>
        <w:tc>
          <w:tcPr>
            <w:tcW w:w="6804" w:type="dxa"/>
          </w:tcPr>
          <w:p w:rsidR="001037A5" w:rsidRDefault="00025435" w14:paraId="0000000A" w14:textId="77777777">
            <w:pPr>
              <w:pStyle w:val="Normal0"/>
              <w:spacing w:after="0" w:line="240" w:lineRule="auto"/>
              <w:rPr>
                <w:rFonts w:ascii="Times New Roman" w:hAnsi="Times New Roman" w:eastAsia="Times New Roman" w:cs="Times New Roman"/>
              </w:rPr>
            </w:pPr>
            <w:r>
              <w:rPr>
                <w:rFonts w:ascii="Times New Roman" w:hAnsi="Times New Roman" w:eastAsia="Times New Roman" w:cs="Times New Roman"/>
              </w:rPr>
              <w:t>Limbi Străine Specializate</w:t>
            </w:r>
          </w:p>
        </w:tc>
      </w:tr>
      <w:tr w:rsidR="001037A5" w14:paraId="0661935D" w14:textId="77777777">
        <w:tc>
          <w:tcPr>
            <w:tcW w:w="3402" w:type="dxa"/>
          </w:tcPr>
          <w:p w:rsidR="001037A5" w:rsidRDefault="00025435" w14:paraId="0000000B" w14:textId="77777777">
            <w:pPr>
              <w:pStyle w:val="Normal0"/>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1.4 Domeniul de studii</w:t>
            </w:r>
          </w:p>
        </w:tc>
        <w:tc>
          <w:tcPr>
            <w:tcW w:w="6804" w:type="dxa"/>
          </w:tcPr>
          <w:p w:rsidR="001037A5" w:rsidRDefault="00025435" w14:paraId="0000000C" w14:textId="77777777">
            <w:pPr>
              <w:pStyle w:val="Normal0"/>
              <w:spacing w:after="0" w:line="240" w:lineRule="auto"/>
              <w:rPr>
                <w:rFonts w:ascii="Times New Roman" w:hAnsi="Times New Roman" w:eastAsia="Times New Roman" w:cs="Times New Roman"/>
              </w:rPr>
            </w:pPr>
            <w:r>
              <w:rPr>
                <w:rFonts w:ascii="Times New Roman" w:hAnsi="Times New Roman" w:eastAsia="Times New Roman" w:cs="Times New Roman"/>
              </w:rPr>
              <w:t>Limbă și literatură</w:t>
            </w:r>
          </w:p>
        </w:tc>
      </w:tr>
      <w:tr w:rsidR="001037A5" w14:paraId="2D9A651B" w14:textId="77777777">
        <w:tc>
          <w:tcPr>
            <w:tcW w:w="3402" w:type="dxa"/>
          </w:tcPr>
          <w:p w:rsidR="001037A5" w:rsidRDefault="00025435" w14:paraId="0000000D" w14:textId="77777777">
            <w:pPr>
              <w:pStyle w:val="Normal0"/>
              <w:spacing w:after="0" w:line="240" w:lineRule="auto"/>
              <w:ind w:left="34"/>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1.5 Ciclul de studii</w:t>
            </w:r>
          </w:p>
        </w:tc>
        <w:tc>
          <w:tcPr>
            <w:tcW w:w="6804" w:type="dxa"/>
          </w:tcPr>
          <w:p w:rsidR="001037A5" w:rsidRDefault="00025435" w14:paraId="0000000E" w14:textId="77777777">
            <w:pPr>
              <w:pStyle w:val="Normal0"/>
              <w:spacing w:after="0" w:line="240" w:lineRule="auto"/>
              <w:rPr>
                <w:rFonts w:ascii="Times New Roman" w:hAnsi="Times New Roman" w:eastAsia="Times New Roman" w:cs="Times New Roman"/>
              </w:rPr>
            </w:pPr>
            <w:r>
              <w:rPr>
                <w:rFonts w:ascii="Times New Roman" w:hAnsi="Times New Roman" w:eastAsia="Times New Roman" w:cs="Times New Roman"/>
              </w:rPr>
              <w:t>Licență</w:t>
            </w:r>
          </w:p>
        </w:tc>
      </w:tr>
      <w:tr w:rsidR="001037A5" w14:paraId="2CAF1FE5" w14:textId="77777777">
        <w:trPr>
          <w:trHeight w:val="106"/>
        </w:trPr>
        <w:tc>
          <w:tcPr>
            <w:tcW w:w="3402" w:type="dxa"/>
          </w:tcPr>
          <w:p w:rsidR="001037A5" w:rsidRDefault="00025435" w14:paraId="0000000F" w14:textId="77777777">
            <w:pPr>
              <w:pStyle w:val="heading20"/>
              <w:spacing w:before="0" w:after="0" w:line="240" w:lineRule="auto"/>
              <w:ind w:left="34"/>
              <w:rPr>
                <w:rFonts w:ascii="Times New Roman" w:hAnsi="Times New Roman" w:cs="Times New Roman"/>
                <w:b w:val="0"/>
                <w:i w:val="0"/>
                <w:sz w:val="20"/>
                <w:szCs w:val="20"/>
              </w:rPr>
            </w:pPr>
            <w:r>
              <w:rPr>
                <w:rFonts w:ascii="Times New Roman" w:hAnsi="Times New Roman" w:cs="Times New Roman"/>
                <w:b w:val="0"/>
                <w:i w:val="0"/>
                <w:sz w:val="20"/>
                <w:szCs w:val="20"/>
              </w:rPr>
              <w:t>1.6 Programul de studii/ Calificarea</w:t>
            </w:r>
          </w:p>
        </w:tc>
        <w:tc>
          <w:tcPr>
            <w:tcW w:w="6804" w:type="dxa"/>
          </w:tcPr>
          <w:p w:rsidR="001037A5" w:rsidRDefault="00025435" w14:paraId="00000010" w14:textId="77777777">
            <w:pPr>
              <w:pStyle w:val="Normal0"/>
              <w:spacing w:after="0" w:line="240" w:lineRule="auto"/>
              <w:rPr>
                <w:rFonts w:ascii="Times New Roman" w:hAnsi="Times New Roman" w:eastAsia="Times New Roman" w:cs="Times New Roman"/>
              </w:rPr>
            </w:pPr>
            <w:r>
              <w:rPr>
                <w:rFonts w:ascii="Times New Roman" w:hAnsi="Times New Roman" w:eastAsia="Times New Roman" w:cs="Times New Roman"/>
              </w:rPr>
              <w:t>BA</w:t>
            </w:r>
          </w:p>
        </w:tc>
      </w:tr>
    </w:tbl>
    <w:p w:rsidR="001037A5" w:rsidRDefault="001037A5" w14:paraId="00000011" w14:textId="77777777">
      <w:pPr>
        <w:pStyle w:val="Normal0"/>
        <w:spacing w:after="0" w:line="240" w:lineRule="auto"/>
        <w:rPr>
          <w:rFonts w:ascii="Times New Roman" w:hAnsi="Times New Roman" w:eastAsia="Times New Roman" w:cs="Times New Roman"/>
          <w:b/>
        </w:rPr>
      </w:pPr>
    </w:p>
    <w:p w:rsidR="001037A5" w:rsidRDefault="00025435" w14:paraId="00000012" w14:textId="77777777">
      <w:pPr>
        <w:pStyle w:val="Normal0"/>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2. Date despre disciplină </w:t>
      </w:r>
    </w:p>
    <w:tbl>
      <w:tblPr>
        <w:tblStyle w:val="a0"/>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001037A5" w14:paraId="20532947" w14:textId="77777777">
        <w:tc>
          <w:tcPr>
            <w:tcW w:w="2410" w:type="dxa"/>
            <w:gridSpan w:val="3"/>
          </w:tcPr>
          <w:p w:rsidR="001037A5" w:rsidRDefault="00025435" w14:paraId="00000013"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2.1 Denumirea disciplinei</w:t>
            </w:r>
          </w:p>
        </w:tc>
        <w:tc>
          <w:tcPr>
            <w:tcW w:w="7796" w:type="dxa"/>
            <w:gridSpan w:val="8"/>
          </w:tcPr>
          <w:p w:rsidR="001037A5" w:rsidRDefault="00025435" w14:paraId="00000016" w14:textId="77777777">
            <w:pPr>
              <w:pStyle w:val="Normal0"/>
              <w:spacing w:after="0" w:line="240" w:lineRule="auto"/>
              <w:rPr>
                <w:rFonts w:ascii="Times New Roman" w:hAnsi="Times New Roman" w:eastAsia="Times New Roman" w:cs="Times New Roman"/>
                <w:b/>
                <w:sz w:val="20"/>
                <w:szCs w:val="20"/>
              </w:rPr>
            </w:pPr>
            <w:r>
              <w:rPr>
                <w:rFonts w:ascii="Times New Roman" w:hAnsi="Times New Roman" w:eastAsia="Times New Roman" w:cs="Times New Roman"/>
                <w:sz w:val="20"/>
                <w:szCs w:val="20"/>
              </w:rPr>
              <w:t>LLU0011 Limba engleză – curs practic limbaj specializat</w:t>
            </w:r>
          </w:p>
        </w:tc>
      </w:tr>
      <w:tr w:rsidR="001037A5" w14:paraId="0ECBB832" w14:textId="77777777">
        <w:tc>
          <w:tcPr>
            <w:tcW w:w="4678" w:type="dxa"/>
            <w:gridSpan w:val="6"/>
          </w:tcPr>
          <w:p w:rsidR="001037A5" w:rsidRDefault="00025435" w14:paraId="0000001E" w14:textId="77777777">
            <w:pPr>
              <w:pStyle w:val="Normal0"/>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2.2 Titularul activităţilor de curs</w:t>
            </w:r>
          </w:p>
        </w:tc>
        <w:tc>
          <w:tcPr>
            <w:tcW w:w="5528" w:type="dxa"/>
            <w:gridSpan w:val="5"/>
          </w:tcPr>
          <w:p w:rsidR="001037A5" w:rsidRDefault="001037A5" w14:paraId="00000024" w14:textId="77777777">
            <w:pPr>
              <w:pStyle w:val="Normal0"/>
              <w:spacing w:after="0" w:line="240" w:lineRule="auto"/>
              <w:rPr>
                <w:rFonts w:ascii="Times New Roman" w:hAnsi="Times New Roman" w:eastAsia="Times New Roman" w:cs="Times New Roman"/>
                <w:sz w:val="20"/>
                <w:szCs w:val="20"/>
              </w:rPr>
            </w:pPr>
          </w:p>
        </w:tc>
      </w:tr>
      <w:tr w:rsidR="001037A5" w14:paraId="7035ED4E" w14:textId="77777777">
        <w:tc>
          <w:tcPr>
            <w:tcW w:w="4678" w:type="dxa"/>
            <w:gridSpan w:val="6"/>
          </w:tcPr>
          <w:p w:rsidR="001037A5" w:rsidRDefault="00025435" w14:paraId="00000029" w14:textId="77777777">
            <w:pPr>
              <w:pStyle w:val="Normal0"/>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2.3 Titularul activităţilor de seminar</w:t>
            </w:r>
          </w:p>
        </w:tc>
        <w:tc>
          <w:tcPr>
            <w:tcW w:w="5528" w:type="dxa"/>
            <w:gridSpan w:val="5"/>
          </w:tcPr>
          <w:p w:rsidR="001037A5" w:rsidRDefault="00025435" w14:paraId="0000002F"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Asist. univ. dr. Oana Teodora Papuc</w:t>
            </w:r>
          </w:p>
        </w:tc>
      </w:tr>
      <w:tr w:rsidR="001037A5" w14:paraId="6366D2F9" w14:textId="77777777">
        <w:trPr>
          <w:trHeight w:val="345"/>
        </w:trPr>
        <w:tc>
          <w:tcPr>
            <w:tcW w:w="1843" w:type="dxa"/>
            <w:vMerge w:val="restart"/>
          </w:tcPr>
          <w:p w:rsidR="001037A5" w:rsidRDefault="00025435" w14:paraId="00000034" w14:textId="77777777">
            <w:pPr>
              <w:pStyle w:val="Normal0"/>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2.4 Anul de studiu</w:t>
            </w:r>
          </w:p>
        </w:tc>
        <w:tc>
          <w:tcPr>
            <w:tcW w:w="425" w:type="dxa"/>
            <w:vMerge w:val="restart"/>
          </w:tcPr>
          <w:p w:rsidR="001037A5" w:rsidRDefault="00025435" w14:paraId="00000035"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w:t>
            </w:r>
          </w:p>
        </w:tc>
        <w:tc>
          <w:tcPr>
            <w:tcW w:w="1417" w:type="dxa"/>
            <w:gridSpan w:val="2"/>
            <w:vMerge w:val="restart"/>
          </w:tcPr>
          <w:p w:rsidR="001037A5" w:rsidRDefault="00025435" w14:paraId="00000036"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2.5 Semestrul</w:t>
            </w:r>
          </w:p>
        </w:tc>
        <w:tc>
          <w:tcPr>
            <w:tcW w:w="426" w:type="dxa"/>
            <w:vMerge w:val="restart"/>
          </w:tcPr>
          <w:p w:rsidR="001037A5" w:rsidRDefault="00025435" w14:paraId="00000038"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1985" w:type="dxa"/>
            <w:gridSpan w:val="2"/>
            <w:vMerge w:val="restart"/>
          </w:tcPr>
          <w:p w:rsidR="001037A5" w:rsidRDefault="00025435" w14:paraId="00000039"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2.6 Tipul de evaluare</w:t>
            </w:r>
          </w:p>
        </w:tc>
        <w:tc>
          <w:tcPr>
            <w:tcW w:w="425" w:type="dxa"/>
            <w:vMerge w:val="restart"/>
          </w:tcPr>
          <w:p w:rsidR="001037A5" w:rsidRDefault="00025435" w14:paraId="0000003B"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w:t>
            </w:r>
          </w:p>
        </w:tc>
        <w:tc>
          <w:tcPr>
            <w:tcW w:w="1275" w:type="dxa"/>
            <w:vMerge w:val="restart"/>
          </w:tcPr>
          <w:p w:rsidR="001037A5" w:rsidRDefault="00025435" w14:paraId="0000003C" w14:textId="77777777">
            <w:pPr>
              <w:pStyle w:val="Normal0"/>
              <w:spacing w:after="0" w:line="240" w:lineRule="auto"/>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2.7 Regimul disciplinei</w:t>
            </w:r>
          </w:p>
        </w:tc>
        <w:tc>
          <w:tcPr>
            <w:tcW w:w="1558" w:type="dxa"/>
          </w:tcPr>
          <w:p w:rsidR="001037A5" w:rsidRDefault="00025435" w14:paraId="0000003D" w14:textId="77777777">
            <w:pPr>
              <w:pStyle w:val="Normal0"/>
              <w:spacing w:after="0" w:line="240" w:lineRule="auto"/>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Conţinut</w:t>
            </w:r>
          </w:p>
        </w:tc>
        <w:tc>
          <w:tcPr>
            <w:tcW w:w="852" w:type="dxa"/>
          </w:tcPr>
          <w:p w:rsidR="001037A5" w:rsidRDefault="00025435" w14:paraId="0000003E" w14:textId="77777777">
            <w:pPr>
              <w:pStyle w:val="Normal0"/>
              <w:spacing w:after="0" w:line="240" w:lineRule="auto"/>
              <w:rPr>
                <w:rFonts w:ascii="Times New Roman" w:hAnsi="Times New Roman" w:eastAsia="Times New Roman" w:cs="Times New Roman"/>
              </w:rPr>
            </w:pPr>
            <w:r>
              <w:rPr>
                <w:rFonts w:ascii="Times New Roman" w:hAnsi="Times New Roman" w:eastAsia="Times New Roman" w:cs="Times New Roman"/>
              </w:rPr>
              <w:t>DC</w:t>
            </w:r>
          </w:p>
        </w:tc>
      </w:tr>
      <w:tr w:rsidR="001037A5" w14:paraId="3EA44695" w14:textId="77777777">
        <w:trPr>
          <w:trHeight w:val="345"/>
        </w:trPr>
        <w:tc>
          <w:tcPr>
            <w:tcW w:w="1843" w:type="dxa"/>
            <w:vMerge/>
          </w:tcPr>
          <w:p w:rsidR="001037A5" w:rsidRDefault="001037A5" w14:paraId="0000003F" w14:textId="77777777">
            <w:pPr>
              <w:pStyle w:val="Normal0"/>
              <w:widowControl w:val="0"/>
              <w:pBdr>
                <w:top w:val="nil"/>
                <w:left w:val="nil"/>
                <w:bottom w:val="nil"/>
                <w:right w:val="nil"/>
                <w:between w:val="nil"/>
              </w:pBdr>
              <w:spacing w:after="0"/>
              <w:rPr>
                <w:rFonts w:ascii="Times New Roman" w:hAnsi="Times New Roman" w:eastAsia="Times New Roman" w:cs="Times New Roman"/>
              </w:rPr>
            </w:pPr>
          </w:p>
        </w:tc>
        <w:tc>
          <w:tcPr>
            <w:tcW w:w="425" w:type="dxa"/>
            <w:vMerge/>
          </w:tcPr>
          <w:p w:rsidR="001037A5" w:rsidRDefault="001037A5" w14:paraId="00000040" w14:textId="77777777">
            <w:pPr>
              <w:pStyle w:val="Normal0"/>
              <w:widowControl w:val="0"/>
              <w:pBdr>
                <w:top w:val="nil"/>
                <w:left w:val="nil"/>
                <w:bottom w:val="nil"/>
                <w:right w:val="nil"/>
                <w:between w:val="nil"/>
              </w:pBdr>
              <w:spacing w:after="0"/>
              <w:rPr>
                <w:rFonts w:ascii="Times New Roman" w:hAnsi="Times New Roman" w:eastAsia="Times New Roman" w:cs="Times New Roman"/>
              </w:rPr>
            </w:pPr>
          </w:p>
        </w:tc>
        <w:tc>
          <w:tcPr>
            <w:tcW w:w="1417" w:type="dxa"/>
            <w:gridSpan w:val="2"/>
            <w:vMerge/>
          </w:tcPr>
          <w:p w:rsidR="001037A5" w:rsidRDefault="001037A5" w14:paraId="00000041" w14:textId="77777777">
            <w:pPr>
              <w:pStyle w:val="Normal0"/>
              <w:widowControl w:val="0"/>
              <w:pBdr>
                <w:top w:val="nil"/>
                <w:left w:val="nil"/>
                <w:bottom w:val="nil"/>
                <w:right w:val="nil"/>
                <w:between w:val="nil"/>
              </w:pBdr>
              <w:spacing w:after="0"/>
              <w:rPr>
                <w:rFonts w:ascii="Times New Roman" w:hAnsi="Times New Roman" w:eastAsia="Times New Roman" w:cs="Times New Roman"/>
              </w:rPr>
            </w:pPr>
          </w:p>
        </w:tc>
        <w:tc>
          <w:tcPr>
            <w:tcW w:w="426" w:type="dxa"/>
            <w:vMerge/>
          </w:tcPr>
          <w:p w:rsidR="001037A5" w:rsidRDefault="001037A5" w14:paraId="00000043" w14:textId="77777777">
            <w:pPr>
              <w:pStyle w:val="Normal0"/>
              <w:widowControl w:val="0"/>
              <w:pBdr>
                <w:top w:val="nil"/>
                <w:left w:val="nil"/>
                <w:bottom w:val="nil"/>
                <w:right w:val="nil"/>
                <w:between w:val="nil"/>
              </w:pBdr>
              <w:spacing w:after="0"/>
              <w:rPr>
                <w:rFonts w:ascii="Times New Roman" w:hAnsi="Times New Roman" w:eastAsia="Times New Roman" w:cs="Times New Roman"/>
              </w:rPr>
            </w:pPr>
          </w:p>
        </w:tc>
        <w:tc>
          <w:tcPr>
            <w:tcW w:w="1985" w:type="dxa"/>
            <w:gridSpan w:val="2"/>
            <w:vMerge/>
          </w:tcPr>
          <w:p w:rsidR="001037A5" w:rsidRDefault="001037A5" w14:paraId="00000044" w14:textId="77777777">
            <w:pPr>
              <w:pStyle w:val="Normal0"/>
              <w:widowControl w:val="0"/>
              <w:pBdr>
                <w:top w:val="nil"/>
                <w:left w:val="nil"/>
                <w:bottom w:val="nil"/>
                <w:right w:val="nil"/>
                <w:between w:val="nil"/>
              </w:pBdr>
              <w:spacing w:after="0"/>
              <w:rPr>
                <w:rFonts w:ascii="Times New Roman" w:hAnsi="Times New Roman" w:eastAsia="Times New Roman" w:cs="Times New Roman"/>
              </w:rPr>
            </w:pPr>
          </w:p>
        </w:tc>
        <w:tc>
          <w:tcPr>
            <w:tcW w:w="425" w:type="dxa"/>
            <w:vMerge/>
          </w:tcPr>
          <w:p w:rsidR="001037A5" w:rsidRDefault="001037A5" w14:paraId="00000046" w14:textId="77777777">
            <w:pPr>
              <w:pStyle w:val="Normal0"/>
              <w:widowControl w:val="0"/>
              <w:pBdr>
                <w:top w:val="nil"/>
                <w:left w:val="nil"/>
                <w:bottom w:val="nil"/>
                <w:right w:val="nil"/>
                <w:between w:val="nil"/>
              </w:pBdr>
              <w:spacing w:after="0"/>
              <w:rPr>
                <w:rFonts w:ascii="Times New Roman" w:hAnsi="Times New Roman" w:eastAsia="Times New Roman" w:cs="Times New Roman"/>
              </w:rPr>
            </w:pPr>
          </w:p>
        </w:tc>
        <w:tc>
          <w:tcPr>
            <w:tcW w:w="1275" w:type="dxa"/>
            <w:vMerge/>
          </w:tcPr>
          <w:p w:rsidR="001037A5" w:rsidRDefault="001037A5" w14:paraId="00000047" w14:textId="77777777">
            <w:pPr>
              <w:pStyle w:val="Normal0"/>
              <w:widowControl w:val="0"/>
              <w:pBdr>
                <w:top w:val="nil"/>
                <w:left w:val="nil"/>
                <w:bottom w:val="nil"/>
                <w:right w:val="nil"/>
                <w:between w:val="nil"/>
              </w:pBdr>
              <w:spacing w:after="0"/>
              <w:rPr>
                <w:rFonts w:ascii="Times New Roman" w:hAnsi="Times New Roman" w:eastAsia="Times New Roman" w:cs="Times New Roman"/>
              </w:rPr>
            </w:pPr>
          </w:p>
        </w:tc>
        <w:tc>
          <w:tcPr>
            <w:tcW w:w="1558" w:type="dxa"/>
          </w:tcPr>
          <w:p w:rsidR="001037A5" w:rsidRDefault="00025435" w14:paraId="00000048" w14:textId="77777777">
            <w:pPr>
              <w:pStyle w:val="Normal0"/>
              <w:spacing w:after="0" w:line="240" w:lineRule="auto"/>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Obligativitate</w:t>
            </w:r>
          </w:p>
        </w:tc>
        <w:tc>
          <w:tcPr>
            <w:tcW w:w="852" w:type="dxa"/>
          </w:tcPr>
          <w:p w:rsidR="001037A5" w:rsidRDefault="00025435" w14:paraId="00000049" w14:textId="77777777">
            <w:pPr>
              <w:pStyle w:val="Normal0"/>
              <w:spacing w:after="0" w:line="240" w:lineRule="auto"/>
              <w:rPr>
                <w:rFonts w:ascii="Times New Roman" w:hAnsi="Times New Roman" w:eastAsia="Times New Roman" w:cs="Times New Roman"/>
              </w:rPr>
            </w:pPr>
            <w:r>
              <w:rPr>
                <w:rFonts w:ascii="Times New Roman" w:hAnsi="Times New Roman" w:eastAsia="Times New Roman" w:cs="Times New Roman"/>
              </w:rPr>
              <w:t>DO</w:t>
            </w:r>
          </w:p>
        </w:tc>
      </w:tr>
    </w:tbl>
    <w:p w:rsidR="001037A5" w:rsidRDefault="001037A5" w14:paraId="0000004A" w14:textId="77777777">
      <w:pPr>
        <w:pStyle w:val="Norm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p w:rsidR="001037A5" w:rsidRDefault="00025435" w14:paraId="0000004B" w14:textId="77777777">
      <w:pPr>
        <w:pStyle w:val="Norm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b/>
          <w:color w:val="000000"/>
          <w:sz w:val="20"/>
          <w:szCs w:val="20"/>
        </w:rPr>
        <w:t xml:space="preserve">3. Timpul total estimat </w:t>
      </w:r>
      <w:r>
        <w:rPr>
          <w:rFonts w:ascii="Times New Roman" w:hAnsi="Times New Roman" w:eastAsia="Times New Roman" w:cs="Times New Roman"/>
          <w:color w:val="000000"/>
          <w:sz w:val="20"/>
          <w:szCs w:val="20"/>
        </w:rPr>
        <w:t>(ore pe semestru/activităţi didactice)</w:t>
      </w:r>
    </w:p>
    <w:tbl>
      <w:tblPr>
        <w:tblStyle w:val="a1"/>
        <w:tblW w:w="10202"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16"/>
        <w:gridCol w:w="283"/>
        <w:gridCol w:w="712"/>
        <w:gridCol w:w="1839"/>
        <w:gridCol w:w="709"/>
        <w:gridCol w:w="2687"/>
        <w:gridCol w:w="856"/>
      </w:tblGrid>
      <w:tr w:rsidR="001037A5" w14:paraId="59010D4C" w14:textId="77777777">
        <w:trPr>
          <w:trHeight w:val="248"/>
        </w:trPr>
        <w:tc>
          <w:tcPr>
            <w:tcW w:w="3399" w:type="dxa"/>
            <w:gridSpan w:val="2"/>
            <w:tcBorders>
              <w:bottom w:val="single" w:color="000000" w:sz="4" w:space="0"/>
            </w:tcBorders>
          </w:tcPr>
          <w:p w:rsidR="001037A5" w:rsidRDefault="00025435" w14:paraId="0000004C" w14:textId="77777777">
            <w:pPr>
              <w:pStyle w:val="Normal0"/>
              <w:keepNext/>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3.1 Număr de ore pe săptămână</w:t>
            </w:r>
          </w:p>
        </w:tc>
        <w:tc>
          <w:tcPr>
            <w:tcW w:w="712" w:type="dxa"/>
            <w:tcBorders>
              <w:bottom w:val="single" w:color="000000" w:sz="4" w:space="0"/>
            </w:tcBorders>
          </w:tcPr>
          <w:p w:rsidR="001037A5" w:rsidRDefault="00025435" w14:paraId="0000004E"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1839" w:type="dxa"/>
            <w:tcBorders>
              <w:bottom w:val="single" w:color="000000" w:sz="4" w:space="0"/>
            </w:tcBorders>
          </w:tcPr>
          <w:p w:rsidR="001037A5" w:rsidRDefault="00025435" w14:paraId="0000004F"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din care: 3.2 curs</w:t>
            </w:r>
          </w:p>
        </w:tc>
        <w:tc>
          <w:tcPr>
            <w:tcW w:w="709" w:type="dxa"/>
            <w:tcBorders>
              <w:bottom w:val="single" w:color="000000" w:sz="4" w:space="0"/>
            </w:tcBorders>
          </w:tcPr>
          <w:p w:rsidR="001037A5" w:rsidRDefault="001037A5" w14:paraId="00000050" w14:textId="77777777">
            <w:pPr>
              <w:pStyle w:val="Normal0"/>
              <w:spacing w:after="0" w:line="240" w:lineRule="auto"/>
              <w:rPr>
                <w:rFonts w:ascii="Times New Roman" w:hAnsi="Times New Roman" w:eastAsia="Times New Roman" w:cs="Times New Roman"/>
                <w:sz w:val="20"/>
                <w:szCs w:val="20"/>
              </w:rPr>
            </w:pPr>
          </w:p>
        </w:tc>
        <w:tc>
          <w:tcPr>
            <w:tcW w:w="2687" w:type="dxa"/>
            <w:tcBorders>
              <w:bottom w:val="single" w:color="000000" w:sz="4" w:space="0"/>
            </w:tcBorders>
            <w:shd w:val="clear" w:color="auto" w:fill="auto"/>
          </w:tcPr>
          <w:p w:rsidR="001037A5" w:rsidRDefault="00025435" w14:paraId="00000051"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3.3 seminar</w:t>
            </w:r>
          </w:p>
        </w:tc>
        <w:tc>
          <w:tcPr>
            <w:tcW w:w="856" w:type="dxa"/>
            <w:tcBorders>
              <w:bottom w:val="single" w:color="000000" w:sz="4" w:space="0"/>
            </w:tcBorders>
            <w:shd w:val="clear" w:color="auto" w:fill="auto"/>
          </w:tcPr>
          <w:p w:rsidR="001037A5" w:rsidRDefault="00025435" w14:paraId="00000052"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r>
      <w:tr w:rsidR="001037A5" w14:paraId="7131AF23" w14:textId="77777777">
        <w:trPr>
          <w:trHeight w:val="247"/>
        </w:trPr>
        <w:tc>
          <w:tcPr>
            <w:tcW w:w="3399" w:type="dxa"/>
            <w:gridSpan w:val="2"/>
            <w:shd w:val="clear" w:color="auto" w:fill="auto"/>
          </w:tcPr>
          <w:p w:rsidR="001037A5" w:rsidRDefault="00025435" w14:paraId="00000053" w14:textId="77777777">
            <w:pPr>
              <w:pStyle w:val="Normal0"/>
              <w:keepNext/>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3.4 Total ore din planul de învăţământ</w:t>
            </w:r>
          </w:p>
        </w:tc>
        <w:tc>
          <w:tcPr>
            <w:tcW w:w="712" w:type="dxa"/>
            <w:shd w:val="clear" w:color="auto" w:fill="auto"/>
          </w:tcPr>
          <w:p w:rsidR="001037A5" w:rsidRDefault="00025435" w14:paraId="00000055" w14:textId="77777777">
            <w:pPr>
              <w:pStyle w:val="Normal0"/>
              <w:keepNext/>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28</w:t>
            </w:r>
          </w:p>
        </w:tc>
        <w:tc>
          <w:tcPr>
            <w:tcW w:w="1839" w:type="dxa"/>
            <w:shd w:val="clear" w:color="auto" w:fill="auto"/>
          </w:tcPr>
          <w:p w:rsidR="001037A5" w:rsidRDefault="00025435" w14:paraId="00000056" w14:textId="77777777">
            <w:pPr>
              <w:pStyle w:val="Normal0"/>
              <w:keepNext/>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din care: 3.5 curs</w:t>
            </w:r>
          </w:p>
        </w:tc>
        <w:tc>
          <w:tcPr>
            <w:tcW w:w="709" w:type="dxa"/>
            <w:shd w:val="clear" w:color="auto" w:fill="auto"/>
          </w:tcPr>
          <w:p w:rsidR="001037A5" w:rsidRDefault="001037A5" w14:paraId="00000057" w14:textId="77777777">
            <w:pPr>
              <w:pStyle w:val="Normal0"/>
              <w:keepNext/>
              <w:spacing w:after="0" w:line="240" w:lineRule="auto"/>
              <w:rPr>
                <w:rFonts w:ascii="Times New Roman" w:hAnsi="Times New Roman" w:eastAsia="Times New Roman" w:cs="Times New Roman"/>
                <w:sz w:val="20"/>
                <w:szCs w:val="20"/>
              </w:rPr>
            </w:pPr>
          </w:p>
        </w:tc>
        <w:tc>
          <w:tcPr>
            <w:tcW w:w="2687" w:type="dxa"/>
            <w:shd w:val="clear" w:color="auto" w:fill="auto"/>
          </w:tcPr>
          <w:p w:rsidR="001037A5" w:rsidRDefault="00025435" w14:paraId="00000058" w14:textId="77777777">
            <w:pPr>
              <w:pStyle w:val="Normal0"/>
              <w:keepNext/>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3.6 seminar</w:t>
            </w:r>
          </w:p>
        </w:tc>
        <w:tc>
          <w:tcPr>
            <w:tcW w:w="856" w:type="dxa"/>
            <w:shd w:val="clear" w:color="auto" w:fill="auto"/>
          </w:tcPr>
          <w:p w:rsidR="001037A5" w:rsidRDefault="00025435" w14:paraId="00000059" w14:textId="77777777">
            <w:pPr>
              <w:pStyle w:val="Normal0"/>
              <w:keepNext/>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28</w:t>
            </w:r>
          </w:p>
        </w:tc>
      </w:tr>
      <w:tr w:rsidR="001037A5" w14:paraId="1AB5EE97" w14:textId="77777777">
        <w:trPr>
          <w:trHeight w:val="247"/>
        </w:trPr>
        <w:tc>
          <w:tcPr>
            <w:tcW w:w="9346" w:type="dxa"/>
            <w:gridSpan w:val="6"/>
          </w:tcPr>
          <w:p w:rsidR="001037A5" w:rsidRDefault="00025435" w14:paraId="0000005A" w14:textId="77777777">
            <w:pPr>
              <w:pStyle w:val="Normal0"/>
              <w:keepNext/>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Distribuţia fondului de timp</w:t>
            </w:r>
          </w:p>
        </w:tc>
        <w:tc>
          <w:tcPr>
            <w:tcW w:w="856" w:type="dxa"/>
            <w:shd w:val="clear" w:color="auto" w:fill="auto"/>
          </w:tcPr>
          <w:p w:rsidR="001037A5" w:rsidRDefault="001037A5" w14:paraId="00000060" w14:textId="77777777">
            <w:pPr>
              <w:pStyle w:val="Normal0"/>
              <w:keepNext/>
              <w:spacing w:after="0" w:line="240" w:lineRule="auto"/>
              <w:rPr>
                <w:rFonts w:ascii="Times New Roman" w:hAnsi="Times New Roman" w:eastAsia="Times New Roman" w:cs="Times New Roman"/>
                <w:sz w:val="20"/>
                <w:szCs w:val="20"/>
              </w:rPr>
            </w:pPr>
          </w:p>
        </w:tc>
      </w:tr>
      <w:tr w:rsidR="001037A5" w14:paraId="72A7D4BF" w14:textId="77777777">
        <w:trPr>
          <w:trHeight w:val="247"/>
        </w:trPr>
        <w:tc>
          <w:tcPr>
            <w:tcW w:w="9346" w:type="dxa"/>
            <w:gridSpan w:val="6"/>
          </w:tcPr>
          <w:p w:rsidR="001037A5" w:rsidRDefault="00025435" w14:paraId="00000061" w14:textId="77777777">
            <w:pPr>
              <w:pStyle w:val="Normal0"/>
              <w:keepNext/>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Studiul după manual, suport de curs, bibliografie şi notiţe</w:t>
            </w:r>
          </w:p>
        </w:tc>
        <w:tc>
          <w:tcPr>
            <w:tcW w:w="856" w:type="dxa"/>
            <w:shd w:val="clear" w:color="auto" w:fill="auto"/>
          </w:tcPr>
          <w:p w:rsidR="001037A5" w:rsidRDefault="00025435" w14:paraId="00000067" w14:textId="77777777">
            <w:pPr>
              <w:pStyle w:val="Normal0"/>
              <w:keepNext/>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w:t>
            </w:r>
          </w:p>
        </w:tc>
      </w:tr>
      <w:tr w:rsidR="001037A5" w14:paraId="4C2CAE92" w14:textId="77777777">
        <w:trPr>
          <w:trHeight w:val="247"/>
        </w:trPr>
        <w:tc>
          <w:tcPr>
            <w:tcW w:w="9346" w:type="dxa"/>
            <w:gridSpan w:val="6"/>
          </w:tcPr>
          <w:p w:rsidR="001037A5" w:rsidRDefault="00025435" w14:paraId="00000068" w14:textId="77777777">
            <w:pPr>
              <w:pStyle w:val="Normal0"/>
              <w:keepNext/>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Documentare suplimentară în bibliotecă, pe platformele electronice de specialitate şi pe teren</w:t>
            </w:r>
          </w:p>
        </w:tc>
        <w:tc>
          <w:tcPr>
            <w:tcW w:w="856" w:type="dxa"/>
            <w:shd w:val="clear" w:color="auto" w:fill="auto"/>
          </w:tcPr>
          <w:p w:rsidR="001037A5" w:rsidRDefault="00025435" w14:paraId="0000006E" w14:textId="77777777">
            <w:pPr>
              <w:pStyle w:val="Normal0"/>
              <w:keepNext/>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w:t>
            </w:r>
          </w:p>
        </w:tc>
      </w:tr>
      <w:tr w:rsidR="001037A5" w14:paraId="3517E724" w14:textId="77777777">
        <w:trPr>
          <w:trHeight w:val="247"/>
        </w:trPr>
        <w:tc>
          <w:tcPr>
            <w:tcW w:w="9346" w:type="dxa"/>
            <w:gridSpan w:val="6"/>
          </w:tcPr>
          <w:p w:rsidR="001037A5" w:rsidRDefault="00025435" w14:paraId="0000006F" w14:textId="77777777">
            <w:pPr>
              <w:pStyle w:val="Normal0"/>
              <w:keepNext/>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Pregătire seminarii/laboratoare/proiecte, teme, referate, portofolii şi eseuri</w:t>
            </w:r>
          </w:p>
        </w:tc>
        <w:tc>
          <w:tcPr>
            <w:tcW w:w="856" w:type="dxa"/>
            <w:shd w:val="clear" w:color="auto" w:fill="auto"/>
          </w:tcPr>
          <w:p w:rsidR="001037A5" w:rsidRDefault="00025435" w14:paraId="00000075" w14:textId="77777777">
            <w:pPr>
              <w:pStyle w:val="Normal0"/>
              <w:keepNext/>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w:t>
            </w:r>
          </w:p>
        </w:tc>
      </w:tr>
      <w:tr w:rsidR="001037A5" w14:paraId="3069B8D8" w14:textId="77777777">
        <w:trPr>
          <w:trHeight w:val="247"/>
        </w:trPr>
        <w:tc>
          <w:tcPr>
            <w:tcW w:w="9346" w:type="dxa"/>
            <w:gridSpan w:val="6"/>
          </w:tcPr>
          <w:p w:rsidR="001037A5" w:rsidRDefault="00025435" w14:paraId="00000076" w14:textId="77777777">
            <w:pPr>
              <w:pStyle w:val="Normal0"/>
              <w:keepNext/>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Tutoriat</w:t>
            </w:r>
          </w:p>
        </w:tc>
        <w:tc>
          <w:tcPr>
            <w:tcW w:w="856" w:type="dxa"/>
            <w:shd w:val="clear" w:color="auto" w:fill="auto"/>
          </w:tcPr>
          <w:p w:rsidR="001037A5" w:rsidRDefault="00025435" w14:paraId="0000007C" w14:textId="77777777">
            <w:pPr>
              <w:pStyle w:val="Normal0"/>
              <w:keepNext/>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6</w:t>
            </w:r>
          </w:p>
        </w:tc>
      </w:tr>
      <w:tr w:rsidR="001037A5" w14:paraId="45A8962F" w14:textId="77777777">
        <w:trPr>
          <w:trHeight w:val="247"/>
        </w:trPr>
        <w:tc>
          <w:tcPr>
            <w:tcW w:w="9346" w:type="dxa"/>
            <w:gridSpan w:val="6"/>
          </w:tcPr>
          <w:p w:rsidR="001037A5" w:rsidRDefault="00025435" w14:paraId="0000007D" w14:textId="77777777">
            <w:pPr>
              <w:pStyle w:val="Normal0"/>
              <w:keepNext/>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Examinări</w:t>
            </w:r>
          </w:p>
        </w:tc>
        <w:tc>
          <w:tcPr>
            <w:tcW w:w="856" w:type="dxa"/>
            <w:shd w:val="clear" w:color="auto" w:fill="auto"/>
          </w:tcPr>
          <w:p w:rsidR="001037A5" w:rsidRDefault="00025435" w14:paraId="00000083" w14:textId="77777777">
            <w:pPr>
              <w:pStyle w:val="Normal0"/>
              <w:keepNext/>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6</w:t>
            </w:r>
          </w:p>
        </w:tc>
      </w:tr>
      <w:tr w:rsidR="001037A5" w14:paraId="59C9973B" w14:textId="77777777">
        <w:trPr>
          <w:trHeight w:val="247"/>
        </w:trPr>
        <w:tc>
          <w:tcPr>
            <w:tcW w:w="9346" w:type="dxa"/>
            <w:gridSpan w:val="6"/>
          </w:tcPr>
          <w:p w:rsidR="001037A5" w:rsidRDefault="00025435" w14:paraId="00000084" w14:textId="77777777">
            <w:pPr>
              <w:pStyle w:val="Normal0"/>
              <w:keepNext/>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Alte activităţi.....................................</w:t>
            </w:r>
          </w:p>
        </w:tc>
        <w:tc>
          <w:tcPr>
            <w:tcW w:w="856" w:type="dxa"/>
            <w:shd w:val="clear" w:color="auto" w:fill="auto"/>
          </w:tcPr>
          <w:p w:rsidR="001037A5" w:rsidRDefault="001037A5" w14:paraId="0000008A" w14:textId="77777777">
            <w:pPr>
              <w:pStyle w:val="Normal0"/>
              <w:keepNext/>
              <w:spacing w:after="0" w:line="240" w:lineRule="auto"/>
              <w:rPr>
                <w:rFonts w:ascii="Times New Roman" w:hAnsi="Times New Roman" w:eastAsia="Times New Roman" w:cs="Times New Roman"/>
                <w:i/>
                <w:sz w:val="20"/>
                <w:szCs w:val="20"/>
              </w:rPr>
            </w:pPr>
          </w:p>
        </w:tc>
      </w:tr>
      <w:tr w:rsidR="001037A5" w14:paraId="3F70AB6A" w14:textId="77777777">
        <w:trPr>
          <w:gridAfter w:val="4"/>
          <w:trHeight w:val="247"/>
        </w:trPr>
        <w:tc>
          <w:tcPr>
            <w:tcW w:w="3116" w:type="dxa"/>
            <w:shd w:val="clear" w:color="auto" w:fill="auto"/>
          </w:tcPr>
          <w:p w:rsidR="001037A5" w:rsidRDefault="00025435" w14:paraId="0000008B" w14:textId="77777777">
            <w:pPr>
              <w:pStyle w:val="Normal0"/>
              <w:keepNext/>
              <w:spacing w:after="0" w:line="240" w:lineRule="auto"/>
              <w:rPr>
                <w:rFonts w:ascii="Times New Roman" w:hAnsi="Times New Roman" w:eastAsia="Times New Roman" w:cs="Times New Roman"/>
                <w:b/>
                <w:sz w:val="20"/>
                <w:szCs w:val="20"/>
              </w:rPr>
            </w:pPr>
            <w:r>
              <w:rPr>
                <w:rFonts w:ascii="Times New Roman" w:hAnsi="Times New Roman" w:eastAsia="Times New Roman" w:cs="Times New Roman"/>
                <w:b/>
                <w:sz w:val="20"/>
                <w:szCs w:val="20"/>
              </w:rPr>
              <w:t>3.7 Total ore studiu individual</w:t>
            </w:r>
          </w:p>
        </w:tc>
        <w:tc>
          <w:tcPr>
            <w:tcW w:w="995" w:type="dxa"/>
            <w:gridSpan w:val="2"/>
            <w:shd w:val="clear" w:color="auto" w:fill="auto"/>
          </w:tcPr>
          <w:p w:rsidR="001037A5" w:rsidRDefault="00025435" w14:paraId="0000008C" w14:textId="77777777">
            <w:pPr>
              <w:pStyle w:val="Normal0"/>
              <w:keepNext/>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42</w:t>
            </w:r>
          </w:p>
        </w:tc>
      </w:tr>
      <w:tr w:rsidR="001037A5" w14:paraId="42DEE838" w14:textId="77777777">
        <w:trPr>
          <w:gridAfter w:val="4"/>
          <w:trHeight w:val="247"/>
        </w:trPr>
        <w:tc>
          <w:tcPr>
            <w:tcW w:w="3116" w:type="dxa"/>
            <w:shd w:val="clear" w:color="auto" w:fill="auto"/>
          </w:tcPr>
          <w:p w:rsidR="001037A5" w:rsidRDefault="00025435" w14:paraId="0000008E" w14:textId="77777777">
            <w:pPr>
              <w:pStyle w:val="Normal0"/>
              <w:keepNext/>
              <w:spacing w:after="0" w:line="240" w:lineRule="auto"/>
              <w:rPr>
                <w:rFonts w:ascii="Times New Roman" w:hAnsi="Times New Roman" w:eastAsia="Times New Roman" w:cs="Times New Roman"/>
                <w:b/>
                <w:sz w:val="20"/>
                <w:szCs w:val="20"/>
              </w:rPr>
            </w:pPr>
            <w:r>
              <w:rPr>
                <w:rFonts w:ascii="Times New Roman" w:hAnsi="Times New Roman" w:eastAsia="Times New Roman" w:cs="Times New Roman"/>
                <w:b/>
                <w:sz w:val="20"/>
                <w:szCs w:val="20"/>
              </w:rPr>
              <w:t>3.8 Total ore pe semestru</w:t>
            </w:r>
          </w:p>
        </w:tc>
        <w:tc>
          <w:tcPr>
            <w:tcW w:w="995" w:type="dxa"/>
            <w:gridSpan w:val="2"/>
            <w:shd w:val="clear" w:color="auto" w:fill="auto"/>
          </w:tcPr>
          <w:p w:rsidR="001037A5" w:rsidRDefault="00025435" w14:paraId="0000008F" w14:textId="77777777">
            <w:pPr>
              <w:pStyle w:val="Normal0"/>
              <w:keepNext/>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70</w:t>
            </w:r>
          </w:p>
        </w:tc>
      </w:tr>
      <w:tr w:rsidR="001037A5" w14:paraId="1A362C3E" w14:textId="77777777">
        <w:trPr>
          <w:gridAfter w:val="4"/>
          <w:trHeight w:val="247"/>
        </w:trPr>
        <w:tc>
          <w:tcPr>
            <w:tcW w:w="3116" w:type="dxa"/>
            <w:shd w:val="clear" w:color="auto" w:fill="auto"/>
          </w:tcPr>
          <w:p w:rsidR="001037A5" w:rsidRDefault="00025435" w14:paraId="00000091" w14:textId="77777777">
            <w:pPr>
              <w:pStyle w:val="Normal0"/>
              <w:keepNext/>
              <w:spacing w:after="0" w:line="240" w:lineRule="auto"/>
              <w:rPr>
                <w:rFonts w:ascii="Times New Roman" w:hAnsi="Times New Roman" w:eastAsia="Times New Roman" w:cs="Times New Roman"/>
                <w:b/>
                <w:sz w:val="20"/>
                <w:szCs w:val="20"/>
                <w:vertAlign w:val="superscript"/>
              </w:rPr>
            </w:pPr>
            <w:r>
              <w:rPr>
                <w:rFonts w:ascii="Times New Roman" w:hAnsi="Times New Roman" w:eastAsia="Times New Roman" w:cs="Times New Roman"/>
                <w:b/>
                <w:sz w:val="20"/>
                <w:szCs w:val="20"/>
              </w:rPr>
              <w:t>3.9 Numărul de credite</w:t>
            </w:r>
          </w:p>
        </w:tc>
        <w:tc>
          <w:tcPr>
            <w:tcW w:w="995" w:type="dxa"/>
            <w:gridSpan w:val="2"/>
            <w:shd w:val="clear" w:color="auto" w:fill="auto"/>
          </w:tcPr>
          <w:p w:rsidR="001037A5" w:rsidRDefault="00025435" w14:paraId="00000092" w14:textId="77777777">
            <w:pPr>
              <w:pStyle w:val="Normal0"/>
              <w:keepNext/>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r>
    </w:tbl>
    <w:p w:rsidR="001037A5" w:rsidRDefault="001037A5" w14:paraId="00000094" w14:textId="77777777">
      <w:pPr>
        <w:pStyle w:val="Normal0"/>
        <w:spacing w:after="0" w:line="240" w:lineRule="auto"/>
        <w:rPr>
          <w:rFonts w:ascii="Times New Roman" w:hAnsi="Times New Roman" w:eastAsia="Times New Roman" w:cs="Times New Roman"/>
          <w:b/>
        </w:rPr>
      </w:pPr>
    </w:p>
    <w:p w:rsidR="001037A5" w:rsidRDefault="00025435" w14:paraId="00000095" w14:textId="77777777">
      <w:pPr>
        <w:pStyle w:val="Normal0"/>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4. Precondiţii </w:t>
      </w:r>
      <w:r>
        <w:rPr>
          <w:rFonts w:ascii="Times New Roman" w:hAnsi="Times New Roman" w:eastAsia="Times New Roman" w:cs="Times New Roman"/>
        </w:rPr>
        <w:t>(acolo unde este cazul)</w:t>
      </w:r>
    </w:p>
    <w:tbl>
      <w:tblPr>
        <w:tblStyle w:val="a2"/>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694"/>
        <w:gridCol w:w="7512"/>
      </w:tblGrid>
      <w:tr w:rsidR="001037A5" w14:paraId="23D2727B" w14:textId="77777777">
        <w:tc>
          <w:tcPr>
            <w:tcW w:w="2694" w:type="dxa"/>
          </w:tcPr>
          <w:p w:rsidR="001037A5" w:rsidRDefault="00025435" w14:paraId="00000096" w14:textId="77777777">
            <w:pPr>
              <w:pStyle w:val="Normal0"/>
              <w:spacing w:after="0" w:line="240" w:lineRule="auto"/>
              <w:rPr>
                <w:rFonts w:ascii="Times New Roman" w:hAnsi="Times New Roman" w:eastAsia="Times New Roman" w:cs="Times New Roman"/>
              </w:rPr>
            </w:pPr>
            <w:r>
              <w:rPr>
                <w:rFonts w:ascii="Times New Roman" w:hAnsi="Times New Roman" w:eastAsia="Times New Roman" w:cs="Times New Roman"/>
              </w:rPr>
              <w:t>4.1 de curriculum</w:t>
            </w:r>
          </w:p>
        </w:tc>
        <w:tc>
          <w:tcPr>
            <w:tcW w:w="7512" w:type="dxa"/>
          </w:tcPr>
          <w:p w:rsidR="001037A5" w:rsidRDefault="001037A5" w14:paraId="00000097" w14:textId="77777777">
            <w:pPr>
              <w:pStyle w:val="Normal0"/>
              <w:numPr>
                <w:ilvl w:val="0"/>
                <w:numId w:val="1"/>
              </w:numPr>
              <w:spacing w:after="0" w:line="240" w:lineRule="auto"/>
              <w:rPr>
                <w:rFonts w:ascii="Times New Roman" w:hAnsi="Times New Roman" w:eastAsia="Times New Roman" w:cs="Times New Roman"/>
              </w:rPr>
            </w:pPr>
          </w:p>
        </w:tc>
      </w:tr>
      <w:tr w:rsidR="001037A5" w14:paraId="4523B910" w14:textId="77777777">
        <w:tc>
          <w:tcPr>
            <w:tcW w:w="2694" w:type="dxa"/>
          </w:tcPr>
          <w:p w:rsidR="001037A5" w:rsidRDefault="00025435" w14:paraId="00000098" w14:textId="77777777">
            <w:pPr>
              <w:pStyle w:val="Normal0"/>
              <w:spacing w:after="0" w:line="240" w:lineRule="auto"/>
              <w:rPr>
                <w:rFonts w:ascii="Times New Roman" w:hAnsi="Times New Roman" w:eastAsia="Times New Roman" w:cs="Times New Roman"/>
              </w:rPr>
            </w:pPr>
            <w:r>
              <w:rPr>
                <w:rFonts w:ascii="Times New Roman" w:hAnsi="Times New Roman" w:eastAsia="Times New Roman" w:cs="Times New Roman"/>
              </w:rPr>
              <w:t>4.2 de competenţe</w:t>
            </w:r>
          </w:p>
        </w:tc>
        <w:tc>
          <w:tcPr>
            <w:tcW w:w="7512" w:type="dxa"/>
          </w:tcPr>
          <w:p w:rsidR="001037A5" w:rsidRDefault="00025435" w14:paraId="00000099" w14:textId="77777777">
            <w:pPr>
              <w:pStyle w:val="Normal0"/>
              <w:numPr>
                <w:ilvl w:val="0"/>
                <w:numId w:val="2"/>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Minim nivel B1 conform Cadrului European Comun de Referinţă</w:t>
            </w:r>
          </w:p>
        </w:tc>
      </w:tr>
    </w:tbl>
    <w:p w:rsidR="001037A5" w:rsidRDefault="001037A5" w14:paraId="0000009A" w14:textId="77777777">
      <w:pPr>
        <w:pStyle w:val="Normal0"/>
        <w:spacing w:after="0" w:line="240" w:lineRule="auto"/>
        <w:rPr>
          <w:rFonts w:ascii="Times New Roman" w:hAnsi="Times New Roman" w:eastAsia="Times New Roman" w:cs="Times New Roman"/>
          <w:b/>
        </w:rPr>
      </w:pPr>
    </w:p>
    <w:p w:rsidR="001037A5" w:rsidRDefault="00025435" w14:paraId="0000009B" w14:textId="77777777">
      <w:pPr>
        <w:pStyle w:val="Normal0"/>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5. Condiţii </w:t>
      </w:r>
      <w:r>
        <w:rPr>
          <w:rFonts w:ascii="Times New Roman" w:hAnsi="Times New Roman" w:eastAsia="Times New Roman" w:cs="Times New Roman"/>
        </w:rPr>
        <w:t>(acolo unde este cazul)</w:t>
      </w:r>
    </w:p>
    <w:tbl>
      <w:tblPr>
        <w:tblStyle w:val="a3"/>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7229"/>
      </w:tblGrid>
      <w:tr w:rsidR="001037A5" w14:paraId="6D58E6D8" w14:textId="77777777">
        <w:tc>
          <w:tcPr>
            <w:tcW w:w="2977" w:type="dxa"/>
          </w:tcPr>
          <w:p w:rsidR="001037A5" w:rsidRDefault="00025435" w14:paraId="0000009C" w14:textId="77777777">
            <w:pPr>
              <w:pStyle w:val="Normal0"/>
              <w:spacing w:after="0" w:line="240" w:lineRule="auto"/>
              <w:rPr>
                <w:rFonts w:ascii="Times New Roman" w:hAnsi="Times New Roman" w:eastAsia="Times New Roman" w:cs="Times New Roman"/>
              </w:rPr>
            </w:pPr>
            <w:r>
              <w:rPr>
                <w:rFonts w:ascii="Times New Roman" w:hAnsi="Times New Roman" w:eastAsia="Times New Roman" w:cs="Times New Roman"/>
              </w:rPr>
              <w:t>5.1 de desfăşurare a cursului</w:t>
            </w:r>
          </w:p>
        </w:tc>
        <w:tc>
          <w:tcPr>
            <w:tcW w:w="7229" w:type="dxa"/>
          </w:tcPr>
          <w:p w:rsidR="001037A5" w:rsidRDefault="001037A5" w14:paraId="0000009D" w14:textId="77777777">
            <w:pPr>
              <w:pStyle w:val="Normal0"/>
              <w:spacing w:after="0" w:line="240" w:lineRule="auto"/>
              <w:rPr>
                <w:rFonts w:ascii="Times New Roman" w:hAnsi="Times New Roman" w:eastAsia="Times New Roman" w:cs="Times New Roman"/>
              </w:rPr>
            </w:pPr>
          </w:p>
        </w:tc>
      </w:tr>
      <w:tr w:rsidR="001037A5" w14:paraId="7B28F46C" w14:textId="77777777">
        <w:tc>
          <w:tcPr>
            <w:tcW w:w="2977" w:type="dxa"/>
          </w:tcPr>
          <w:p w:rsidR="001037A5" w:rsidRDefault="00025435" w14:paraId="0000009E" w14:textId="77777777">
            <w:pPr>
              <w:pStyle w:val="Normal0"/>
              <w:spacing w:after="0" w:line="240" w:lineRule="auto"/>
              <w:rPr>
                <w:rFonts w:ascii="Times New Roman" w:hAnsi="Times New Roman" w:eastAsia="Times New Roman" w:cs="Times New Roman"/>
              </w:rPr>
            </w:pPr>
            <w:r>
              <w:rPr>
                <w:rFonts w:ascii="Times New Roman" w:hAnsi="Times New Roman" w:eastAsia="Times New Roman" w:cs="Times New Roman"/>
              </w:rPr>
              <w:t>5.2 de desfăşurare a seminarului</w:t>
            </w:r>
          </w:p>
        </w:tc>
        <w:tc>
          <w:tcPr>
            <w:tcW w:w="7229" w:type="dxa"/>
          </w:tcPr>
          <w:p w:rsidR="001037A5" w:rsidRDefault="001037A5" w14:paraId="0000009F" w14:textId="77777777">
            <w:pPr>
              <w:pStyle w:val="Normal0"/>
              <w:spacing w:after="0" w:line="240" w:lineRule="auto"/>
              <w:rPr>
                <w:rFonts w:ascii="Times New Roman" w:hAnsi="Times New Roman" w:eastAsia="Times New Roman" w:cs="Times New Roman"/>
              </w:rPr>
            </w:pPr>
          </w:p>
        </w:tc>
      </w:tr>
    </w:tbl>
    <w:p w:rsidR="001037A5" w:rsidRDefault="001037A5" w14:paraId="000000A0" w14:textId="77777777">
      <w:pPr>
        <w:pStyle w:val="Normal0"/>
        <w:spacing w:after="0" w:line="240" w:lineRule="auto"/>
        <w:rPr>
          <w:rFonts w:ascii="Times New Roman" w:hAnsi="Times New Roman" w:eastAsia="Times New Roman" w:cs="Times New Roman"/>
          <w:b/>
        </w:rPr>
      </w:pPr>
    </w:p>
    <w:p w:rsidR="5DD340A7" w:rsidP="5DD340A7" w:rsidRDefault="5DD340A7" w14:paraId="68068FA6" w14:textId="524F2DF5">
      <w:pPr>
        <w:pStyle w:val="Normal0"/>
        <w:spacing w:after="0" w:line="240" w:lineRule="auto"/>
        <w:rPr>
          <w:rFonts w:ascii="Times New Roman" w:hAnsi="Times New Roman" w:eastAsia="Times New Roman" w:cs="Times New Roman"/>
          <w:b w:val="1"/>
          <w:bCs w:val="1"/>
        </w:rPr>
      </w:pPr>
    </w:p>
    <w:p w:rsidR="001037A5" w:rsidRDefault="00025435" w14:paraId="000000A1" w14:textId="77777777">
      <w:pPr>
        <w:pStyle w:val="Normal0"/>
        <w:spacing w:after="0" w:line="240" w:lineRule="auto"/>
        <w:rPr>
          <w:rFonts w:ascii="Times New Roman" w:hAnsi="Times New Roman" w:eastAsia="Times New Roman" w:cs="Times New Roman"/>
          <w:b/>
        </w:rPr>
      </w:pPr>
      <w:r>
        <w:rPr>
          <w:rFonts w:ascii="Times New Roman" w:hAnsi="Times New Roman" w:eastAsia="Times New Roman" w:cs="Times New Roman"/>
          <w:b/>
        </w:rPr>
        <w:t>6. Competenţe specifice acumulate</w:t>
      </w:r>
    </w:p>
    <w:tbl>
      <w:tblPr>
        <w:tblStyle w:val="a4"/>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738"/>
        <w:gridCol w:w="9468"/>
      </w:tblGrid>
      <w:tr w:rsidR="001037A5" w:rsidTr="5DD340A7" w14:paraId="5B751644" w14:textId="77777777">
        <w:trPr>
          <w:cantSplit/>
          <w:trHeight w:val="2289"/>
        </w:trPr>
        <w:tc>
          <w:tcPr>
            <w:tcW w:w="738" w:type="dxa"/>
            <w:tcBorders>
              <w:top w:val="single" w:color="000000" w:themeColor="text1" w:sz="4" w:space="0"/>
            </w:tcBorders>
            <w:shd w:val="clear" w:color="auto" w:fill="auto"/>
            <w:tcMar/>
          </w:tcPr>
          <w:p w:rsidR="001037A5" w:rsidRDefault="00025435" w14:paraId="000000A2" w14:textId="77777777">
            <w:pPr>
              <w:pStyle w:val="Normal0"/>
              <w:spacing w:after="0" w:line="240" w:lineRule="auto"/>
              <w:ind w:left="113" w:right="113"/>
              <w:rPr>
                <w:rFonts w:ascii="Times New Roman" w:hAnsi="Times New Roman" w:eastAsia="Times New Roman" w:cs="Times New Roman"/>
              </w:rPr>
            </w:pPr>
            <w:r>
              <w:rPr>
                <w:rFonts w:ascii="Times New Roman" w:hAnsi="Times New Roman" w:eastAsia="Times New Roman" w:cs="Times New Roman"/>
              </w:rPr>
              <w:t>Competenţe profesionale</w:t>
            </w:r>
          </w:p>
        </w:tc>
        <w:tc>
          <w:tcPr>
            <w:tcW w:w="9468" w:type="dxa"/>
            <w:tcBorders>
              <w:top w:val="single" w:color="000000" w:themeColor="text1" w:sz="4" w:space="0"/>
            </w:tcBorders>
            <w:shd w:val="clear" w:color="auto" w:fill="auto"/>
            <w:tcMar/>
          </w:tcPr>
          <w:p w:rsidR="001037A5" w:rsidRDefault="00025435" w14:paraId="000000A3" w14:textId="77777777">
            <w:pPr>
              <w:pStyle w:val="Norm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1 Cunoaşterea şi înţelegerea contextelor şi rolurilor socioculturale, a convenţiilor de comunicare orală şi scrisă în limba străină în termeni de receptare (citit/ascultat), producere (scris/oral) şi strategii lingvistice.</w:t>
            </w:r>
          </w:p>
          <w:p w:rsidR="001037A5" w:rsidRDefault="00025435" w14:paraId="000000A4" w14:textId="77777777">
            <w:pPr>
              <w:pStyle w:val="Norm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001037A5" w:rsidRDefault="00025435" w14:paraId="000000A5"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001037A5" w:rsidRDefault="00025435" w14:paraId="000000A6" w14:textId="77777777">
            <w:pPr>
              <w:pStyle w:val="Norm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001037A5" w:rsidRDefault="00025435" w14:paraId="000000A7" w14:textId="77777777">
            <w:pPr>
              <w:pStyle w:val="Norm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w:t>
            </w:r>
            <w:r>
              <w:rPr>
                <w:rFonts w:ascii="Times New Roman" w:hAnsi="Times New Roman" w:eastAsia="Times New Roman" w:cs="Times New Roman"/>
                <w:color w:val="000000"/>
                <w:sz w:val="20"/>
                <w:szCs w:val="20"/>
              </w:rPr>
              <w:t>zate pentru studiu şi comunicare în mediul academic, aplicarea tehnicilor de evitare a plagiatului (citatul, rezumatul, parafrazarea).</w:t>
            </w:r>
          </w:p>
          <w:p w:rsidR="001037A5" w:rsidRDefault="00025435" w14:paraId="000000A8" w14:textId="77777777">
            <w:pPr>
              <w:pStyle w:val="Norm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2 Organizarea de dezbateri, realizarea de proiecte indiviuale şi de grup pe teme din domeniul de specializare. </w:t>
            </w:r>
          </w:p>
          <w:p w:rsidR="001037A5" w:rsidRDefault="00025435" w14:paraId="000000A9"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C4 1 Receptarea critică si producerea de mesaje orale sau scrise specifice comunicării ştiinţifice la nivel universitar (prezentări de proiecte, referate, recenzii, comunicări, lucrări de licenţă etc.) în limba modernă.</w:t>
            </w:r>
            <w:r>
              <w:rPr>
                <w:rFonts w:ascii="Times New Roman" w:hAnsi="Times New Roman" w:eastAsia="Times New Roman" w:cs="Times New Roman"/>
                <w:sz w:val="20"/>
                <w:szCs w:val="20"/>
              </w:rPr>
              <w:br/>
            </w:r>
            <w:r>
              <w:rPr>
                <w:rFonts w:ascii="Times New Roman" w:hAnsi="Times New Roman" w:eastAsia="Times New Roman" w:cs="Times New Roman"/>
                <w:color w:val="000000"/>
                <w:sz w:val="20"/>
                <w:szCs w:val="20"/>
              </w:rPr>
              <w:t>Utilizarea cu discernământ si probitate ştiinţifică a surselor de informare.</w:t>
            </w:r>
          </w:p>
          <w:p w:rsidR="001037A5" w:rsidRDefault="00025435" w14:paraId="000000AA" w14:textId="77777777">
            <w:pPr>
              <w:pStyle w:val="Norm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001037A5" w:rsidRDefault="00025435" w14:paraId="000000AB" w14:textId="77777777">
            <w:pPr>
              <w:pStyle w:val="Normal0"/>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001037A5" w:rsidRDefault="001037A5" w14:paraId="000000AC" w14:textId="77777777">
            <w:pPr>
              <w:pStyle w:val="Normal0"/>
              <w:spacing w:after="0" w:line="240" w:lineRule="auto"/>
              <w:rPr>
                <w:rFonts w:ascii="Times New Roman" w:hAnsi="Times New Roman" w:eastAsia="Times New Roman" w:cs="Times New Roman"/>
                <w:sz w:val="20"/>
                <w:szCs w:val="20"/>
              </w:rPr>
            </w:pPr>
          </w:p>
        </w:tc>
      </w:tr>
      <w:tr w:rsidR="001037A5" w:rsidTr="5DD340A7" w14:paraId="592FAEAE" w14:textId="77777777">
        <w:trPr>
          <w:cantSplit/>
          <w:trHeight w:val="1403"/>
        </w:trPr>
        <w:tc>
          <w:tcPr>
            <w:tcW w:w="738" w:type="dxa"/>
            <w:shd w:val="clear" w:color="auto" w:fill="auto"/>
            <w:tcMar/>
          </w:tcPr>
          <w:p w:rsidR="001037A5" w:rsidRDefault="00025435" w14:paraId="000000AD" w14:textId="77777777">
            <w:pPr>
              <w:pStyle w:val="Normal0"/>
              <w:spacing w:after="0" w:line="240" w:lineRule="auto"/>
              <w:ind w:left="113" w:right="113"/>
              <w:rPr>
                <w:rFonts w:ascii="Times New Roman" w:hAnsi="Times New Roman" w:eastAsia="Times New Roman" w:cs="Times New Roman"/>
              </w:rPr>
            </w:pPr>
            <w:r>
              <w:rPr>
                <w:rFonts w:ascii="Times New Roman" w:hAnsi="Times New Roman" w:eastAsia="Times New Roman" w:cs="Times New Roman"/>
              </w:rPr>
              <w:t>Competenţe transversale</w:t>
            </w:r>
          </w:p>
        </w:tc>
        <w:tc>
          <w:tcPr>
            <w:tcW w:w="9468" w:type="dxa"/>
            <w:shd w:val="clear" w:color="auto" w:fill="auto"/>
            <w:tcMar/>
          </w:tcPr>
          <w:p w:rsidR="001037A5" w:rsidRDefault="00025435" w14:paraId="000000AE"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001037A5" w:rsidRDefault="00025435" w14:paraId="000000AF" w14:textId="77777777">
            <w:pPr>
              <w:pStyle w:val="Norm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001037A5" w:rsidRDefault="00025435" w14:paraId="000000B0" w14:textId="77777777">
            <w:pPr>
              <w:pStyle w:val="Normal0"/>
              <w:spacing w:after="0" w:line="240" w:lineRule="auto"/>
              <w:jc w:val="both"/>
              <w:rPr>
                <w:rFonts w:ascii="Times New Roman" w:hAnsi="Times New Roman" w:eastAsia="Times New Roman" w:cs="Times New Roman"/>
              </w:rPr>
            </w:pPr>
            <w:r>
              <w:rPr>
                <w:rFonts w:ascii="Times New Roman" w:hAnsi="Times New Roman" w:eastAsia="Times New Roman" w:cs="Times New Roman"/>
                <w:color w:val="000000"/>
                <w:sz w:val="20"/>
                <w:szCs w:val="20"/>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Pr>
                <w:rFonts w:ascii="Times New Roman" w:hAnsi="Times New Roman" w:eastAsia="Times New Roman" w:cs="Times New Roman"/>
                <w:sz w:val="20"/>
                <w:szCs w:val="20"/>
              </w:rPr>
              <w:br/>
            </w:r>
            <w:r>
              <w:rPr>
                <w:rFonts w:ascii="Times New Roman" w:hAnsi="Times New Roman" w:eastAsia="Times New Roman" w:cs="Times New Roman"/>
                <w:color w:val="000000"/>
                <w:sz w:val="20"/>
                <w:szCs w:val="20"/>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001037A5" w:rsidP="5DD340A7" w:rsidRDefault="00025435" w14:paraId="6251DFD6" w14:textId="2D226EAF">
      <w:pPr>
        <w:pStyle w:val="Normal0"/>
        <w:spacing w:after="0" w:line="240" w:lineRule="auto"/>
        <w:rPr>
          <w:rFonts w:ascii="Times New Roman" w:hAnsi="Times New Roman" w:eastAsia="Times New Roman" w:cs="Times New Roman"/>
          <w:b w:val="1"/>
          <w:bCs w:val="1"/>
        </w:rPr>
      </w:pPr>
    </w:p>
    <w:p w:rsidR="001037A5" w:rsidP="5DD340A7" w:rsidRDefault="00025435" w14:paraId="3207E21C" w14:textId="0D65CD21">
      <w:pPr>
        <w:pStyle w:val="Normal0"/>
        <w:spacing w:after="0" w:line="240" w:lineRule="auto"/>
        <w:rPr>
          <w:rFonts w:ascii="Times New Roman" w:hAnsi="Times New Roman" w:eastAsia="Times New Roman" w:cs="Times New Roman"/>
          <w:b w:val="1"/>
          <w:bCs w:val="1"/>
        </w:rPr>
      </w:pPr>
    </w:p>
    <w:p w:rsidR="001037A5" w:rsidRDefault="00025435" w14:paraId="000000B2" w14:textId="16DEB69F">
      <w:pPr>
        <w:pStyle w:val="Normal0"/>
        <w:spacing w:after="0" w:line="240" w:lineRule="auto"/>
        <w:rPr>
          <w:rFonts w:ascii="Times New Roman" w:hAnsi="Times New Roman" w:eastAsia="Times New Roman" w:cs="Times New Roman"/>
        </w:rPr>
      </w:pPr>
      <w:r w:rsidRPr="5DD340A7" w:rsidR="00025435">
        <w:rPr>
          <w:rFonts w:ascii="Times New Roman" w:hAnsi="Times New Roman" w:eastAsia="Times New Roman" w:cs="Times New Roman"/>
          <w:b w:val="1"/>
          <w:bCs w:val="1"/>
        </w:rPr>
        <w:t xml:space="preserve">7. Obiectivele disciplinei </w:t>
      </w:r>
      <w:r w:rsidRPr="5DD340A7" w:rsidR="00025435">
        <w:rPr>
          <w:rFonts w:ascii="Times New Roman" w:hAnsi="Times New Roman" w:eastAsia="Times New Roman" w:cs="Times New Roman"/>
        </w:rPr>
        <w:t xml:space="preserve">(conform grilei de </w:t>
      </w:r>
      <w:r w:rsidRPr="5DD340A7" w:rsidR="00025435">
        <w:rPr>
          <w:rFonts w:ascii="Times New Roman" w:hAnsi="Times New Roman" w:eastAsia="Times New Roman" w:cs="Times New Roman"/>
        </w:rPr>
        <w:t>competenţe</w:t>
      </w:r>
      <w:r w:rsidRPr="5DD340A7" w:rsidR="00025435">
        <w:rPr>
          <w:rFonts w:ascii="Times New Roman" w:hAnsi="Times New Roman" w:eastAsia="Times New Roman" w:cs="Times New Roman"/>
        </w:rPr>
        <w:t xml:space="preserve"> specifice acumulate)</w:t>
      </w:r>
    </w:p>
    <w:tbl>
      <w:tblPr>
        <w:tblStyle w:val="a5"/>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7"/>
        <w:gridCol w:w="6946"/>
      </w:tblGrid>
      <w:tr w:rsidR="001037A5" w14:paraId="60DD0572" w14:textId="77777777">
        <w:tc>
          <w:tcPr>
            <w:tcW w:w="3227" w:type="dxa"/>
            <w:shd w:val="clear" w:color="auto" w:fill="auto"/>
          </w:tcPr>
          <w:p w:rsidR="001037A5" w:rsidRDefault="00025435" w14:paraId="000000B3"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7.1 Obiectivul general al disciplinei</w:t>
            </w:r>
          </w:p>
        </w:tc>
        <w:tc>
          <w:tcPr>
            <w:tcW w:w="6946" w:type="dxa"/>
            <w:shd w:val="clear" w:color="auto" w:fill="auto"/>
          </w:tcPr>
          <w:p w:rsidR="001037A5" w:rsidRDefault="00025435" w14:paraId="000000B4" w14:textId="77777777">
            <w:pPr>
              <w:pStyle w:val="Normal0"/>
              <w:numPr>
                <w:ilvl w:val="0"/>
                <w:numId w:val="2"/>
              </w:numPr>
              <w:spacing w:after="0" w:line="240" w:lineRule="auto"/>
              <w:ind w:hanging="288"/>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Studenţii vor putea utiliza competent </w:t>
            </w:r>
            <w:r>
              <w:rPr>
                <w:rFonts w:ascii="Times New Roman" w:hAnsi="Times New Roman" w:eastAsia="Times New Roman" w:cs="Times New Roman"/>
                <w:color w:val="000000"/>
                <w:sz w:val="20"/>
                <w:szCs w:val="20"/>
              </w:rPr>
              <w:t>limba engleză</w:t>
            </w:r>
            <w:r>
              <w:rPr>
                <w:rFonts w:ascii="Times New Roman" w:hAnsi="Times New Roman" w:eastAsia="Times New Roman" w:cs="Times New Roman"/>
                <w:sz w:val="20"/>
                <w:szCs w:val="20"/>
              </w:rPr>
              <w:t xml:space="preserve"> la nivelul B2, în activitatea lor academică şi în viitoarea activitate profesională.</w:t>
            </w:r>
          </w:p>
        </w:tc>
      </w:tr>
      <w:tr w:rsidR="001037A5" w14:paraId="595205C4" w14:textId="77777777">
        <w:tc>
          <w:tcPr>
            <w:tcW w:w="3227" w:type="dxa"/>
            <w:shd w:val="clear" w:color="auto" w:fill="auto"/>
          </w:tcPr>
          <w:p w:rsidR="001037A5" w:rsidRDefault="00025435" w14:paraId="000000B5"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7.2 Obiectivele specifice</w:t>
            </w:r>
          </w:p>
        </w:tc>
        <w:tc>
          <w:tcPr>
            <w:tcW w:w="6946" w:type="dxa"/>
            <w:shd w:val="clear" w:color="auto" w:fill="auto"/>
          </w:tcPr>
          <w:p w:rsidR="001037A5" w:rsidRDefault="00025435" w14:paraId="000000B6"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 Cunoaşterea şi înţelegerea aprofundată a contextelor şi rolurilor, precum şi a conceptelor, metodelor şi a discursului/limbajului specific diverselor situaţii de comunicare profesională în mediul academic de </w:t>
            </w:r>
            <w:r>
              <w:rPr>
                <w:rFonts w:ascii="Times New Roman" w:hAnsi="Times New Roman" w:eastAsia="Times New Roman" w:cs="Times New Roman"/>
                <w:color w:val="000000"/>
                <w:sz w:val="20"/>
                <w:szCs w:val="20"/>
              </w:rPr>
              <w:t>limba engleză</w:t>
            </w:r>
            <w:r>
              <w:rPr>
                <w:rFonts w:ascii="Times New Roman" w:hAnsi="Times New Roman" w:eastAsia="Times New Roman" w:cs="Times New Roman"/>
                <w:sz w:val="20"/>
                <w:szCs w:val="20"/>
              </w:rPr>
              <w:t>, cu accent pe situaţia retorică, formele de comunicare scrisă şi orală, etapele procesului de scriere şi produsele scrisului academic, precum şi pe deontologia profesională.</w:t>
            </w:r>
          </w:p>
          <w:p w:rsidR="001037A5" w:rsidRDefault="00025435" w14:paraId="000000B7"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Pr>
                <w:rFonts w:ascii="Times New Roman" w:hAnsi="Times New Roman" w:eastAsia="Times New Roman" w:cs="Times New Roman"/>
                <w:color w:val="000000"/>
                <w:sz w:val="20"/>
                <w:szCs w:val="20"/>
              </w:rPr>
              <w:t>limba engleză</w:t>
            </w:r>
            <w:r>
              <w:rPr>
                <w:rFonts w:ascii="Times New Roman" w:hAnsi="Times New Roman" w:eastAsia="Times New Roman" w:cs="Times New Roman"/>
                <w:sz w:val="20"/>
                <w:szCs w:val="20"/>
              </w:rPr>
              <w:t xml:space="preserve"> în contextul studiilor de licență şi al comunităţii profesionale extinse (naţionale şi internaţionale).</w:t>
            </w:r>
          </w:p>
          <w:p w:rsidR="001037A5" w:rsidRDefault="00025435" w14:paraId="000000B8"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Pr>
                <w:rFonts w:ascii="Times New Roman" w:hAnsi="Times New Roman" w:eastAsia="Times New Roman" w:cs="Times New Roman"/>
                <w:color w:val="000000"/>
                <w:sz w:val="20"/>
                <w:szCs w:val="20"/>
              </w:rPr>
              <w:t>limba engleză</w:t>
            </w:r>
            <w:r>
              <w:rPr>
                <w:rFonts w:ascii="Times New Roman" w:hAnsi="Times New Roman" w:eastAsia="Times New Roman" w:cs="Times New Roman"/>
                <w:sz w:val="20"/>
                <w:szCs w:val="20"/>
              </w:rPr>
              <w:t xml:space="preserve"> specializate pentru discursul ştiinţific.</w:t>
            </w:r>
          </w:p>
          <w:p w:rsidR="001037A5" w:rsidRDefault="00025435" w14:paraId="000000B9" w14:textId="77777777">
            <w:pPr>
              <w:pStyle w:val="Normal0"/>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 xml:space="preserve">4. Utilizarea grilelor de criterii standard ale comunităţii academice/profesionale pentru evaluarea calităţii produselor comunicării academice scrise şi orale în </w:t>
            </w:r>
            <w:r>
              <w:rPr>
                <w:rFonts w:ascii="Times New Roman" w:hAnsi="Times New Roman" w:eastAsia="Times New Roman" w:cs="Times New Roman"/>
                <w:color w:val="000000"/>
                <w:sz w:val="20"/>
                <w:szCs w:val="20"/>
              </w:rPr>
              <w:t>limba engleză.</w:t>
            </w:r>
          </w:p>
          <w:p w:rsidR="001037A5" w:rsidRDefault="00025435" w14:paraId="000000BA"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5. Elaborarea unor lucrări scrise şi prezentări orale originale care să utilizeze principiile şi tehnicile de redactare consacrate în mediul academic, cu accent pe genurile predilecte din aria de specializare.</w:t>
            </w:r>
          </w:p>
          <w:p w:rsidR="001037A5" w:rsidRDefault="00025435" w14:paraId="000000BB"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6. Realizarea sarcinilor de lucru individuale în contexte de autonomie/independenţă.</w:t>
            </w:r>
          </w:p>
          <w:p w:rsidR="001037A5" w:rsidRDefault="00025435" w14:paraId="000000BC"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7. Participarea la realizarea de proiecte de lucru în perechi şi în echipă, cu accent pe asumarea de roluri în cadrul echipei de lucru în mediul academic.</w:t>
            </w:r>
          </w:p>
          <w:p w:rsidR="001037A5" w:rsidRDefault="00025435" w14:paraId="000000BD" w14:textId="77777777">
            <w:pPr>
              <w:pStyle w:val="Normal0"/>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001037A5" w:rsidRDefault="001037A5" w14:paraId="000000BE" w14:textId="77777777">
            <w:pPr>
              <w:pStyle w:val="Normal0"/>
              <w:spacing w:after="0" w:line="240" w:lineRule="auto"/>
              <w:ind w:left="288"/>
              <w:rPr>
                <w:rFonts w:ascii="Times New Roman" w:hAnsi="Times New Roman" w:eastAsia="Times New Roman" w:cs="Times New Roman"/>
                <w:sz w:val="20"/>
                <w:szCs w:val="20"/>
              </w:rPr>
            </w:pPr>
          </w:p>
        </w:tc>
      </w:tr>
    </w:tbl>
    <w:p w:rsidR="001037A5" w:rsidRDefault="001037A5" w14:paraId="000000BF" w14:textId="77777777">
      <w:pPr>
        <w:pStyle w:val="Normal0"/>
        <w:spacing w:after="0" w:line="240" w:lineRule="auto"/>
        <w:rPr>
          <w:rFonts w:ascii="Times New Roman" w:hAnsi="Times New Roman" w:eastAsia="Times New Roman" w:cs="Times New Roman"/>
        </w:rPr>
      </w:pPr>
    </w:p>
    <w:p w:rsidR="001037A5" w:rsidRDefault="001037A5" w14:paraId="000000C0" w14:textId="77777777">
      <w:pPr>
        <w:pStyle w:val="Normal0"/>
        <w:spacing w:after="0" w:line="240" w:lineRule="auto"/>
        <w:rPr>
          <w:rFonts w:ascii="Times New Roman" w:hAnsi="Times New Roman" w:eastAsia="Times New Roman" w:cs="Times New Roman"/>
          <w:b/>
        </w:rPr>
      </w:pPr>
    </w:p>
    <w:p w:rsidR="001037A5" w:rsidRDefault="00025435" w14:paraId="000000C1" w14:textId="77777777">
      <w:pPr>
        <w:pStyle w:val="Normal0"/>
        <w:spacing w:after="0" w:line="240" w:lineRule="auto"/>
        <w:rPr>
          <w:rFonts w:ascii="Times New Roman" w:hAnsi="Times New Roman" w:eastAsia="Times New Roman" w:cs="Times New Roman"/>
          <w:b/>
        </w:rPr>
      </w:pPr>
      <w:r>
        <w:rPr>
          <w:rFonts w:ascii="Times New Roman" w:hAnsi="Times New Roman" w:eastAsia="Times New Roman" w:cs="Times New Roman"/>
          <w:b/>
        </w:rPr>
        <w:t>8. Conţinuturi</w:t>
      </w:r>
    </w:p>
    <w:tbl>
      <w:tblPr>
        <w:tblStyle w:val="a6"/>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4786"/>
        <w:gridCol w:w="2552"/>
        <w:gridCol w:w="2835"/>
      </w:tblGrid>
      <w:tr w:rsidR="001037A5" w14:paraId="2385F313" w14:textId="77777777">
        <w:tc>
          <w:tcPr>
            <w:tcW w:w="4786" w:type="dxa"/>
            <w:shd w:val="clear" w:color="auto" w:fill="auto"/>
          </w:tcPr>
          <w:p w:rsidR="001037A5" w:rsidRDefault="00025435" w14:paraId="000000C2"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8.2 Seminar/ Curs practic</w:t>
            </w:r>
          </w:p>
        </w:tc>
        <w:tc>
          <w:tcPr>
            <w:tcW w:w="2552" w:type="dxa"/>
            <w:shd w:val="clear" w:color="auto" w:fill="auto"/>
          </w:tcPr>
          <w:p w:rsidR="001037A5" w:rsidRDefault="00025435" w14:paraId="000000C3"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Metode de predare</w:t>
            </w:r>
          </w:p>
        </w:tc>
        <w:tc>
          <w:tcPr>
            <w:tcW w:w="2835" w:type="dxa"/>
            <w:shd w:val="clear" w:color="auto" w:fill="auto"/>
          </w:tcPr>
          <w:p w:rsidR="001037A5" w:rsidRDefault="00025435" w14:paraId="000000C4"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Observaţii</w:t>
            </w:r>
          </w:p>
        </w:tc>
      </w:tr>
      <w:tr w:rsidR="001037A5" w14:paraId="0F464FA1" w14:textId="77777777">
        <w:tc>
          <w:tcPr>
            <w:tcW w:w="4786" w:type="dxa"/>
            <w:shd w:val="clear" w:color="auto" w:fill="auto"/>
          </w:tcPr>
          <w:p w:rsidR="001037A5" w:rsidRDefault="00025435" w14:paraId="000000C5" w14:textId="77777777">
            <w:pPr>
              <w:pStyle w:val="Normal0"/>
              <w:spacing w:after="0"/>
              <w:rPr>
                <w:rFonts w:ascii="Times New Roman" w:hAnsi="Times New Roman" w:eastAsia="Times New Roman" w:cs="Times New Roman"/>
                <w:sz w:val="24"/>
                <w:szCs w:val="24"/>
              </w:rPr>
            </w:pPr>
            <w:r>
              <w:rPr>
                <w:rFonts w:ascii="Times New Roman" w:hAnsi="Times New Roman" w:eastAsia="Times New Roman" w:cs="Times New Roman"/>
                <w:i/>
                <w:color w:val="000000"/>
                <w:sz w:val="18"/>
                <w:szCs w:val="18"/>
              </w:rPr>
              <w:t>Placement Test</w:t>
            </w:r>
          </w:p>
        </w:tc>
        <w:tc>
          <w:tcPr>
            <w:tcW w:w="2552" w:type="dxa"/>
            <w:shd w:val="clear" w:color="auto" w:fill="auto"/>
          </w:tcPr>
          <w:p w:rsidR="001037A5" w:rsidRDefault="00025435" w14:paraId="000000C6" w14:textId="77777777">
            <w:pPr>
              <w:pStyle w:val="Normal0"/>
              <w:spacing w:after="0" w:line="240"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Exerciţii</w:t>
            </w:r>
          </w:p>
        </w:tc>
        <w:tc>
          <w:tcPr>
            <w:tcW w:w="2835" w:type="dxa"/>
            <w:shd w:val="clear" w:color="auto" w:fill="auto"/>
          </w:tcPr>
          <w:p w:rsidR="001037A5" w:rsidRDefault="00025435" w14:paraId="000000C7" w14:textId="77777777">
            <w:pPr>
              <w:pStyle w:val="Normal0"/>
              <w:spacing w:after="0" w:line="240"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 xml:space="preserve">Se testează nivelul de cunoştinţe ale studenţilor în vederea distribuirii lor în grupe de studiu </w:t>
            </w:r>
          </w:p>
        </w:tc>
      </w:tr>
      <w:tr w:rsidR="001037A5" w14:paraId="1DE1BD31" w14:textId="77777777">
        <w:tc>
          <w:tcPr>
            <w:tcW w:w="4786" w:type="dxa"/>
            <w:shd w:val="clear" w:color="auto" w:fill="auto"/>
          </w:tcPr>
          <w:p w:rsidR="001037A5" w:rsidRDefault="00025435" w14:paraId="000000C8" w14:textId="77777777">
            <w:pPr>
              <w:pStyle w:val="Normal0"/>
              <w:spacing w:after="0"/>
              <w:rPr>
                <w:rFonts w:ascii="Times New Roman" w:hAnsi="Times New Roman" w:eastAsia="Times New Roman" w:cs="Times New Roman"/>
                <w:sz w:val="24"/>
                <w:szCs w:val="24"/>
              </w:rPr>
            </w:pPr>
            <w:r>
              <w:rPr>
                <w:rFonts w:ascii="Times New Roman" w:hAnsi="Times New Roman" w:eastAsia="Times New Roman" w:cs="Times New Roman"/>
                <w:i/>
                <w:color w:val="000000"/>
                <w:sz w:val="18"/>
                <w:szCs w:val="18"/>
              </w:rPr>
              <w:t>Introduction to ESP: The Academic Skills. Study Skills for Higher Education</w:t>
            </w:r>
          </w:p>
        </w:tc>
        <w:tc>
          <w:tcPr>
            <w:tcW w:w="2552" w:type="dxa"/>
            <w:shd w:val="clear" w:color="auto" w:fill="auto"/>
          </w:tcPr>
          <w:p w:rsidR="001037A5" w:rsidRDefault="00025435" w14:paraId="000000C9" w14:textId="77777777">
            <w:pPr>
              <w:pStyle w:val="Normal0"/>
              <w:spacing w:after="0" w:line="240"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shd w:val="clear" w:color="auto" w:fill="auto"/>
          </w:tcPr>
          <w:p w:rsidR="001037A5" w:rsidRDefault="001037A5" w14:paraId="000000CA" w14:textId="77777777">
            <w:pPr>
              <w:pStyle w:val="Normal0"/>
              <w:spacing w:after="0" w:line="240" w:lineRule="auto"/>
              <w:rPr>
                <w:rFonts w:ascii="Times New Roman" w:hAnsi="Times New Roman" w:eastAsia="Times New Roman" w:cs="Times New Roman"/>
                <w:sz w:val="18"/>
                <w:szCs w:val="18"/>
              </w:rPr>
            </w:pPr>
          </w:p>
        </w:tc>
      </w:tr>
      <w:tr w:rsidR="001037A5" w14:paraId="0C8C52F6" w14:textId="77777777">
        <w:tc>
          <w:tcPr>
            <w:tcW w:w="4786" w:type="dxa"/>
            <w:shd w:val="clear" w:color="auto" w:fill="auto"/>
          </w:tcPr>
          <w:p w:rsidR="001037A5" w:rsidRDefault="00025435" w14:paraId="000000CB" w14:textId="77777777">
            <w:pPr>
              <w:pStyle w:val="Normal0"/>
              <w:spacing w:after="0"/>
              <w:rPr>
                <w:rFonts w:ascii="Times New Roman" w:hAnsi="Times New Roman" w:eastAsia="Times New Roman" w:cs="Times New Roman"/>
                <w:sz w:val="24"/>
                <w:szCs w:val="24"/>
              </w:rPr>
            </w:pPr>
            <w:r>
              <w:rPr>
                <w:rFonts w:ascii="Times New Roman" w:hAnsi="Times New Roman" w:eastAsia="Times New Roman" w:cs="Times New Roman"/>
                <w:i/>
                <w:color w:val="000000"/>
                <w:sz w:val="18"/>
                <w:szCs w:val="18"/>
              </w:rPr>
              <w:t>Psychology in A Nutshell</w:t>
            </w:r>
          </w:p>
        </w:tc>
        <w:tc>
          <w:tcPr>
            <w:tcW w:w="2552" w:type="dxa"/>
            <w:shd w:val="clear" w:color="auto" w:fill="auto"/>
          </w:tcPr>
          <w:p w:rsidR="001037A5" w:rsidRDefault="00025435" w14:paraId="000000CC" w14:textId="77777777">
            <w:pPr>
              <w:pStyle w:val="Normal0"/>
              <w:spacing w:after="0" w:line="240"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shd w:val="clear" w:color="auto" w:fill="auto"/>
          </w:tcPr>
          <w:p w:rsidR="001037A5" w:rsidRDefault="001037A5" w14:paraId="000000CD" w14:textId="77777777">
            <w:pPr>
              <w:pStyle w:val="Normal0"/>
              <w:spacing w:after="0" w:line="240" w:lineRule="auto"/>
              <w:rPr>
                <w:rFonts w:ascii="Times New Roman" w:hAnsi="Times New Roman" w:eastAsia="Times New Roman" w:cs="Times New Roman"/>
                <w:sz w:val="18"/>
                <w:szCs w:val="18"/>
              </w:rPr>
            </w:pPr>
          </w:p>
        </w:tc>
      </w:tr>
      <w:tr w:rsidR="001037A5" w14:paraId="47AB4231" w14:textId="77777777">
        <w:tc>
          <w:tcPr>
            <w:tcW w:w="4786" w:type="dxa"/>
            <w:shd w:val="clear" w:color="auto" w:fill="auto"/>
          </w:tcPr>
          <w:p w:rsidR="001037A5" w:rsidRDefault="00025435" w14:paraId="000000CE" w14:textId="77777777">
            <w:pPr>
              <w:pStyle w:val="Normal0"/>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i/>
                <w:color w:val="000000"/>
                <w:sz w:val="18"/>
                <w:szCs w:val="18"/>
              </w:rPr>
              <w:t>The Branches of Psychology</w:t>
            </w:r>
          </w:p>
          <w:p w:rsidR="001037A5" w:rsidRDefault="001037A5" w14:paraId="000000CF" w14:textId="77777777">
            <w:pPr>
              <w:pStyle w:val="Normal0"/>
              <w:spacing w:after="0"/>
              <w:rPr>
                <w:rFonts w:ascii="Times New Roman" w:hAnsi="Times New Roman" w:eastAsia="Times New Roman" w:cs="Times New Roman"/>
                <w:sz w:val="24"/>
                <w:szCs w:val="24"/>
              </w:rPr>
            </w:pPr>
          </w:p>
        </w:tc>
        <w:tc>
          <w:tcPr>
            <w:tcW w:w="2552" w:type="dxa"/>
            <w:shd w:val="clear" w:color="auto" w:fill="auto"/>
          </w:tcPr>
          <w:p w:rsidR="001037A5" w:rsidRDefault="00025435" w14:paraId="000000D0" w14:textId="77777777">
            <w:pPr>
              <w:pStyle w:val="Normal0"/>
              <w:spacing w:after="0" w:line="240"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shd w:val="clear" w:color="auto" w:fill="auto"/>
          </w:tcPr>
          <w:p w:rsidR="001037A5" w:rsidRDefault="001037A5" w14:paraId="000000D1" w14:textId="77777777">
            <w:pPr>
              <w:pStyle w:val="Normal0"/>
              <w:spacing w:after="0" w:line="240" w:lineRule="auto"/>
              <w:rPr>
                <w:rFonts w:ascii="Times New Roman" w:hAnsi="Times New Roman" w:eastAsia="Times New Roman" w:cs="Times New Roman"/>
                <w:sz w:val="18"/>
                <w:szCs w:val="18"/>
              </w:rPr>
            </w:pPr>
          </w:p>
        </w:tc>
      </w:tr>
      <w:tr w:rsidR="001037A5" w14:paraId="6313A77B" w14:textId="77777777">
        <w:tc>
          <w:tcPr>
            <w:tcW w:w="4786" w:type="dxa"/>
            <w:shd w:val="clear" w:color="auto" w:fill="auto"/>
          </w:tcPr>
          <w:p w:rsidR="001037A5" w:rsidRDefault="00025435" w14:paraId="000000D2" w14:textId="77777777">
            <w:pPr>
              <w:pStyle w:val="Normal0"/>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i/>
                <w:color w:val="000000"/>
                <w:sz w:val="18"/>
                <w:szCs w:val="18"/>
              </w:rPr>
              <w:t>An Overview of Social Psychology</w:t>
            </w:r>
          </w:p>
          <w:p w:rsidR="001037A5" w:rsidRDefault="001037A5" w14:paraId="000000D3" w14:textId="77777777">
            <w:pPr>
              <w:pStyle w:val="Normal0"/>
              <w:spacing w:after="0"/>
              <w:rPr>
                <w:rFonts w:ascii="Times New Roman" w:hAnsi="Times New Roman" w:eastAsia="Times New Roman" w:cs="Times New Roman"/>
                <w:sz w:val="24"/>
                <w:szCs w:val="24"/>
              </w:rPr>
            </w:pPr>
          </w:p>
        </w:tc>
        <w:tc>
          <w:tcPr>
            <w:tcW w:w="2552" w:type="dxa"/>
            <w:shd w:val="clear" w:color="auto" w:fill="auto"/>
          </w:tcPr>
          <w:p w:rsidR="001037A5" w:rsidRDefault="00025435" w14:paraId="000000D4" w14:textId="77777777">
            <w:pPr>
              <w:pStyle w:val="Normal0"/>
              <w:spacing w:after="0" w:line="240"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shd w:val="clear" w:color="auto" w:fill="auto"/>
          </w:tcPr>
          <w:p w:rsidR="001037A5" w:rsidRDefault="001037A5" w14:paraId="000000D5" w14:textId="77777777">
            <w:pPr>
              <w:pStyle w:val="Normal0"/>
              <w:spacing w:after="0" w:line="240" w:lineRule="auto"/>
              <w:rPr>
                <w:rFonts w:ascii="Times New Roman" w:hAnsi="Times New Roman" w:eastAsia="Times New Roman" w:cs="Times New Roman"/>
                <w:sz w:val="18"/>
                <w:szCs w:val="18"/>
              </w:rPr>
            </w:pPr>
          </w:p>
        </w:tc>
      </w:tr>
      <w:tr w:rsidR="001037A5" w14:paraId="3538B0D7" w14:textId="77777777">
        <w:tc>
          <w:tcPr>
            <w:tcW w:w="4786" w:type="dxa"/>
            <w:shd w:val="clear" w:color="auto" w:fill="auto"/>
          </w:tcPr>
          <w:p w:rsidR="001037A5" w:rsidRDefault="00025435" w14:paraId="000000D6" w14:textId="77777777">
            <w:pPr>
              <w:pStyle w:val="Normal0"/>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i/>
                <w:color w:val="000000"/>
                <w:sz w:val="18"/>
                <w:szCs w:val="18"/>
              </w:rPr>
              <w:t>Stereotyping, Prejudice, Discrimination. The Social Life of The Disabled</w:t>
            </w:r>
          </w:p>
          <w:p w:rsidR="001037A5" w:rsidRDefault="001037A5" w14:paraId="000000D7" w14:textId="77777777">
            <w:pPr>
              <w:pStyle w:val="Normal0"/>
              <w:spacing w:after="0"/>
              <w:rPr>
                <w:rFonts w:ascii="Times New Roman" w:hAnsi="Times New Roman" w:eastAsia="Times New Roman" w:cs="Times New Roman"/>
                <w:sz w:val="24"/>
                <w:szCs w:val="24"/>
              </w:rPr>
            </w:pPr>
          </w:p>
        </w:tc>
        <w:tc>
          <w:tcPr>
            <w:tcW w:w="2552" w:type="dxa"/>
            <w:shd w:val="clear" w:color="auto" w:fill="auto"/>
          </w:tcPr>
          <w:p w:rsidR="001037A5" w:rsidRDefault="00025435" w14:paraId="000000D8" w14:textId="77777777">
            <w:pPr>
              <w:pStyle w:val="Normal0"/>
              <w:spacing w:after="0" w:line="240"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shd w:val="clear" w:color="auto" w:fill="auto"/>
          </w:tcPr>
          <w:p w:rsidR="001037A5" w:rsidRDefault="001037A5" w14:paraId="000000D9" w14:textId="77777777">
            <w:pPr>
              <w:pStyle w:val="Normal0"/>
              <w:spacing w:after="0" w:line="240" w:lineRule="auto"/>
              <w:rPr>
                <w:rFonts w:ascii="Times New Roman" w:hAnsi="Times New Roman" w:eastAsia="Times New Roman" w:cs="Times New Roman"/>
                <w:sz w:val="18"/>
                <w:szCs w:val="18"/>
              </w:rPr>
            </w:pPr>
          </w:p>
        </w:tc>
      </w:tr>
      <w:tr w:rsidR="001037A5" w14:paraId="675603A3" w14:textId="77777777">
        <w:tc>
          <w:tcPr>
            <w:tcW w:w="4786" w:type="dxa"/>
            <w:shd w:val="clear" w:color="auto" w:fill="auto"/>
          </w:tcPr>
          <w:p w:rsidR="001037A5" w:rsidRDefault="00025435" w14:paraId="000000DA" w14:textId="77777777">
            <w:pPr>
              <w:pStyle w:val="Normal0"/>
              <w:spacing w:after="0"/>
              <w:rPr>
                <w:rFonts w:ascii="Times New Roman" w:hAnsi="Times New Roman" w:eastAsia="Times New Roman" w:cs="Times New Roman"/>
                <w:sz w:val="24"/>
                <w:szCs w:val="24"/>
              </w:rPr>
            </w:pPr>
            <w:r>
              <w:rPr>
                <w:rFonts w:ascii="Times New Roman" w:hAnsi="Times New Roman" w:eastAsia="Times New Roman" w:cs="Times New Roman"/>
                <w:i/>
                <w:color w:val="000000"/>
                <w:sz w:val="18"/>
                <w:szCs w:val="18"/>
              </w:rPr>
              <w:t>Brain and Behaviour</w:t>
            </w:r>
          </w:p>
        </w:tc>
        <w:tc>
          <w:tcPr>
            <w:tcW w:w="2552" w:type="dxa"/>
            <w:shd w:val="clear" w:color="auto" w:fill="auto"/>
          </w:tcPr>
          <w:p w:rsidR="001037A5" w:rsidRDefault="00025435" w14:paraId="000000DB" w14:textId="77777777">
            <w:pPr>
              <w:pStyle w:val="Normal0"/>
              <w:spacing w:after="0" w:line="240"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shd w:val="clear" w:color="auto" w:fill="auto"/>
          </w:tcPr>
          <w:p w:rsidR="001037A5" w:rsidRDefault="001037A5" w14:paraId="000000DC" w14:textId="77777777">
            <w:pPr>
              <w:pStyle w:val="Normal0"/>
              <w:spacing w:after="0" w:line="240" w:lineRule="auto"/>
              <w:rPr>
                <w:rFonts w:ascii="Times New Roman" w:hAnsi="Times New Roman" w:eastAsia="Times New Roman" w:cs="Times New Roman"/>
                <w:sz w:val="18"/>
                <w:szCs w:val="18"/>
              </w:rPr>
            </w:pPr>
          </w:p>
        </w:tc>
      </w:tr>
      <w:tr w:rsidR="001037A5" w14:paraId="7D356923" w14:textId="77777777">
        <w:tc>
          <w:tcPr>
            <w:tcW w:w="4786" w:type="dxa"/>
            <w:shd w:val="clear" w:color="auto" w:fill="auto"/>
          </w:tcPr>
          <w:p w:rsidR="001037A5" w:rsidRDefault="00025435" w14:paraId="000000DD" w14:textId="77777777">
            <w:pPr>
              <w:pStyle w:val="Normal0"/>
              <w:spacing w:after="0"/>
              <w:rPr>
                <w:rFonts w:ascii="Times New Roman" w:hAnsi="Times New Roman" w:eastAsia="Times New Roman" w:cs="Times New Roman"/>
                <w:sz w:val="24"/>
                <w:szCs w:val="24"/>
              </w:rPr>
            </w:pPr>
            <w:r>
              <w:rPr>
                <w:rFonts w:ascii="Times New Roman" w:hAnsi="Times New Roman" w:eastAsia="Times New Roman" w:cs="Times New Roman"/>
                <w:i/>
                <w:color w:val="000000"/>
                <w:sz w:val="18"/>
                <w:szCs w:val="18"/>
              </w:rPr>
              <w:t>Motivation. Disability as Inspiration</w:t>
            </w:r>
          </w:p>
        </w:tc>
        <w:tc>
          <w:tcPr>
            <w:tcW w:w="2552" w:type="dxa"/>
            <w:shd w:val="clear" w:color="auto" w:fill="auto"/>
          </w:tcPr>
          <w:p w:rsidR="001037A5" w:rsidRDefault="00025435" w14:paraId="000000DE" w14:textId="77777777">
            <w:pPr>
              <w:pStyle w:val="Normal0"/>
              <w:spacing w:after="0" w:line="240"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shd w:val="clear" w:color="auto" w:fill="auto"/>
          </w:tcPr>
          <w:p w:rsidR="001037A5" w:rsidRDefault="001037A5" w14:paraId="000000DF" w14:textId="77777777">
            <w:pPr>
              <w:pStyle w:val="Normal0"/>
              <w:spacing w:after="0" w:line="240" w:lineRule="auto"/>
              <w:rPr>
                <w:rFonts w:ascii="Times New Roman" w:hAnsi="Times New Roman" w:eastAsia="Times New Roman" w:cs="Times New Roman"/>
                <w:sz w:val="18"/>
                <w:szCs w:val="18"/>
              </w:rPr>
            </w:pPr>
          </w:p>
        </w:tc>
      </w:tr>
      <w:tr w:rsidR="001037A5" w14:paraId="5CC6A34A" w14:textId="77777777">
        <w:tc>
          <w:tcPr>
            <w:tcW w:w="4786" w:type="dxa"/>
            <w:shd w:val="clear" w:color="auto" w:fill="auto"/>
          </w:tcPr>
          <w:p w:rsidR="001037A5" w:rsidRDefault="00025435" w14:paraId="000000E0" w14:textId="77777777">
            <w:pPr>
              <w:pStyle w:val="Normal0"/>
              <w:spacing w:after="0"/>
              <w:rPr>
                <w:rFonts w:ascii="Times New Roman" w:hAnsi="Times New Roman" w:eastAsia="Times New Roman" w:cs="Times New Roman"/>
                <w:sz w:val="24"/>
                <w:szCs w:val="24"/>
              </w:rPr>
            </w:pPr>
            <w:r>
              <w:rPr>
                <w:rFonts w:ascii="Times New Roman" w:hAnsi="Times New Roman" w:eastAsia="Times New Roman" w:cs="Times New Roman"/>
                <w:i/>
                <w:color w:val="000000"/>
                <w:sz w:val="18"/>
                <w:szCs w:val="18"/>
              </w:rPr>
              <w:t>Thought and Language</w:t>
            </w:r>
          </w:p>
        </w:tc>
        <w:tc>
          <w:tcPr>
            <w:tcW w:w="2552" w:type="dxa"/>
            <w:shd w:val="clear" w:color="auto" w:fill="auto"/>
          </w:tcPr>
          <w:p w:rsidR="001037A5" w:rsidRDefault="00025435" w14:paraId="000000E1" w14:textId="77777777">
            <w:pPr>
              <w:pStyle w:val="Normal0"/>
              <w:spacing w:after="0" w:line="240"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 xml:space="preserve">Curs practic interactiv, lucru în perechi/grup, exerciţii, învăţarea prin cercetare şi descoperire </w:t>
            </w:r>
          </w:p>
        </w:tc>
        <w:tc>
          <w:tcPr>
            <w:tcW w:w="2835" w:type="dxa"/>
            <w:shd w:val="clear" w:color="auto" w:fill="auto"/>
          </w:tcPr>
          <w:p w:rsidR="001037A5" w:rsidRDefault="001037A5" w14:paraId="000000E2" w14:textId="77777777">
            <w:pPr>
              <w:pStyle w:val="Normal0"/>
              <w:spacing w:after="0" w:line="240" w:lineRule="auto"/>
              <w:rPr>
                <w:rFonts w:ascii="Times New Roman" w:hAnsi="Times New Roman" w:eastAsia="Times New Roman" w:cs="Times New Roman"/>
                <w:sz w:val="18"/>
                <w:szCs w:val="18"/>
              </w:rPr>
            </w:pPr>
          </w:p>
        </w:tc>
      </w:tr>
      <w:tr w:rsidR="001037A5" w14:paraId="37E91FBF" w14:textId="77777777">
        <w:tc>
          <w:tcPr>
            <w:tcW w:w="4786" w:type="dxa"/>
            <w:shd w:val="clear" w:color="auto" w:fill="auto"/>
          </w:tcPr>
          <w:p w:rsidR="001037A5" w:rsidRDefault="00025435" w14:paraId="000000E3" w14:textId="77777777">
            <w:pPr>
              <w:pStyle w:val="Normal0"/>
              <w:spacing w:after="0"/>
              <w:rPr>
                <w:rFonts w:ascii="Times New Roman" w:hAnsi="Times New Roman" w:eastAsia="Times New Roman" w:cs="Times New Roman"/>
                <w:sz w:val="24"/>
                <w:szCs w:val="24"/>
              </w:rPr>
            </w:pPr>
            <w:r>
              <w:rPr>
                <w:rFonts w:ascii="Times New Roman" w:hAnsi="Times New Roman" w:eastAsia="Times New Roman" w:cs="Times New Roman"/>
                <w:i/>
                <w:color w:val="000000"/>
                <w:sz w:val="18"/>
                <w:szCs w:val="18"/>
              </w:rPr>
              <w:t>Memory. The Memory Process. Types of Memory</w:t>
            </w:r>
          </w:p>
        </w:tc>
        <w:tc>
          <w:tcPr>
            <w:tcW w:w="2552" w:type="dxa"/>
            <w:shd w:val="clear" w:color="auto" w:fill="auto"/>
          </w:tcPr>
          <w:p w:rsidR="001037A5" w:rsidRDefault="00025435" w14:paraId="000000E4" w14:textId="77777777">
            <w:pPr>
              <w:pStyle w:val="Normal0"/>
              <w:spacing w:after="0" w:line="240"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shd w:val="clear" w:color="auto" w:fill="auto"/>
          </w:tcPr>
          <w:p w:rsidR="001037A5" w:rsidRDefault="001037A5" w14:paraId="000000E5" w14:textId="77777777">
            <w:pPr>
              <w:pStyle w:val="Normal0"/>
              <w:spacing w:after="0" w:line="240" w:lineRule="auto"/>
              <w:rPr>
                <w:rFonts w:ascii="Times New Roman" w:hAnsi="Times New Roman" w:eastAsia="Times New Roman" w:cs="Times New Roman"/>
                <w:sz w:val="18"/>
                <w:szCs w:val="18"/>
              </w:rPr>
            </w:pPr>
          </w:p>
        </w:tc>
      </w:tr>
      <w:tr w:rsidR="001037A5" w14:paraId="789C0405" w14:textId="77777777">
        <w:tc>
          <w:tcPr>
            <w:tcW w:w="4786" w:type="dxa"/>
            <w:shd w:val="clear" w:color="auto" w:fill="auto"/>
          </w:tcPr>
          <w:p w:rsidR="001037A5" w:rsidRDefault="00025435" w14:paraId="000000E6" w14:textId="77777777">
            <w:pPr>
              <w:pStyle w:val="Normal0"/>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i/>
                <w:color w:val="000000"/>
                <w:sz w:val="18"/>
                <w:szCs w:val="18"/>
              </w:rPr>
              <w:t>Educational Psychology. Special Education</w:t>
            </w:r>
          </w:p>
          <w:p w:rsidR="001037A5" w:rsidRDefault="001037A5" w14:paraId="000000E7" w14:textId="77777777">
            <w:pPr>
              <w:pStyle w:val="Normal0"/>
              <w:spacing w:after="0"/>
              <w:rPr>
                <w:rFonts w:ascii="Times New Roman" w:hAnsi="Times New Roman" w:eastAsia="Times New Roman" w:cs="Times New Roman"/>
                <w:sz w:val="24"/>
                <w:szCs w:val="24"/>
              </w:rPr>
            </w:pPr>
          </w:p>
        </w:tc>
        <w:tc>
          <w:tcPr>
            <w:tcW w:w="2552" w:type="dxa"/>
            <w:shd w:val="clear" w:color="auto" w:fill="auto"/>
          </w:tcPr>
          <w:p w:rsidR="001037A5" w:rsidRDefault="00025435" w14:paraId="000000E8" w14:textId="77777777">
            <w:pPr>
              <w:pStyle w:val="Normal0"/>
              <w:spacing w:after="0" w:line="240"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shd w:val="clear" w:color="auto" w:fill="auto"/>
          </w:tcPr>
          <w:p w:rsidR="001037A5" w:rsidRDefault="001037A5" w14:paraId="000000E9" w14:textId="77777777">
            <w:pPr>
              <w:pStyle w:val="Normal0"/>
              <w:spacing w:after="0" w:line="240" w:lineRule="auto"/>
              <w:rPr>
                <w:rFonts w:ascii="Times New Roman" w:hAnsi="Times New Roman" w:eastAsia="Times New Roman" w:cs="Times New Roman"/>
                <w:sz w:val="18"/>
                <w:szCs w:val="18"/>
              </w:rPr>
            </w:pPr>
          </w:p>
        </w:tc>
      </w:tr>
      <w:tr w:rsidR="001037A5" w14:paraId="76E6B6E3" w14:textId="77777777">
        <w:tc>
          <w:tcPr>
            <w:tcW w:w="4786" w:type="dxa"/>
            <w:shd w:val="clear" w:color="auto" w:fill="auto"/>
          </w:tcPr>
          <w:p w:rsidR="001037A5" w:rsidRDefault="00025435" w14:paraId="000000EA" w14:textId="77777777">
            <w:pPr>
              <w:pStyle w:val="Normal0"/>
              <w:spacing w:after="0"/>
              <w:rPr>
                <w:rFonts w:ascii="Times New Roman" w:hAnsi="Times New Roman" w:eastAsia="Times New Roman" w:cs="Times New Roman"/>
                <w:sz w:val="24"/>
                <w:szCs w:val="24"/>
              </w:rPr>
            </w:pPr>
            <w:r>
              <w:rPr>
                <w:rFonts w:ascii="Times New Roman" w:hAnsi="Times New Roman" w:eastAsia="Times New Roman" w:cs="Times New Roman"/>
                <w:i/>
                <w:color w:val="000000"/>
                <w:sz w:val="18"/>
                <w:szCs w:val="18"/>
              </w:rPr>
              <w:t>Pedagogy and Didactics in A Nutshell</w:t>
            </w:r>
          </w:p>
        </w:tc>
        <w:tc>
          <w:tcPr>
            <w:tcW w:w="2552" w:type="dxa"/>
            <w:shd w:val="clear" w:color="auto" w:fill="auto"/>
          </w:tcPr>
          <w:p w:rsidR="001037A5" w:rsidRDefault="00025435" w14:paraId="000000EB" w14:textId="77777777">
            <w:pPr>
              <w:pStyle w:val="Normal0"/>
              <w:spacing w:after="0" w:line="240"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shd w:val="clear" w:color="auto" w:fill="auto"/>
          </w:tcPr>
          <w:p w:rsidR="001037A5" w:rsidRDefault="001037A5" w14:paraId="000000EC" w14:textId="77777777">
            <w:pPr>
              <w:pStyle w:val="Normal0"/>
              <w:spacing w:after="0" w:line="240" w:lineRule="auto"/>
              <w:rPr>
                <w:rFonts w:ascii="Times New Roman" w:hAnsi="Times New Roman" w:eastAsia="Times New Roman" w:cs="Times New Roman"/>
                <w:sz w:val="18"/>
                <w:szCs w:val="18"/>
              </w:rPr>
            </w:pPr>
          </w:p>
        </w:tc>
      </w:tr>
      <w:tr w:rsidR="001037A5" w14:paraId="4F386A15" w14:textId="77777777">
        <w:tc>
          <w:tcPr>
            <w:tcW w:w="4786" w:type="dxa"/>
            <w:shd w:val="clear" w:color="auto" w:fill="auto"/>
          </w:tcPr>
          <w:p w:rsidR="001037A5" w:rsidRDefault="00025435" w14:paraId="000000ED" w14:textId="77777777">
            <w:pPr>
              <w:pStyle w:val="Normal0"/>
              <w:spacing w:after="0"/>
              <w:rPr>
                <w:rFonts w:ascii="Times New Roman" w:hAnsi="Times New Roman" w:eastAsia="Times New Roman" w:cs="Times New Roman"/>
                <w:sz w:val="24"/>
                <w:szCs w:val="24"/>
              </w:rPr>
            </w:pPr>
            <w:r>
              <w:rPr>
                <w:rFonts w:ascii="Times New Roman" w:hAnsi="Times New Roman" w:eastAsia="Times New Roman" w:cs="Times New Roman"/>
                <w:i/>
                <w:color w:val="000000"/>
                <w:sz w:val="18"/>
                <w:szCs w:val="18"/>
              </w:rPr>
              <w:t>Advantages and Disadvantages of  Online Studying and Teaching</w:t>
            </w:r>
          </w:p>
        </w:tc>
        <w:tc>
          <w:tcPr>
            <w:tcW w:w="2552" w:type="dxa"/>
            <w:shd w:val="clear" w:color="auto" w:fill="auto"/>
          </w:tcPr>
          <w:p w:rsidR="001037A5" w:rsidRDefault="00025435" w14:paraId="000000EE" w14:textId="77777777">
            <w:pPr>
              <w:pStyle w:val="Normal0"/>
              <w:spacing w:after="0" w:line="240"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lucru în perechi/grup, exerciţii, învăţarea prin cercetare şi descoperire</w:t>
            </w:r>
          </w:p>
        </w:tc>
        <w:tc>
          <w:tcPr>
            <w:tcW w:w="2835" w:type="dxa"/>
            <w:shd w:val="clear" w:color="auto" w:fill="auto"/>
          </w:tcPr>
          <w:p w:rsidR="001037A5" w:rsidRDefault="001037A5" w14:paraId="000000EF" w14:textId="77777777">
            <w:pPr>
              <w:pStyle w:val="Normal0"/>
              <w:spacing w:after="0" w:line="240" w:lineRule="auto"/>
              <w:rPr>
                <w:rFonts w:ascii="Times New Roman" w:hAnsi="Times New Roman" w:eastAsia="Times New Roman" w:cs="Times New Roman"/>
                <w:sz w:val="18"/>
                <w:szCs w:val="18"/>
              </w:rPr>
            </w:pPr>
          </w:p>
        </w:tc>
      </w:tr>
      <w:tr w:rsidR="001037A5" w14:paraId="41F1205F" w14:textId="77777777">
        <w:tc>
          <w:tcPr>
            <w:tcW w:w="4786" w:type="dxa"/>
            <w:shd w:val="clear" w:color="auto" w:fill="auto"/>
          </w:tcPr>
          <w:p w:rsidR="001037A5" w:rsidRDefault="00025435" w14:paraId="000000F0" w14:textId="77777777">
            <w:pPr>
              <w:pStyle w:val="Normal0"/>
              <w:spacing w:after="0"/>
              <w:rPr>
                <w:rFonts w:ascii="Times New Roman" w:hAnsi="Times New Roman" w:eastAsia="Times New Roman" w:cs="Times New Roman"/>
                <w:sz w:val="24"/>
                <w:szCs w:val="24"/>
              </w:rPr>
            </w:pPr>
            <w:r>
              <w:rPr>
                <w:rFonts w:ascii="Times New Roman" w:hAnsi="Times New Roman" w:eastAsia="Times New Roman" w:cs="Times New Roman"/>
                <w:i/>
                <w:color w:val="000000"/>
                <w:sz w:val="18"/>
                <w:szCs w:val="18"/>
              </w:rPr>
              <w:t>Revision</w:t>
            </w:r>
          </w:p>
        </w:tc>
        <w:tc>
          <w:tcPr>
            <w:tcW w:w="2552" w:type="dxa"/>
            <w:shd w:val="clear" w:color="auto" w:fill="auto"/>
          </w:tcPr>
          <w:p w:rsidR="001037A5" w:rsidRDefault="00025435" w14:paraId="000000F1" w14:textId="77777777">
            <w:pPr>
              <w:pStyle w:val="Normal0"/>
              <w:spacing w:after="0" w:line="240"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Curs practic interactiv, exerciţii.</w:t>
            </w:r>
          </w:p>
        </w:tc>
        <w:tc>
          <w:tcPr>
            <w:tcW w:w="2835" w:type="dxa"/>
            <w:shd w:val="clear" w:color="auto" w:fill="auto"/>
          </w:tcPr>
          <w:p w:rsidR="001037A5" w:rsidRDefault="001037A5" w14:paraId="000000F2" w14:textId="77777777">
            <w:pPr>
              <w:pStyle w:val="Normal0"/>
              <w:spacing w:after="0" w:line="240" w:lineRule="auto"/>
              <w:rPr>
                <w:rFonts w:ascii="Times New Roman" w:hAnsi="Times New Roman" w:eastAsia="Times New Roman" w:cs="Times New Roman"/>
                <w:sz w:val="18"/>
                <w:szCs w:val="18"/>
              </w:rPr>
            </w:pPr>
          </w:p>
        </w:tc>
      </w:tr>
      <w:tr w:rsidR="001037A5" w14:paraId="6987AAD4" w14:textId="77777777">
        <w:trPr>
          <w:cantSplit/>
        </w:trPr>
        <w:tc>
          <w:tcPr>
            <w:tcW w:w="10173" w:type="dxa"/>
            <w:gridSpan w:val="3"/>
            <w:shd w:val="clear" w:color="auto" w:fill="auto"/>
          </w:tcPr>
          <w:p w:rsidR="001037A5" w:rsidRDefault="00025435" w14:paraId="000000F3"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b/>
                <w:sz w:val="20"/>
                <w:szCs w:val="20"/>
              </w:rPr>
              <w:t>Bibliografie</w:t>
            </w:r>
          </w:p>
          <w:p w:rsidR="001037A5" w:rsidRDefault="00025435" w14:paraId="000000F4"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 Short, Jane, </w:t>
            </w:r>
            <w:r>
              <w:rPr>
                <w:rFonts w:ascii="Times New Roman" w:hAnsi="Times New Roman" w:eastAsia="Times New Roman" w:cs="Times New Roman"/>
                <w:i/>
                <w:sz w:val="20"/>
                <w:szCs w:val="20"/>
              </w:rPr>
              <w:t>English for Psychology in Higher Education. Course Book</w:t>
            </w:r>
            <w:r>
              <w:rPr>
                <w:rFonts w:ascii="Times New Roman" w:hAnsi="Times New Roman" w:eastAsia="Times New Roman" w:cs="Times New Roman"/>
                <w:sz w:val="20"/>
                <w:szCs w:val="20"/>
              </w:rPr>
              <w:t>, Reading, UK: Garnet Education, 2010</w:t>
            </w:r>
          </w:p>
          <w:p w:rsidR="001037A5" w:rsidRDefault="00025435" w14:paraId="000000F5"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2. Side, Richard – Wellman, Guy: </w:t>
            </w:r>
            <w:r>
              <w:rPr>
                <w:rFonts w:ascii="Times New Roman" w:hAnsi="Times New Roman" w:eastAsia="Times New Roman" w:cs="Times New Roman"/>
                <w:i/>
                <w:sz w:val="20"/>
                <w:szCs w:val="20"/>
              </w:rPr>
              <w:t>Grammar &amp; Vocabulary For Cambridge Advanced and Proficiency</w:t>
            </w:r>
            <w:r>
              <w:rPr>
                <w:rFonts w:ascii="Times New Roman" w:hAnsi="Times New Roman" w:eastAsia="Times New Roman" w:cs="Times New Roman"/>
                <w:sz w:val="20"/>
                <w:szCs w:val="20"/>
              </w:rPr>
              <w:t xml:space="preserve">, Longman, 2002 </w:t>
            </w:r>
          </w:p>
          <w:p w:rsidR="001037A5" w:rsidRDefault="00025435" w14:paraId="000000F6"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3. Paltridge, B., Starfield, S. (eds.). </w:t>
            </w:r>
            <w:r>
              <w:rPr>
                <w:rFonts w:ascii="Times New Roman" w:hAnsi="Times New Roman" w:eastAsia="Times New Roman" w:cs="Times New Roman"/>
                <w:i/>
                <w:sz w:val="20"/>
                <w:szCs w:val="20"/>
              </w:rPr>
              <w:t>The Handbook of English for Specific Purposes</w:t>
            </w:r>
            <w:r>
              <w:rPr>
                <w:rFonts w:ascii="Times New Roman" w:hAnsi="Times New Roman" w:eastAsia="Times New Roman" w:cs="Times New Roman"/>
                <w:sz w:val="20"/>
                <w:szCs w:val="20"/>
              </w:rPr>
              <w:t>. Malden: Wiley-Blackwell, 2013</w:t>
            </w:r>
          </w:p>
          <w:p w:rsidR="001037A5" w:rsidRDefault="00025435" w14:paraId="000000F7"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4. Jordan, R. R. </w:t>
            </w:r>
            <w:r>
              <w:rPr>
                <w:rFonts w:ascii="Times New Roman" w:hAnsi="Times New Roman" w:eastAsia="Times New Roman" w:cs="Times New Roman"/>
                <w:i/>
                <w:sz w:val="20"/>
                <w:szCs w:val="20"/>
              </w:rPr>
              <w:t>English for Academic Purposes. A Guide and Resource Book for Teachers</w:t>
            </w:r>
            <w:r>
              <w:rPr>
                <w:rFonts w:ascii="Times New Roman" w:hAnsi="Times New Roman" w:eastAsia="Times New Roman" w:cs="Times New Roman"/>
                <w:sz w:val="20"/>
                <w:szCs w:val="20"/>
              </w:rPr>
              <w:t>. Cambridge: Cambridge University Press, 1997</w:t>
            </w:r>
          </w:p>
          <w:p w:rsidR="001037A5" w:rsidRDefault="00025435" w14:paraId="000000F8"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5. https://www.simplypsychology.org/</w:t>
            </w:r>
          </w:p>
          <w:p w:rsidR="001037A5" w:rsidRDefault="00025435" w14:paraId="000000F9"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6. https://www.verywellmind.com/</w:t>
            </w:r>
          </w:p>
          <w:p w:rsidR="001037A5" w:rsidRDefault="00025435" w14:paraId="000000FA"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 https://www. psychologyabout.com  </w:t>
            </w:r>
          </w:p>
          <w:p w:rsidR="001037A5" w:rsidRDefault="00025435" w14:paraId="000000FB" w14:textId="77777777">
            <w:pPr>
              <w:pStyle w:val="Normal0"/>
              <w:spacing w:after="0" w:line="240" w:lineRule="auto"/>
              <w:rPr>
                <w:rFonts w:ascii="Times New Roman" w:hAnsi="Times New Roman" w:eastAsia="Times New Roman" w:cs="Times New Roman"/>
                <w:sz w:val="20"/>
                <w:szCs w:val="20"/>
              </w:rPr>
            </w:pPr>
            <w:bookmarkStart w:name="_heading=h.gjdgxs" w:colFirst="0" w:colLast="0" w:id="0"/>
            <w:bookmarkEnd w:id="0"/>
            <w:r>
              <w:rPr>
                <w:rFonts w:ascii="Times New Roman" w:hAnsi="Times New Roman" w:eastAsia="Times New Roman" w:cs="Times New Roman"/>
                <w:sz w:val="20"/>
                <w:szCs w:val="20"/>
              </w:rPr>
              <w:t>8. https://www.thoughtco.com/esl-4133095</w:t>
            </w:r>
          </w:p>
          <w:p w:rsidR="001037A5" w:rsidRDefault="00025435" w14:paraId="000000FC"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9. https://owl.purdue.edu/</w:t>
            </w:r>
          </w:p>
          <w:p w:rsidR="001037A5" w:rsidRDefault="00025435" w14:paraId="000000FD"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 https://www.psychologytoday.com/intl</w:t>
            </w:r>
          </w:p>
          <w:p w:rsidR="001037A5" w:rsidRDefault="00025435" w14:paraId="000000FE" w14:textId="77777777">
            <w:pPr>
              <w:pStyle w:val="Normal0"/>
              <w:spacing w:after="0" w:line="240" w:lineRule="auto"/>
              <w:rPr>
                <w:rFonts w:ascii="Times New Roman" w:hAnsi="Times New Roman" w:eastAsia="Times New Roman" w:cs="Times New Roman"/>
                <w:b/>
                <w:sz w:val="20"/>
                <w:szCs w:val="20"/>
              </w:rPr>
            </w:pPr>
            <w:r>
              <w:rPr>
                <w:rFonts w:ascii="Times New Roman" w:hAnsi="Times New Roman" w:eastAsia="Times New Roman" w:cs="Times New Roman"/>
                <w:sz w:val="20"/>
                <w:szCs w:val="20"/>
              </w:rPr>
              <w:t>11. https://www.ted.com/</w:t>
            </w:r>
          </w:p>
        </w:tc>
      </w:tr>
    </w:tbl>
    <w:p w:rsidR="001037A5" w:rsidRDefault="001037A5" w14:paraId="00000101" w14:textId="77777777">
      <w:pPr>
        <w:pStyle w:val="heading30"/>
        <w:spacing w:before="0" w:after="0" w:line="240" w:lineRule="auto"/>
        <w:rPr>
          <w:rFonts w:ascii="Times New Roman" w:hAnsi="Times New Roman" w:cs="Times New Roman"/>
          <w:sz w:val="20"/>
          <w:szCs w:val="20"/>
        </w:rPr>
      </w:pPr>
    </w:p>
    <w:p w:rsidR="001037A5" w:rsidRDefault="00025435" w14:paraId="00000102" w14:textId="77777777">
      <w:pPr>
        <w:pStyle w:val="Normal0"/>
        <w:spacing w:after="0" w:line="240" w:lineRule="auto"/>
        <w:rPr>
          <w:rFonts w:ascii="Times New Roman" w:hAnsi="Times New Roman" w:eastAsia="Times New Roman" w:cs="Times New Roman"/>
          <w:b/>
        </w:rPr>
      </w:pPr>
      <w:r>
        <w:rPr>
          <w:rFonts w:ascii="Times New Roman" w:hAnsi="Times New Roman" w:eastAsia="Times New Roman" w:cs="Times New Roman"/>
          <w:b/>
        </w:rPr>
        <w:t>9. Coroborarea conţinuturilor disciplinei cu aşteptările reprezentanţilor comunităţilor epistemice, asociaţiilor profesionale şi angajatorilor reprezentativi din domeniul aferent programului</w:t>
      </w:r>
    </w:p>
    <w:tbl>
      <w:tblPr>
        <w:tblStyle w:val="a7"/>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73"/>
      </w:tblGrid>
      <w:tr w:rsidR="001037A5" w14:paraId="3572E6DC" w14:textId="77777777">
        <w:tc>
          <w:tcPr>
            <w:tcW w:w="10173" w:type="dxa"/>
          </w:tcPr>
          <w:p w:rsidR="001037A5" w:rsidRDefault="00025435" w14:paraId="00000103" w14:textId="77777777">
            <w:pPr>
              <w:pStyle w:val="Normal0"/>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001037A5" w:rsidRDefault="00025435" w14:paraId="00000104" w14:textId="77777777">
            <w:pPr>
              <w:pStyle w:val="Normal0"/>
              <w:numPr>
                <w:ilvl w:val="0"/>
                <w:numId w:val="3"/>
              </w:numPr>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001037A5" w:rsidRDefault="00025435" w14:paraId="00000105" w14:textId="77777777">
            <w:pPr>
              <w:pStyle w:val="Normal0"/>
              <w:numPr>
                <w:ilvl w:val="0"/>
                <w:numId w:val="3"/>
              </w:numPr>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001037A5" w:rsidRDefault="00025435" w14:paraId="00000106" w14:textId="77777777">
            <w:pPr>
              <w:pStyle w:val="Normal0"/>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Conţinutul predării dezvoltă  abilităţile şi deprinderile necesare studenţilor pentru specificul muncii de studiu şi cercetare academică în condiţiile internaţionalizării învăţământului universitar</w:t>
            </w:r>
          </w:p>
          <w:p w:rsidR="001037A5" w:rsidRDefault="00025435" w14:paraId="00000107" w14:textId="77777777">
            <w:pPr>
              <w:pStyle w:val="Normal0"/>
              <w:spacing w:after="0" w:line="240" w:lineRule="auto"/>
              <w:rPr>
                <w:rFonts w:ascii="Times New Roman" w:hAnsi="Times New Roman" w:eastAsia="Times New Roman" w:cs="Times New Roman"/>
                <w:b/>
              </w:rPr>
            </w:pPr>
            <w:r>
              <w:rPr>
                <w:rFonts w:ascii="Times New Roman" w:hAnsi="Times New Roman" w:eastAsia="Times New Roman" w:cs="Times New Roman"/>
                <w:sz w:val="20"/>
                <w:szCs w:val="20"/>
              </w:rPr>
              <w:t>Conţinutul predării acoperă principalele aspecte practice în care se poate presupune că studenţii vor folosi limba engleză în viitoarea lor profesie.</w:t>
            </w:r>
          </w:p>
        </w:tc>
      </w:tr>
    </w:tbl>
    <w:p w:rsidR="001037A5" w:rsidRDefault="001037A5" w14:paraId="00000108" w14:textId="77777777">
      <w:pPr>
        <w:pStyle w:val="Normal0"/>
        <w:spacing w:after="0" w:line="240" w:lineRule="auto"/>
        <w:rPr>
          <w:rFonts w:ascii="Times New Roman" w:hAnsi="Times New Roman" w:eastAsia="Times New Roman" w:cs="Times New Roman"/>
          <w:b/>
        </w:rPr>
      </w:pPr>
    </w:p>
    <w:p w:rsidR="001037A5" w:rsidRDefault="00025435" w14:paraId="00000109" w14:textId="77777777">
      <w:pPr>
        <w:pStyle w:val="Normal0"/>
        <w:spacing w:after="0" w:line="240" w:lineRule="auto"/>
        <w:rPr>
          <w:rFonts w:ascii="Times New Roman" w:hAnsi="Times New Roman" w:eastAsia="Times New Roman" w:cs="Times New Roman"/>
          <w:b/>
        </w:rPr>
      </w:pPr>
      <w:r>
        <w:rPr>
          <w:rFonts w:ascii="Times New Roman" w:hAnsi="Times New Roman" w:eastAsia="Times New Roman" w:cs="Times New Roman"/>
          <w:b/>
        </w:rPr>
        <w:t>10. Evaluare</w:t>
      </w:r>
    </w:p>
    <w:tbl>
      <w:tblPr>
        <w:tblStyle w:val="a8"/>
        <w:tblW w:w="1017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2835"/>
        <w:gridCol w:w="2835"/>
        <w:gridCol w:w="1523"/>
      </w:tblGrid>
      <w:tr w:rsidR="001037A5" w14:paraId="274C3F32" w14:textId="77777777">
        <w:tc>
          <w:tcPr>
            <w:tcW w:w="2977" w:type="dxa"/>
          </w:tcPr>
          <w:p w:rsidR="001037A5" w:rsidRDefault="00025435" w14:paraId="0000010A" w14:textId="77777777">
            <w:pPr>
              <w:pStyle w:val="Normal0"/>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Tip activitate</w:t>
            </w:r>
          </w:p>
        </w:tc>
        <w:tc>
          <w:tcPr>
            <w:tcW w:w="2835" w:type="dxa"/>
            <w:tcBorders>
              <w:bottom w:val="single" w:color="000000" w:sz="4" w:space="0"/>
            </w:tcBorders>
          </w:tcPr>
          <w:p w:rsidR="001037A5" w:rsidRDefault="00025435" w14:paraId="0000010B" w14:textId="77777777">
            <w:pPr>
              <w:pStyle w:val="Normal0"/>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10.1 Criterii de evaluare</w:t>
            </w:r>
          </w:p>
        </w:tc>
        <w:tc>
          <w:tcPr>
            <w:tcW w:w="2835" w:type="dxa"/>
          </w:tcPr>
          <w:p w:rsidR="001037A5" w:rsidRDefault="00025435" w14:paraId="0000010C" w14:textId="77777777">
            <w:pPr>
              <w:pStyle w:val="Normal0"/>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10.2 Metode de evaluare</w:t>
            </w:r>
          </w:p>
        </w:tc>
        <w:tc>
          <w:tcPr>
            <w:tcW w:w="1523" w:type="dxa"/>
          </w:tcPr>
          <w:p w:rsidR="001037A5" w:rsidRDefault="00025435" w14:paraId="0000010D" w14:textId="77777777">
            <w:pPr>
              <w:pStyle w:val="Normal0"/>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10.3 Pondere din nota finală</w:t>
            </w:r>
          </w:p>
        </w:tc>
      </w:tr>
      <w:tr w:rsidR="001037A5" w14:paraId="7715C7A7" w14:textId="77777777">
        <w:tc>
          <w:tcPr>
            <w:tcW w:w="2977" w:type="dxa"/>
            <w:vMerge w:val="restart"/>
          </w:tcPr>
          <w:p w:rsidR="001037A5" w:rsidRDefault="00025435" w14:paraId="0000010E"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10.4 Curs</w:t>
            </w:r>
          </w:p>
        </w:tc>
        <w:tc>
          <w:tcPr>
            <w:tcW w:w="2835" w:type="dxa"/>
            <w:shd w:val="clear" w:color="auto" w:fill="auto"/>
          </w:tcPr>
          <w:p w:rsidR="001037A5" w:rsidRDefault="001037A5" w14:paraId="0000010F" w14:textId="77777777">
            <w:pPr>
              <w:pStyle w:val="Normal0"/>
              <w:spacing w:after="0" w:line="240" w:lineRule="auto"/>
              <w:rPr>
                <w:rFonts w:ascii="Times New Roman" w:hAnsi="Times New Roman" w:eastAsia="Times New Roman" w:cs="Times New Roman"/>
                <w:sz w:val="20"/>
                <w:szCs w:val="20"/>
              </w:rPr>
            </w:pPr>
          </w:p>
        </w:tc>
        <w:tc>
          <w:tcPr>
            <w:tcW w:w="2835" w:type="dxa"/>
            <w:vMerge w:val="restart"/>
          </w:tcPr>
          <w:p w:rsidR="001037A5" w:rsidRDefault="001037A5" w14:paraId="00000110" w14:textId="77777777">
            <w:pPr>
              <w:pStyle w:val="Normal0"/>
              <w:spacing w:after="0" w:line="240" w:lineRule="auto"/>
              <w:rPr>
                <w:rFonts w:ascii="Times New Roman" w:hAnsi="Times New Roman" w:eastAsia="Times New Roman" w:cs="Times New Roman"/>
                <w:sz w:val="20"/>
                <w:szCs w:val="20"/>
              </w:rPr>
            </w:pPr>
          </w:p>
        </w:tc>
        <w:tc>
          <w:tcPr>
            <w:tcW w:w="1523" w:type="dxa"/>
            <w:vMerge w:val="restart"/>
          </w:tcPr>
          <w:p w:rsidR="001037A5" w:rsidRDefault="001037A5" w14:paraId="00000111" w14:textId="77777777">
            <w:pPr>
              <w:pStyle w:val="Normal0"/>
              <w:spacing w:after="0" w:line="240" w:lineRule="auto"/>
              <w:rPr>
                <w:rFonts w:ascii="Times New Roman" w:hAnsi="Times New Roman" w:eastAsia="Times New Roman" w:cs="Times New Roman"/>
                <w:sz w:val="20"/>
                <w:szCs w:val="20"/>
              </w:rPr>
            </w:pPr>
          </w:p>
        </w:tc>
      </w:tr>
      <w:tr w:rsidR="001037A5" w14:paraId="672A6659" w14:textId="77777777">
        <w:tc>
          <w:tcPr>
            <w:tcW w:w="2977" w:type="dxa"/>
            <w:vMerge/>
          </w:tcPr>
          <w:p w:rsidR="001037A5" w:rsidRDefault="001037A5" w14:paraId="00000112" w14:textId="77777777">
            <w:pPr>
              <w:pStyle w:val="Normal0"/>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Pr>
          <w:p w:rsidR="001037A5" w:rsidRDefault="001037A5" w14:paraId="00000113" w14:textId="77777777">
            <w:pPr>
              <w:pStyle w:val="Normal0"/>
              <w:spacing w:after="0" w:line="240" w:lineRule="auto"/>
              <w:rPr>
                <w:rFonts w:ascii="Times New Roman" w:hAnsi="Times New Roman" w:eastAsia="Times New Roman" w:cs="Times New Roman"/>
                <w:sz w:val="20"/>
                <w:szCs w:val="20"/>
              </w:rPr>
            </w:pPr>
          </w:p>
        </w:tc>
        <w:tc>
          <w:tcPr>
            <w:tcW w:w="2835" w:type="dxa"/>
            <w:vMerge/>
          </w:tcPr>
          <w:p w:rsidR="001037A5" w:rsidRDefault="001037A5" w14:paraId="00000114" w14:textId="77777777">
            <w:pPr>
              <w:pStyle w:val="Normal0"/>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Pr>
          <w:p w:rsidR="001037A5" w:rsidRDefault="001037A5" w14:paraId="00000115" w14:textId="77777777">
            <w:pPr>
              <w:pStyle w:val="Normal0"/>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1037A5" w14:paraId="0A37501D" w14:textId="77777777">
        <w:trPr>
          <w:trHeight w:val="282"/>
        </w:trPr>
        <w:tc>
          <w:tcPr>
            <w:tcW w:w="2977" w:type="dxa"/>
            <w:vMerge/>
          </w:tcPr>
          <w:p w:rsidR="001037A5" w:rsidRDefault="001037A5" w14:paraId="00000116" w14:textId="77777777">
            <w:pPr>
              <w:pStyle w:val="Normal0"/>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Pr>
          <w:p w:rsidR="001037A5" w:rsidRDefault="001037A5" w14:paraId="00000117" w14:textId="77777777">
            <w:pPr>
              <w:pStyle w:val="Normal0"/>
              <w:spacing w:after="0" w:line="240" w:lineRule="auto"/>
              <w:rPr>
                <w:rFonts w:ascii="Times New Roman" w:hAnsi="Times New Roman" w:eastAsia="Times New Roman" w:cs="Times New Roman"/>
                <w:sz w:val="20"/>
                <w:szCs w:val="20"/>
              </w:rPr>
            </w:pPr>
          </w:p>
        </w:tc>
        <w:tc>
          <w:tcPr>
            <w:tcW w:w="2835" w:type="dxa"/>
            <w:vMerge/>
          </w:tcPr>
          <w:p w:rsidR="001037A5" w:rsidRDefault="001037A5" w14:paraId="00000118" w14:textId="77777777">
            <w:pPr>
              <w:pStyle w:val="Normal0"/>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Pr>
          <w:p w:rsidR="001037A5" w:rsidRDefault="001037A5" w14:paraId="00000119" w14:textId="77777777">
            <w:pPr>
              <w:pStyle w:val="Normal0"/>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1037A5" w14:paraId="5DAB6C7B" w14:textId="77777777">
        <w:tc>
          <w:tcPr>
            <w:tcW w:w="2977" w:type="dxa"/>
            <w:vMerge/>
          </w:tcPr>
          <w:p w:rsidR="001037A5" w:rsidRDefault="001037A5" w14:paraId="0000011A" w14:textId="77777777">
            <w:pPr>
              <w:pStyle w:val="Normal0"/>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Pr>
          <w:p w:rsidR="001037A5" w:rsidRDefault="001037A5" w14:paraId="0000011B" w14:textId="77777777">
            <w:pPr>
              <w:pStyle w:val="Normal0"/>
              <w:spacing w:after="0" w:line="240" w:lineRule="auto"/>
              <w:rPr>
                <w:rFonts w:ascii="Times New Roman" w:hAnsi="Times New Roman" w:eastAsia="Times New Roman" w:cs="Times New Roman"/>
                <w:sz w:val="20"/>
                <w:szCs w:val="20"/>
              </w:rPr>
            </w:pPr>
          </w:p>
        </w:tc>
        <w:tc>
          <w:tcPr>
            <w:tcW w:w="2835" w:type="dxa"/>
            <w:vMerge/>
          </w:tcPr>
          <w:p w:rsidR="001037A5" w:rsidRDefault="001037A5" w14:paraId="0000011C" w14:textId="77777777">
            <w:pPr>
              <w:pStyle w:val="Normal0"/>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Pr>
          <w:p w:rsidR="001037A5" w:rsidRDefault="001037A5" w14:paraId="0000011D" w14:textId="77777777">
            <w:pPr>
              <w:pStyle w:val="Normal0"/>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1037A5" w14:paraId="43A19CFD" w14:textId="77777777">
        <w:trPr>
          <w:trHeight w:val="1146"/>
        </w:trPr>
        <w:tc>
          <w:tcPr>
            <w:tcW w:w="2977" w:type="dxa"/>
          </w:tcPr>
          <w:p w:rsidR="001037A5" w:rsidRDefault="00025435" w14:paraId="0000011E"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10.5 Seminar/ Curs practic</w:t>
            </w:r>
          </w:p>
        </w:tc>
        <w:tc>
          <w:tcPr>
            <w:tcW w:w="2835" w:type="dxa"/>
            <w:shd w:val="clear" w:color="auto" w:fill="auto"/>
          </w:tcPr>
          <w:p w:rsidR="001037A5" w:rsidRDefault="00025435" w14:paraId="0000011F"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prezenţa şi participarea activă la cursul practic</w:t>
            </w:r>
          </w:p>
          <w:p w:rsidR="001037A5" w:rsidRDefault="00025435" w14:paraId="00000120"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îndeplinirea corectă si la timp a sarcinilor de lucru</w:t>
            </w:r>
          </w:p>
          <w:p w:rsidR="001037A5" w:rsidRDefault="00025435" w14:paraId="00000121"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însuşirea vocabularului de specialitate </w:t>
            </w:r>
          </w:p>
          <w:p w:rsidR="001037A5" w:rsidRDefault="00025435" w14:paraId="00000122"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capacitatea de a utiliza eficient limba engleză în contexte academice şi profesionale specifice</w:t>
            </w:r>
          </w:p>
        </w:tc>
        <w:tc>
          <w:tcPr>
            <w:tcW w:w="2835" w:type="dxa"/>
            <w:shd w:val="clear" w:color="auto" w:fill="auto"/>
          </w:tcPr>
          <w:p w:rsidR="001037A5" w:rsidRDefault="00025435" w14:paraId="00000123" w14:textId="77777777">
            <w:pPr>
              <w:pStyle w:val="Normal0"/>
              <w:rPr>
                <w:rFonts w:ascii="Times New Roman" w:hAnsi="Times New Roman" w:eastAsia="Times New Roman" w:cs="Times New Roman"/>
                <w:sz w:val="20"/>
                <w:szCs w:val="20"/>
              </w:rPr>
            </w:pPr>
            <w:r>
              <w:rPr>
                <w:rFonts w:ascii="Times New Roman" w:hAnsi="Times New Roman" w:eastAsia="Times New Roman" w:cs="Times New Roman"/>
                <w:sz w:val="20"/>
                <w:szCs w:val="20"/>
              </w:rPr>
              <w:t>Participarea activă la cursul practic</w:t>
            </w:r>
          </w:p>
          <w:p w:rsidR="001037A5" w:rsidRDefault="001037A5" w14:paraId="00000124" w14:textId="77777777">
            <w:pPr>
              <w:pStyle w:val="Normal0"/>
              <w:rPr>
                <w:rFonts w:ascii="Times New Roman" w:hAnsi="Times New Roman" w:eastAsia="Times New Roman" w:cs="Times New Roman"/>
                <w:sz w:val="20"/>
                <w:szCs w:val="20"/>
              </w:rPr>
            </w:pPr>
          </w:p>
          <w:p w:rsidR="001037A5" w:rsidRDefault="00025435" w14:paraId="00000125" w14:textId="77777777">
            <w:pPr>
              <w:pStyle w:val="Normal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Examen scris la sfârşitul semestrului </w:t>
            </w:r>
          </w:p>
          <w:p w:rsidR="001037A5" w:rsidRDefault="001037A5" w14:paraId="00000126" w14:textId="77777777">
            <w:pPr>
              <w:pStyle w:val="Normal0"/>
              <w:spacing w:after="0" w:line="240" w:lineRule="auto"/>
              <w:rPr>
                <w:rFonts w:ascii="Times New Roman" w:hAnsi="Times New Roman" w:eastAsia="Times New Roman" w:cs="Times New Roman"/>
                <w:sz w:val="20"/>
                <w:szCs w:val="20"/>
              </w:rPr>
            </w:pPr>
          </w:p>
        </w:tc>
        <w:tc>
          <w:tcPr>
            <w:tcW w:w="1523" w:type="dxa"/>
            <w:shd w:val="clear" w:color="auto" w:fill="auto"/>
          </w:tcPr>
          <w:p w:rsidR="001037A5" w:rsidRDefault="00025435" w14:paraId="00000127"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20 %</w:t>
            </w:r>
          </w:p>
          <w:p w:rsidR="001037A5" w:rsidRDefault="001037A5" w14:paraId="00000128" w14:textId="77777777">
            <w:pPr>
              <w:pStyle w:val="Normal0"/>
              <w:spacing w:after="0" w:line="240" w:lineRule="auto"/>
              <w:rPr>
                <w:rFonts w:ascii="Times New Roman" w:hAnsi="Times New Roman" w:eastAsia="Times New Roman" w:cs="Times New Roman"/>
                <w:sz w:val="20"/>
                <w:szCs w:val="20"/>
              </w:rPr>
            </w:pPr>
          </w:p>
          <w:p w:rsidR="001037A5" w:rsidRDefault="001037A5" w14:paraId="00000129" w14:textId="77777777">
            <w:pPr>
              <w:pStyle w:val="Normal0"/>
              <w:spacing w:after="0" w:line="240" w:lineRule="auto"/>
              <w:rPr>
                <w:rFonts w:ascii="Times New Roman" w:hAnsi="Times New Roman" w:eastAsia="Times New Roman" w:cs="Times New Roman"/>
                <w:sz w:val="20"/>
                <w:szCs w:val="20"/>
              </w:rPr>
            </w:pPr>
          </w:p>
          <w:p w:rsidR="001037A5" w:rsidRDefault="001037A5" w14:paraId="0000012A" w14:textId="77777777">
            <w:pPr>
              <w:pStyle w:val="Normal0"/>
              <w:spacing w:after="0" w:line="240" w:lineRule="auto"/>
              <w:rPr>
                <w:rFonts w:ascii="Times New Roman" w:hAnsi="Times New Roman" w:eastAsia="Times New Roman" w:cs="Times New Roman"/>
                <w:sz w:val="20"/>
                <w:szCs w:val="20"/>
              </w:rPr>
            </w:pPr>
          </w:p>
          <w:p w:rsidR="001037A5" w:rsidRDefault="001037A5" w14:paraId="0000012B" w14:textId="77777777">
            <w:pPr>
              <w:pStyle w:val="Normal0"/>
              <w:spacing w:after="0" w:line="240" w:lineRule="auto"/>
              <w:rPr>
                <w:rFonts w:ascii="Times New Roman" w:hAnsi="Times New Roman" w:eastAsia="Times New Roman" w:cs="Times New Roman"/>
                <w:sz w:val="20"/>
                <w:szCs w:val="20"/>
              </w:rPr>
            </w:pPr>
          </w:p>
          <w:p w:rsidR="001037A5" w:rsidRDefault="001037A5" w14:paraId="0000012C" w14:textId="77777777">
            <w:pPr>
              <w:pStyle w:val="Normal0"/>
              <w:spacing w:after="0" w:line="240" w:lineRule="auto"/>
              <w:rPr>
                <w:rFonts w:ascii="Times New Roman" w:hAnsi="Times New Roman" w:eastAsia="Times New Roman" w:cs="Times New Roman"/>
                <w:sz w:val="20"/>
                <w:szCs w:val="20"/>
              </w:rPr>
            </w:pPr>
          </w:p>
          <w:p w:rsidR="001037A5" w:rsidRDefault="00025435" w14:paraId="0000012D"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80%</w:t>
            </w:r>
          </w:p>
        </w:tc>
      </w:tr>
      <w:tr w:rsidR="001037A5" w14:paraId="02551A68" w14:textId="77777777">
        <w:tc>
          <w:tcPr>
            <w:tcW w:w="10170" w:type="dxa"/>
            <w:gridSpan w:val="4"/>
          </w:tcPr>
          <w:p w:rsidR="001037A5" w:rsidRDefault="00025435" w14:paraId="0000012E"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10.6 Standard minim de performanţă</w:t>
            </w:r>
          </w:p>
        </w:tc>
      </w:tr>
      <w:tr w:rsidR="001037A5" w14:paraId="0D7AA091" w14:textId="77777777">
        <w:tc>
          <w:tcPr>
            <w:tcW w:w="10170" w:type="dxa"/>
            <w:gridSpan w:val="4"/>
          </w:tcPr>
          <w:p w:rsidR="001037A5" w:rsidRDefault="00025435" w14:paraId="00000132"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Studenţii vor şti să </w:t>
            </w:r>
          </w:p>
          <w:p w:rsidR="001037A5" w:rsidRDefault="00025435" w14:paraId="00000133"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utilizeze tehnici şi strategii de ascultare, vorbire, citire şi scriere pe teme din limbajul general de specialitate</w:t>
            </w:r>
          </w:p>
          <w:p w:rsidR="001037A5" w:rsidRDefault="00025435" w14:paraId="00000134"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utilizeze tehnici şi strategii de învăţare individuală pentru dezvoltarea competenţelor de lectură a textelor academice, îmbogăţire a vocabularului de specialitate utilizând resurse tipărite şi electronice</w:t>
            </w:r>
          </w:p>
          <w:p w:rsidR="001037A5" w:rsidRDefault="00025435" w14:paraId="00000135"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redacteze texte academice (articol, eseu, raport de cercetare); prezentarea orală (seminar, dezbatere)</w:t>
            </w:r>
          </w:p>
          <w:p w:rsidR="001037A5" w:rsidRDefault="00025435" w14:paraId="00000136" w14:textId="77777777">
            <w:pPr>
              <w:pStyle w:val="Normal0"/>
              <w:spacing w:after="0" w:line="240" w:lineRule="auto"/>
              <w:rPr>
                <w:rFonts w:ascii="Times New Roman" w:hAnsi="Times New Roman" w:eastAsia="Times New Roman" w:cs="Times New Roman"/>
              </w:rPr>
            </w:pPr>
            <w:r>
              <w:rPr>
                <w:rFonts w:ascii="Times New Roman" w:hAnsi="Times New Roman" w:eastAsia="Times New Roman" w:cs="Times New Roman"/>
                <w:sz w:val="20"/>
                <w:szCs w:val="20"/>
              </w:rPr>
              <w:t>- comunice în mediul academic prin intermediul proiectelor individuale şi de grup.</w:t>
            </w:r>
          </w:p>
        </w:tc>
      </w:tr>
    </w:tbl>
    <w:p w:rsidR="001037A5" w:rsidRDefault="00025435" w14:paraId="0000013A" w14:textId="77777777">
      <w:pPr>
        <w:pStyle w:val="Normal0"/>
        <w:spacing w:after="0" w:line="240" w:lineRule="auto"/>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ab/>
      </w:r>
    </w:p>
    <w:p w:rsidR="001037A5" w:rsidRDefault="001037A5" w14:paraId="0000013B" w14:textId="77777777">
      <w:pPr>
        <w:pStyle w:val="Normal0"/>
        <w:spacing w:after="0" w:line="240" w:lineRule="auto"/>
        <w:rPr>
          <w:rFonts w:ascii="Times New Roman" w:hAnsi="Times New Roman" w:eastAsia="Times New Roman" w:cs="Times New Roman"/>
        </w:rPr>
      </w:pPr>
    </w:p>
    <w:tbl>
      <w:tblPr>
        <w:tblStyle w:val="a9"/>
        <w:tblW w:w="10065"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79"/>
        <w:gridCol w:w="3379"/>
        <w:gridCol w:w="3307"/>
      </w:tblGrid>
      <w:tr w:rsidR="001037A5" w:rsidTr="5DD340A7" w14:paraId="6417D8DB" w14:textId="77777777">
        <w:trPr>
          <w:trHeight w:val="908"/>
        </w:trPr>
        <w:tc>
          <w:tcPr>
            <w:tcW w:w="3379" w:type="dxa"/>
            <w:tcMar/>
          </w:tcPr>
          <w:p w:rsidR="001037A5" w:rsidRDefault="03E2915F" w14:paraId="0000013C" w14:textId="77777777">
            <w:pPr>
              <w:pStyle w:val="Normal0"/>
              <w:spacing w:after="0" w:line="240" w:lineRule="auto"/>
              <w:rPr>
                <w:rFonts w:ascii="Times New Roman" w:hAnsi="Times New Roman" w:eastAsia="Times New Roman" w:cs="Times New Roman"/>
                <w:sz w:val="20"/>
                <w:szCs w:val="20"/>
              </w:rPr>
            </w:pPr>
            <w:r w:rsidRPr="03E2915F">
              <w:rPr>
                <w:rFonts w:ascii="Times New Roman" w:hAnsi="Times New Roman" w:eastAsia="Times New Roman" w:cs="Times New Roman"/>
                <w:sz w:val="20"/>
                <w:szCs w:val="20"/>
              </w:rPr>
              <w:t>Data completării</w:t>
            </w:r>
          </w:p>
          <w:p w:rsidR="421EA08C" w:rsidP="03E2915F" w:rsidRDefault="421EA08C" w14:paraId="760D0494" w14:textId="6F8A1C79">
            <w:pPr>
              <w:pStyle w:val="Normal0"/>
              <w:spacing w:after="0" w:line="240" w:lineRule="auto"/>
              <w:contextualSpacing/>
              <w:rPr>
                <w:rFonts w:ascii="Times New Roman" w:hAnsi="Times New Roman" w:eastAsia="Times New Roman" w:cs="Times New Roman"/>
                <w:sz w:val="20"/>
                <w:szCs w:val="20"/>
              </w:rPr>
            </w:pPr>
            <w:r w:rsidRPr="5DD340A7" w:rsidR="6AC8D854">
              <w:rPr>
                <w:rFonts w:ascii="Times New Roman" w:hAnsi="Times New Roman" w:eastAsia="Times New Roman" w:cs="Times New Roman"/>
                <w:color w:val="000000" w:themeColor="text1" w:themeTint="FF" w:themeShade="FF"/>
                <w:sz w:val="20"/>
                <w:szCs w:val="20"/>
                <w:lang w:val="en-GB"/>
              </w:rPr>
              <w:t>20.0</w:t>
            </w:r>
            <w:r w:rsidRPr="5DD340A7" w:rsidR="5D347578">
              <w:rPr>
                <w:rFonts w:ascii="Times New Roman" w:hAnsi="Times New Roman" w:eastAsia="Times New Roman" w:cs="Times New Roman"/>
                <w:color w:val="000000" w:themeColor="text1" w:themeTint="FF" w:themeShade="FF"/>
                <w:sz w:val="20"/>
                <w:szCs w:val="20"/>
                <w:lang w:val="en-GB"/>
              </w:rPr>
              <w:t>3</w:t>
            </w:r>
            <w:r w:rsidRPr="5DD340A7" w:rsidR="6AC8D854">
              <w:rPr>
                <w:rFonts w:ascii="Times New Roman" w:hAnsi="Times New Roman" w:eastAsia="Times New Roman" w:cs="Times New Roman"/>
                <w:color w:val="000000" w:themeColor="text1" w:themeTint="FF" w:themeShade="FF"/>
                <w:sz w:val="20"/>
                <w:szCs w:val="20"/>
                <w:lang w:val="en-GB"/>
              </w:rPr>
              <w:t>.202</w:t>
            </w:r>
            <w:r w:rsidRPr="5DD340A7" w:rsidR="752758C1">
              <w:rPr>
                <w:rFonts w:ascii="Times New Roman" w:hAnsi="Times New Roman" w:eastAsia="Times New Roman" w:cs="Times New Roman"/>
                <w:color w:val="000000" w:themeColor="text1" w:themeTint="FF" w:themeShade="FF"/>
                <w:sz w:val="20"/>
                <w:szCs w:val="20"/>
                <w:lang w:val="en-GB"/>
              </w:rPr>
              <w:t>4</w:t>
            </w:r>
          </w:p>
          <w:p w:rsidR="03E2915F" w:rsidP="03E2915F" w:rsidRDefault="03E2915F" w14:paraId="51FA2E5A" w14:textId="1557147C">
            <w:pPr>
              <w:pStyle w:val="Normal0"/>
              <w:spacing w:after="0" w:line="240" w:lineRule="auto"/>
              <w:rPr>
                <w:rFonts w:ascii="Times New Roman" w:hAnsi="Times New Roman" w:eastAsia="Times New Roman" w:cs="Times New Roman"/>
                <w:sz w:val="20"/>
                <w:szCs w:val="20"/>
              </w:rPr>
            </w:pPr>
          </w:p>
          <w:p w:rsidR="001037A5" w:rsidRDefault="001037A5" w14:paraId="0000013E" w14:textId="77777777">
            <w:pPr>
              <w:pStyle w:val="Normal0"/>
              <w:spacing w:after="0" w:line="240" w:lineRule="auto"/>
              <w:rPr>
                <w:rFonts w:ascii="Times New Roman" w:hAnsi="Times New Roman" w:eastAsia="Times New Roman" w:cs="Times New Roman"/>
                <w:sz w:val="20"/>
                <w:szCs w:val="20"/>
              </w:rPr>
            </w:pPr>
          </w:p>
          <w:p w:rsidR="001037A5" w:rsidRDefault="001037A5" w14:paraId="0000013F" w14:textId="77777777">
            <w:pPr>
              <w:pStyle w:val="Normal0"/>
              <w:spacing w:after="0" w:line="240" w:lineRule="auto"/>
              <w:rPr>
                <w:rFonts w:ascii="Times New Roman" w:hAnsi="Times New Roman" w:eastAsia="Times New Roman" w:cs="Times New Roman"/>
                <w:sz w:val="20"/>
                <w:szCs w:val="20"/>
              </w:rPr>
            </w:pPr>
          </w:p>
        </w:tc>
        <w:tc>
          <w:tcPr>
            <w:tcW w:w="3379" w:type="dxa"/>
            <w:tcMar/>
          </w:tcPr>
          <w:p w:rsidR="001037A5" w:rsidRDefault="00025435" w14:paraId="00000140"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titularului  de curs</w:t>
            </w:r>
          </w:p>
          <w:p w:rsidR="001037A5" w:rsidRDefault="001037A5" w14:paraId="00000141" w14:textId="77777777">
            <w:pPr>
              <w:pStyle w:val="Normal0"/>
              <w:spacing w:after="0" w:line="240" w:lineRule="auto"/>
              <w:rPr>
                <w:rFonts w:ascii="Times New Roman" w:hAnsi="Times New Roman" w:eastAsia="Times New Roman" w:cs="Times New Roman"/>
                <w:sz w:val="20"/>
                <w:szCs w:val="20"/>
              </w:rPr>
            </w:pPr>
          </w:p>
        </w:tc>
        <w:tc>
          <w:tcPr>
            <w:tcW w:w="3307" w:type="dxa"/>
            <w:tcMar/>
          </w:tcPr>
          <w:p w:rsidR="001037A5" w:rsidRDefault="00025435" w14:paraId="00000142"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titularului  de seminar / curs practic</w:t>
            </w:r>
          </w:p>
          <w:p w:rsidR="001037A5" w:rsidRDefault="001037A5" w14:paraId="00000143" w14:textId="77777777">
            <w:pPr>
              <w:pStyle w:val="Normal0"/>
              <w:spacing w:after="0" w:line="240" w:lineRule="auto"/>
              <w:rPr>
                <w:rFonts w:ascii="Times New Roman" w:hAnsi="Times New Roman" w:eastAsia="Times New Roman" w:cs="Times New Roman"/>
                <w:sz w:val="20"/>
                <w:szCs w:val="20"/>
              </w:rPr>
            </w:pPr>
          </w:p>
          <w:p w:rsidR="001037A5" w:rsidRDefault="00025435" w14:paraId="00000144"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noProof/>
                <w:sz w:val="20"/>
                <w:szCs w:val="20"/>
              </w:rPr>
              <mc:AlternateContent>
                <mc:Choice Requires="wpg">
                  <w:drawing>
                    <wp:inline distT="114300" distB="114300" distL="114300" distR="114300" wp14:anchorId="28A3488A" wp14:editId="07777777">
                      <wp:extent cx="763017" cy="589322"/>
                      <wp:effectExtent l="0" t="0" r="0" b="0"/>
                      <wp:docPr id="1" name=""/>
                      <wp:cNvGraphicFramePr/>
                      <a:graphic xmlns:a="http://schemas.openxmlformats.org/drawingml/2006/main">
                        <a:graphicData uri="http://schemas.microsoft.com/office/word/2010/wordprocessingGroup">
                          <wpg:wgp>
                            <wpg:cNvGrpSpPr/>
                            <wpg:grpSpPr>
                              <a:xfrm>
                                <a:off x="0" y="0"/>
                                <a:ext cx="763017" cy="589322"/>
                                <a:chOff x="2675025" y="1503382"/>
                                <a:chExt cx="1150645" cy="883818"/>
                              </a:xfrm>
                            </wpg:grpSpPr>
                            <wps:wsp>
                              <wps:cNvPr id="2" name="Freeform: Shape 2"/>
                              <wps:cNvSpPr/>
                              <wps:spPr>
                                <a:xfrm>
                                  <a:off x="2675025" y="1503382"/>
                                  <a:ext cx="268900" cy="534100"/>
                                </a:xfrm>
                                <a:custGeom>
                                  <a:avLst/>
                                  <a:gdLst/>
                                  <a:ahLst/>
                                  <a:cxnLst/>
                                  <a:rect l="l" t="t" r="r" b="b"/>
                                  <a:pathLst>
                                    <a:path w="10756" h="21364" extrusionOk="0">
                                      <a:moveTo>
                                        <a:pt x="3540" y="8707"/>
                                      </a:moveTo>
                                      <a:cubicBezTo>
                                        <a:pt x="2730" y="11951"/>
                                        <a:pt x="1573" y="15199"/>
                                        <a:pt x="1573" y="18542"/>
                                      </a:cubicBezTo>
                                      <a:cubicBezTo>
                                        <a:pt x="1573" y="19541"/>
                                        <a:pt x="1793" y="21570"/>
                                        <a:pt x="2753" y="21296"/>
                                      </a:cubicBezTo>
                                      <a:cubicBezTo>
                                        <a:pt x="9634" y="19330"/>
                                        <a:pt x="13822" y="4414"/>
                                        <a:pt x="7867" y="446"/>
                                      </a:cubicBezTo>
                                      <a:cubicBezTo>
                                        <a:pt x="4112" y="-2056"/>
                                        <a:pt x="0" y="6949"/>
                                        <a:pt x="0" y="11461"/>
                                      </a:cubicBezTo>
                                    </a:path>
                                  </a:pathLst>
                                </a:custGeom>
                                <a:noFill/>
                                <a:ln w="19050"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wps:wsp>
                              <wps:cNvPr id="3" name="Freeform: Shape 3"/>
                              <wps:cNvSpPr/>
                              <wps:spPr>
                                <a:xfrm>
                                  <a:off x="2881550" y="1573525"/>
                                  <a:ext cx="236025" cy="481900"/>
                                </a:xfrm>
                                <a:custGeom>
                                  <a:avLst/>
                                  <a:gdLst/>
                                  <a:ahLst/>
                                  <a:cxnLst/>
                                  <a:rect l="l" t="t" r="r" b="b"/>
                                  <a:pathLst>
                                    <a:path w="9441" h="19276" extrusionOk="0">
                                      <a:moveTo>
                                        <a:pt x="9441" y="0"/>
                                      </a:moveTo>
                                      <a:cubicBezTo>
                                        <a:pt x="7706" y="6941"/>
                                        <a:pt x="5059" y="14217"/>
                                        <a:pt x="0" y="19276"/>
                                      </a:cubicBezTo>
                                    </a:path>
                                  </a:pathLst>
                                </a:custGeom>
                                <a:noFill/>
                                <a:ln w="19050"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wps:wsp>
                              <wps:cNvPr id="4" name="Freeform: Shape 4"/>
                              <wps:cNvSpPr/>
                              <wps:spPr>
                                <a:xfrm>
                                  <a:off x="2861875" y="1530452"/>
                                  <a:ext cx="477075" cy="249850"/>
                                </a:xfrm>
                                <a:custGeom>
                                  <a:avLst/>
                                  <a:gdLst/>
                                  <a:ahLst/>
                                  <a:cxnLst/>
                                  <a:rect l="l" t="t" r="r" b="b"/>
                                  <a:pathLst>
                                    <a:path w="19083" h="9994" extrusionOk="0">
                                      <a:moveTo>
                                        <a:pt x="1180" y="2117"/>
                                      </a:moveTo>
                                      <a:cubicBezTo>
                                        <a:pt x="6800" y="243"/>
                                        <a:pt x="17446" y="-2057"/>
                                        <a:pt x="18882" y="3690"/>
                                      </a:cubicBezTo>
                                      <a:cubicBezTo>
                                        <a:pt x="20490" y="10127"/>
                                        <a:pt x="6635" y="9985"/>
                                        <a:pt x="0" y="9985"/>
                                      </a:cubicBezTo>
                                    </a:path>
                                  </a:pathLst>
                                </a:custGeom>
                                <a:noFill/>
                                <a:ln w="19050"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wps:wsp>
                              <wps:cNvPr id="5" name="Freeform: Shape 5"/>
                              <wps:cNvSpPr/>
                              <wps:spPr>
                                <a:xfrm>
                                  <a:off x="3065045" y="1888250"/>
                                  <a:ext cx="760625" cy="498950"/>
                                </a:xfrm>
                                <a:custGeom>
                                  <a:avLst/>
                                  <a:gdLst/>
                                  <a:ahLst/>
                                  <a:cxnLst/>
                                  <a:rect l="l" t="t" r="r" b="b"/>
                                  <a:pathLst>
                                    <a:path w="30425" h="19958" extrusionOk="0">
                                      <a:moveTo>
                                        <a:pt x="3281" y="0"/>
                                      </a:moveTo>
                                      <a:cubicBezTo>
                                        <a:pt x="2464" y="1634"/>
                                        <a:pt x="497" y="3481"/>
                                        <a:pt x="1314" y="5114"/>
                                      </a:cubicBezTo>
                                      <a:cubicBezTo>
                                        <a:pt x="1819" y="6123"/>
                                        <a:pt x="3281" y="3488"/>
                                        <a:pt x="3281" y="2360"/>
                                      </a:cubicBezTo>
                                      <a:cubicBezTo>
                                        <a:pt x="3281" y="1563"/>
                                        <a:pt x="357" y="1403"/>
                                        <a:pt x="921" y="1967"/>
                                      </a:cubicBezTo>
                                      <a:cubicBezTo>
                                        <a:pt x="2961" y="4007"/>
                                        <a:pt x="11174" y="-434"/>
                                        <a:pt x="9575" y="1967"/>
                                      </a:cubicBezTo>
                                      <a:cubicBezTo>
                                        <a:pt x="7155" y="5600"/>
                                        <a:pt x="4115" y="8929"/>
                                        <a:pt x="2494" y="12981"/>
                                      </a:cubicBezTo>
                                      <a:cubicBezTo>
                                        <a:pt x="1631" y="15139"/>
                                        <a:pt x="-1116" y="21312"/>
                                        <a:pt x="527" y="19669"/>
                                      </a:cubicBezTo>
                                      <a:cubicBezTo>
                                        <a:pt x="4135" y="16061"/>
                                        <a:pt x="5014" y="10504"/>
                                        <a:pt x="7215" y="5901"/>
                                      </a:cubicBezTo>
                                      <a:cubicBezTo>
                                        <a:pt x="7951" y="4363"/>
                                        <a:pt x="10707" y="1942"/>
                                        <a:pt x="9182" y="1180"/>
                                      </a:cubicBezTo>
                                      <a:cubicBezTo>
                                        <a:pt x="8891" y="1034"/>
                                        <a:pt x="5489" y="2068"/>
                                        <a:pt x="4461" y="2753"/>
                                      </a:cubicBezTo>
                                      <a:cubicBezTo>
                                        <a:pt x="3825" y="3177"/>
                                        <a:pt x="5671" y="3826"/>
                                        <a:pt x="6428" y="3934"/>
                                      </a:cubicBezTo>
                                      <a:cubicBezTo>
                                        <a:pt x="8509" y="4232"/>
                                        <a:pt x="10620" y="3540"/>
                                        <a:pt x="12722" y="3540"/>
                                      </a:cubicBezTo>
                                      <a:cubicBezTo>
                                        <a:pt x="18624" y="3540"/>
                                        <a:pt x="24523" y="3934"/>
                                        <a:pt x="30425" y="3934"/>
                                      </a:cubicBezTo>
                                    </a:path>
                                  </a:pathLst>
                                </a:custGeom>
                                <a:noFill/>
                                <a:ln w="19050"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wpg:wgp>
                        </a:graphicData>
                      </a:graphic>
                    </wp:inline>
                  </w:drawing>
                </mc:Choice>
                <mc:Fallback xmlns:wp14="http://schemas.microsoft.com/office/word/2010/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xmlns:wp14="http://schemas.microsoft.com/office/word/2010/wordprocessingDrawing" distT="114300" distB="114300" distL="114300" distR="114300" wp14:anchorId="202FC817" wp14:editId="7777777">
                      <wp:extent cx="763017" cy="589322"/>
                      <wp:effectExtent l="0" t="0" r="0" b="0"/>
                      <wp:docPr id="186657893"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763017" cy="589322"/>
                              </a:xfrm>
                              <a:prstGeom prst="rect"/>
                              <a:ln/>
                            </pic:spPr>
                          </pic:pic>
                        </a:graphicData>
                      </a:graphic>
                    </wp:inline>
                  </w:drawing>
                </mc:Fallback>
              </mc:AlternateContent>
            </w:r>
          </w:p>
        </w:tc>
      </w:tr>
      <w:tr w:rsidR="001037A5" w:rsidTr="5DD340A7" w14:paraId="4AA9225D" w14:textId="77777777">
        <w:tc>
          <w:tcPr>
            <w:tcW w:w="3379" w:type="dxa"/>
            <w:tcMar/>
          </w:tcPr>
          <w:p w:rsidR="001037A5" w:rsidRDefault="00025435" w14:paraId="00000145"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Data avizării în departament</w:t>
            </w:r>
          </w:p>
          <w:p w:rsidR="001037A5" w:rsidRDefault="001037A5" w14:paraId="00000146" w14:textId="77777777">
            <w:pPr>
              <w:pStyle w:val="Normal0"/>
              <w:spacing w:after="0" w:line="240" w:lineRule="auto"/>
              <w:rPr>
                <w:rFonts w:ascii="Times New Roman" w:hAnsi="Times New Roman" w:eastAsia="Times New Roman" w:cs="Times New Roman"/>
                <w:sz w:val="20"/>
                <w:szCs w:val="20"/>
              </w:rPr>
            </w:pPr>
          </w:p>
          <w:p w:rsidR="001037A5" w:rsidRDefault="32E8DF59" w14:paraId="00000147" w14:textId="226AFF3E">
            <w:pPr>
              <w:pStyle w:val="Normal0"/>
              <w:spacing w:after="0" w:line="240" w:lineRule="auto"/>
              <w:rPr>
                <w:rFonts w:ascii="Times New Roman" w:hAnsi="Times New Roman" w:eastAsia="Times New Roman" w:cs="Times New Roman"/>
                <w:sz w:val="20"/>
                <w:szCs w:val="20"/>
              </w:rPr>
            </w:pPr>
            <w:r w:rsidRPr="5DD340A7" w:rsidR="4584C57F">
              <w:rPr>
                <w:rFonts w:ascii="Times New Roman" w:hAnsi="Times New Roman" w:eastAsia="Times New Roman" w:cs="Times New Roman"/>
                <w:sz w:val="20"/>
                <w:szCs w:val="20"/>
              </w:rPr>
              <w:t>3</w:t>
            </w:r>
            <w:r w:rsidRPr="5DD340A7" w:rsidR="267A311D">
              <w:rPr>
                <w:rFonts w:ascii="Times New Roman" w:hAnsi="Times New Roman" w:eastAsia="Times New Roman" w:cs="Times New Roman"/>
                <w:sz w:val="20"/>
                <w:szCs w:val="20"/>
              </w:rPr>
              <w:t>1.03.202</w:t>
            </w:r>
            <w:r w:rsidRPr="5DD340A7" w:rsidR="19EC69CC">
              <w:rPr>
                <w:rFonts w:ascii="Times New Roman" w:hAnsi="Times New Roman" w:eastAsia="Times New Roman" w:cs="Times New Roman"/>
                <w:sz w:val="20"/>
                <w:szCs w:val="20"/>
              </w:rPr>
              <w:t>4</w:t>
            </w:r>
          </w:p>
        </w:tc>
        <w:tc>
          <w:tcPr>
            <w:tcW w:w="6686" w:type="dxa"/>
            <w:gridSpan w:val="2"/>
            <w:tcMar/>
          </w:tcPr>
          <w:p w:rsidR="001037A5" w:rsidRDefault="00025435" w14:paraId="00000148" w14:textId="77777777">
            <w:pPr>
              <w:pStyle w:val="Normal0"/>
              <w:spacing w:after="0" w:line="240" w:lineRule="auto"/>
              <w:rPr>
                <w:rFonts w:ascii="Times New Roman" w:hAnsi="Times New Roman" w:eastAsia="Times New Roman" w:cs="Times New Roman"/>
                <w:sz w:val="20"/>
                <w:szCs w:val="20"/>
              </w:rPr>
            </w:pPr>
            <w:r w:rsidRPr="5DD340A7" w:rsidR="00025435">
              <w:rPr>
                <w:rFonts w:ascii="Times New Roman" w:hAnsi="Times New Roman" w:eastAsia="Times New Roman" w:cs="Times New Roman"/>
                <w:sz w:val="20"/>
                <w:szCs w:val="20"/>
              </w:rPr>
              <w:t>Semnătura directorului de departament</w:t>
            </w:r>
          </w:p>
          <w:p w:rsidR="001037A5" w:rsidRDefault="00025435" w14:paraId="00000149" w14:textId="1A711E98">
            <w:pPr>
              <w:pStyle w:val="Normal0"/>
              <w:spacing w:after="0" w:line="240" w:lineRule="auto"/>
              <w:rPr/>
            </w:pPr>
            <w:r w:rsidR="225FAECC">
              <w:drawing>
                <wp:inline wp14:editId="08FCEF1D" wp14:anchorId="5F1DD9A0">
                  <wp:extent cx="571500" cy="371475"/>
                  <wp:effectExtent l="0" t="0" r="0" b="0"/>
                  <wp:docPr id="914760244" name="" title=""/>
                  <wp:cNvGraphicFramePr>
                    <a:graphicFrameLocks noChangeAspect="1"/>
                  </wp:cNvGraphicFramePr>
                  <a:graphic>
                    <a:graphicData uri="http://schemas.openxmlformats.org/drawingml/2006/picture">
                      <pic:pic>
                        <pic:nvPicPr>
                          <pic:cNvPr id="0" name=""/>
                          <pic:cNvPicPr/>
                        </pic:nvPicPr>
                        <pic:blipFill>
                          <a:blip r:embed="R71681fcf175d4ede">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001037A5" w:rsidRDefault="001037A5" w14:paraId="0000014A" w14:textId="77777777">
            <w:pPr>
              <w:pStyle w:val="Normal0"/>
              <w:spacing w:after="0" w:line="240" w:lineRule="auto"/>
              <w:rPr>
                <w:rFonts w:ascii="Times New Roman" w:hAnsi="Times New Roman" w:eastAsia="Times New Roman" w:cs="Times New Roman"/>
                <w:sz w:val="20"/>
                <w:szCs w:val="20"/>
              </w:rPr>
            </w:pPr>
          </w:p>
        </w:tc>
      </w:tr>
      <w:tr w:rsidR="001037A5" w:rsidTr="5DD340A7" w14:paraId="114F3D5D" w14:textId="77777777">
        <w:trPr>
          <w:trHeight w:val="1380"/>
        </w:trPr>
        <w:tc>
          <w:tcPr>
            <w:tcW w:w="3379" w:type="dxa"/>
            <w:tcMar/>
          </w:tcPr>
          <w:p w:rsidR="001037A5" w:rsidRDefault="00025435" w14:paraId="0000014C"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Data avizării la Decanat</w:t>
            </w:r>
          </w:p>
          <w:p w:rsidR="001037A5" w:rsidRDefault="001037A5" w14:paraId="0000014D" w14:textId="77777777">
            <w:pPr>
              <w:pStyle w:val="Normal0"/>
              <w:spacing w:after="0" w:line="240" w:lineRule="auto"/>
              <w:rPr>
                <w:rFonts w:ascii="Times New Roman" w:hAnsi="Times New Roman" w:eastAsia="Times New Roman" w:cs="Times New Roman"/>
                <w:sz w:val="20"/>
                <w:szCs w:val="20"/>
              </w:rPr>
            </w:pPr>
          </w:p>
          <w:p w:rsidR="001037A5" w:rsidRDefault="001037A5" w14:paraId="0000014E" w14:textId="77777777">
            <w:pPr>
              <w:pStyle w:val="Normal0"/>
              <w:spacing w:after="0" w:line="240" w:lineRule="auto"/>
              <w:rPr>
                <w:rFonts w:ascii="Times New Roman" w:hAnsi="Times New Roman" w:eastAsia="Times New Roman" w:cs="Times New Roman"/>
                <w:sz w:val="20"/>
                <w:szCs w:val="20"/>
              </w:rPr>
            </w:pPr>
          </w:p>
          <w:p w:rsidR="001037A5" w:rsidRDefault="001037A5" w14:paraId="0000014F" w14:textId="77777777">
            <w:pPr>
              <w:pStyle w:val="Normal0"/>
              <w:spacing w:after="0" w:line="240" w:lineRule="auto"/>
              <w:rPr>
                <w:rFonts w:ascii="Times New Roman" w:hAnsi="Times New Roman" w:eastAsia="Times New Roman" w:cs="Times New Roman"/>
                <w:sz w:val="20"/>
                <w:szCs w:val="20"/>
              </w:rPr>
            </w:pPr>
          </w:p>
        </w:tc>
        <w:tc>
          <w:tcPr>
            <w:tcW w:w="3379" w:type="dxa"/>
            <w:tcMar/>
          </w:tcPr>
          <w:p w:rsidR="001037A5" w:rsidRDefault="00025435" w14:paraId="00000150"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Prodecanului responsabil</w:t>
            </w:r>
          </w:p>
          <w:p w:rsidR="001037A5" w:rsidRDefault="001037A5" w14:paraId="00000151" w14:textId="77777777">
            <w:pPr>
              <w:pStyle w:val="Normal0"/>
              <w:spacing w:after="0" w:line="240" w:lineRule="auto"/>
              <w:rPr>
                <w:rFonts w:ascii="Times New Roman" w:hAnsi="Times New Roman" w:eastAsia="Times New Roman" w:cs="Times New Roman"/>
                <w:sz w:val="20"/>
                <w:szCs w:val="20"/>
              </w:rPr>
            </w:pPr>
          </w:p>
        </w:tc>
        <w:tc>
          <w:tcPr>
            <w:tcW w:w="3307" w:type="dxa"/>
            <w:tcMar/>
          </w:tcPr>
          <w:p w:rsidR="001037A5" w:rsidRDefault="00025435" w14:paraId="00000152" w14:textId="77777777">
            <w:pPr>
              <w:pStyle w:val="Norm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Ştampila facultăţii</w:t>
            </w:r>
          </w:p>
          <w:p w:rsidR="001037A5" w:rsidRDefault="001037A5" w14:paraId="00000153" w14:textId="77777777">
            <w:pPr>
              <w:pStyle w:val="Normal0"/>
              <w:spacing w:after="0" w:line="240" w:lineRule="auto"/>
              <w:rPr>
                <w:rFonts w:ascii="Times New Roman" w:hAnsi="Times New Roman" w:eastAsia="Times New Roman" w:cs="Times New Roman"/>
                <w:sz w:val="20"/>
                <w:szCs w:val="20"/>
              </w:rPr>
            </w:pPr>
          </w:p>
          <w:p w:rsidR="001037A5" w:rsidRDefault="001037A5" w14:paraId="00000154" w14:textId="77777777">
            <w:pPr>
              <w:pStyle w:val="Normal0"/>
              <w:spacing w:after="0" w:line="240" w:lineRule="auto"/>
              <w:rPr>
                <w:rFonts w:ascii="Times New Roman" w:hAnsi="Times New Roman" w:eastAsia="Times New Roman" w:cs="Times New Roman"/>
                <w:sz w:val="20"/>
                <w:szCs w:val="20"/>
              </w:rPr>
            </w:pPr>
          </w:p>
          <w:p w:rsidR="001037A5" w:rsidRDefault="001037A5" w14:paraId="00000155" w14:textId="77777777">
            <w:pPr>
              <w:pStyle w:val="Normal0"/>
              <w:spacing w:after="0" w:line="240" w:lineRule="auto"/>
              <w:rPr>
                <w:rFonts w:ascii="Times New Roman" w:hAnsi="Times New Roman" w:eastAsia="Times New Roman" w:cs="Times New Roman"/>
                <w:sz w:val="20"/>
                <w:szCs w:val="20"/>
              </w:rPr>
            </w:pPr>
          </w:p>
          <w:p w:rsidR="001037A5" w:rsidRDefault="001037A5" w14:paraId="00000156" w14:textId="77777777">
            <w:pPr>
              <w:pStyle w:val="Normal0"/>
              <w:spacing w:after="0" w:line="240" w:lineRule="auto"/>
              <w:rPr>
                <w:rFonts w:ascii="Times New Roman" w:hAnsi="Times New Roman" w:eastAsia="Times New Roman" w:cs="Times New Roman"/>
                <w:sz w:val="20"/>
                <w:szCs w:val="20"/>
              </w:rPr>
            </w:pPr>
          </w:p>
        </w:tc>
      </w:tr>
    </w:tbl>
    <w:p w:rsidR="001037A5" w:rsidRDefault="001037A5" w14:paraId="00000157" w14:textId="77777777">
      <w:pPr>
        <w:pStyle w:val="Normal0"/>
        <w:spacing w:after="0" w:line="240" w:lineRule="auto"/>
        <w:rPr>
          <w:rFonts w:ascii="Times New Roman" w:hAnsi="Times New Roman" w:eastAsia="Times New Roman" w:cs="Times New Roman"/>
        </w:rPr>
      </w:pPr>
    </w:p>
    <w:p w:rsidR="001037A5" w:rsidRDefault="001037A5" w14:paraId="00000158" w14:textId="77777777">
      <w:pPr>
        <w:pStyle w:val="Normal0"/>
        <w:spacing w:after="0" w:line="240" w:lineRule="auto"/>
        <w:jc w:val="center"/>
        <w:rPr>
          <w:rFonts w:ascii="Times New Roman" w:hAnsi="Times New Roman" w:eastAsia="Times New Roman" w:cs="Times New Roman"/>
        </w:rPr>
      </w:pPr>
    </w:p>
    <w:sectPr w:rsidR="001037A5">
      <w:headerReference w:type="default" r:id="rId11"/>
      <w:pgSz w:w="11907" w:h="16839" w:orient="portrait"/>
      <w:pgMar w:top="2880" w:right="851" w:bottom="284" w:left="1134" w:header="0" w:footer="720" w:gutter="0"/>
      <w:pgNumType w:start="1"/>
      <w:cols w:space="720"/>
      <w:footerReference w:type="default" r:id="R4ff5b9ba87d94beb"/>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25435" w:rsidRDefault="00025435" w14:paraId="08D4D2D7" w14:textId="77777777">
      <w:pPr>
        <w:spacing w:after="0" w:line="240" w:lineRule="auto"/>
      </w:pPr>
      <w:r>
        <w:separator/>
      </w:r>
    </w:p>
  </w:endnote>
  <w:endnote w:type="continuationSeparator" w:id="0">
    <w:p w:rsidR="00025435" w:rsidRDefault="00025435" w14:paraId="29014F1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panose1 w:val="00000000000000000000"/>
    <w:charset w:val="00"/>
    <w:family w:val="roman"/>
    <w:notTrueType/>
    <w:pitch w:val="default"/>
  </w:font>
  <w:font w:name="Times">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DD340A7" w:rsidTr="5DD340A7" w14:paraId="0CBF2A7F">
      <w:trPr>
        <w:trHeight w:val="300"/>
      </w:trPr>
      <w:tc>
        <w:tcPr>
          <w:tcW w:w="3305" w:type="dxa"/>
          <w:tcMar/>
        </w:tcPr>
        <w:p w:rsidR="5DD340A7" w:rsidP="5DD340A7" w:rsidRDefault="5DD340A7" w14:paraId="765D810C" w14:textId="59417B47">
          <w:pPr>
            <w:pStyle w:val="Header"/>
            <w:bidi w:val="0"/>
            <w:ind w:left="-115"/>
            <w:jc w:val="left"/>
            <w:rPr/>
          </w:pPr>
        </w:p>
      </w:tc>
      <w:tc>
        <w:tcPr>
          <w:tcW w:w="3305" w:type="dxa"/>
          <w:tcMar/>
        </w:tcPr>
        <w:p w:rsidR="5DD340A7" w:rsidP="5DD340A7" w:rsidRDefault="5DD340A7" w14:paraId="1259A60E" w14:textId="03E9EAB9">
          <w:pPr>
            <w:pStyle w:val="Header"/>
            <w:bidi w:val="0"/>
            <w:jc w:val="center"/>
            <w:rPr/>
          </w:pPr>
        </w:p>
      </w:tc>
      <w:tc>
        <w:tcPr>
          <w:tcW w:w="3305" w:type="dxa"/>
          <w:tcMar/>
        </w:tcPr>
        <w:p w:rsidR="5DD340A7" w:rsidP="5DD340A7" w:rsidRDefault="5DD340A7" w14:paraId="6CB63CC1" w14:textId="61E25905">
          <w:pPr>
            <w:pStyle w:val="Header"/>
            <w:bidi w:val="0"/>
            <w:ind w:right="-115"/>
            <w:jc w:val="right"/>
            <w:rPr/>
          </w:pPr>
        </w:p>
      </w:tc>
    </w:tr>
  </w:tbl>
  <w:p w:rsidR="5DD340A7" w:rsidP="5DD340A7" w:rsidRDefault="5DD340A7" w14:paraId="15A6443A" w14:textId="03D303FE">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25435" w:rsidRDefault="00025435" w14:paraId="7DAEE3E5" w14:textId="77777777">
      <w:pPr>
        <w:spacing w:after="0" w:line="240" w:lineRule="auto"/>
      </w:pPr>
      <w:r>
        <w:separator/>
      </w:r>
    </w:p>
  </w:footnote>
  <w:footnote w:type="continuationSeparator" w:id="0">
    <w:p w:rsidR="00025435" w:rsidRDefault="00025435" w14:paraId="7229C86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037A5" w:rsidP="5DD340A7" w:rsidRDefault="00025435" w14:paraId="00000159" w14:textId="7F1CA184">
    <w:pPr>
      <w:pStyle w:val="Normal0"/>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color w:val="000000"/>
      </w:rPr>
    </w:pPr>
    <w:r w:rsidR="5DD340A7">
      <w:drawing>
        <wp:inline wp14:editId="288559AF" wp14:anchorId="538DE2B0">
          <wp:extent cx="6505575" cy="1423094"/>
          <wp:effectExtent l="0" t="0" r="0" b="0"/>
          <wp:docPr id="1316947606" name="" title=""/>
          <wp:cNvGraphicFramePr>
            <a:graphicFrameLocks noChangeAspect="1"/>
          </wp:cNvGraphicFramePr>
          <a:graphic>
            <a:graphicData uri="http://schemas.openxmlformats.org/drawingml/2006/picture">
              <pic:pic>
                <pic:nvPicPr>
                  <pic:cNvPr id="0" name=""/>
                  <pic:cNvPicPr/>
                </pic:nvPicPr>
                <pic:blipFill>
                  <a:blip r:embed="R745b62c96ee44317">
                    <a:extLst>
                      <a:ext xmlns:a="http://schemas.openxmlformats.org/drawingml/2006/main" uri="{28A0092B-C50C-407E-A947-70E740481C1C}">
                        <a14:useLocalDpi val="0"/>
                      </a:ext>
                    </a:extLst>
                  </a:blip>
                  <a:stretch>
                    <a:fillRect/>
                  </a:stretch>
                </pic:blipFill>
                <pic:spPr>
                  <a:xfrm>
                    <a:off x="0" y="0"/>
                    <a:ext cx="6505575" cy="1423094"/>
                  </a:xfrm>
                  <a:prstGeom prst="rect">
                    <a:avLst/>
                  </a:prstGeom>
                </pic:spPr>
              </pic:pic>
            </a:graphicData>
          </a:graphic>
        </wp:inline>
      </w:drawing>
    </w:r>
  </w:p>
  <w:p w:rsidR="001037A5" w:rsidRDefault="001037A5" w14:paraId="0000015A" w14:textId="77777777">
    <w:pPr>
      <w:pStyle w:val="Normal0"/>
      <w:pBdr>
        <w:top w:val="nil"/>
        <w:left w:val="nil"/>
        <w:bottom w:val="nil"/>
        <w:right w:val="nil"/>
        <w:between w:val="nil"/>
      </w:pBdr>
      <w:tabs>
        <w:tab w:val="center" w:pos="4680"/>
        <w:tab w:val="right" w:pos="9360"/>
      </w:tabs>
      <w:spacing w:after="0" w:line="240" w:lineRule="auto"/>
      <w:ind w:firstLine="4050"/>
      <w:jc w:val="both"/>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9EE47"/>
    <w:multiLevelType w:val="multilevel"/>
    <w:tmpl w:val="FFFFFFFF"/>
    <w:lvl w:ilvl="0">
      <w:start w:val="1"/>
      <w:numFmt w:val="bullet"/>
      <w:lvlText w:val="●"/>
      <w:lvlJc w:val="left"/>
      <w:pPr>
        <w:ind w:left="284" w:hanging="284"/>
      </w:pPr>
      <w:rPr>
        <w:rFonts w:ascii="Noto Sans Symbols" w:hAnsi="Noto Sans Symbols" w:eastAsia="Noto Sans Symbols" w:cs="Noto Sans Symbols"/>
      </w:rPr>
    </w:lvl>
    <w:lvl w:ilvl="1">
      <w:numFmt w:val="bullet"/>
      <w:lvlText w:val="-"/>
      <w:lvlJc w:val="left"/>
      <w:pPr>
        <w:ind w:left="1440" w:hanging="360"/>
      </w:pPr>
      <w:rPr>
        <w:rFonts w:ascii="Times New Roman" w:hAnsi="Times New Roman" w:eastAsia="Times New Roman" w:cs="Times New Roman"/>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 w15:restartNumberingAfterBreak="0">
    <w:nsid w:val="38775AB8"/>
    <w:multiLevelType w:val="multilevel"/>
    <w:tmpl w:val="FFFFFFFF"/>
    <w:lvl w:ilvl="0">
      <w:start w:val="1"/>
      <w:numFmt w:val="bullet"/>
      <w:lvlText w:val="▪"/>
      <w:lvlJc w:val="left"/>
      <w:pPr>
        <w:ind w:left="920" w:hanging="360"/>
      </w:pPr>
      <w:rPr>
        <w:rFonts w:ascii="Noto Sans Symbols" w:hAnsi="Noto Sans Symbols" w:eastAsia="Noto Sans Symbols" w:cs="Noto Sans Symbols"/>
      </w:rPr>
    </w:lvl>
    <w:lvl w:ilvl="1">
      <w:start w:val="1"/>
      <w:numFmt w:val="bullet"/>
      <w:lvlText w:val="o"/>
      <w:lvlJc w:val="left"/>
      <w:pPr>
        <w:ind w:left="1640" w:hanging="360"/>
      </w:pPr>
      <w:rPr>
        <w:rFonts w:ascii="Courier New" w:hAnsi="Courier New" w:eastAsia="Courier New" w:cs="Courier New"/>
      </w:rPr>
    </w:lvl>
    <w:lvl w:ilvl="2">
      <w:start w:val="1"/>
      <w:numFmt w:val="bullet"/>
      <w:lvlText w:val="▪"/>
      <w:lvlJc w:val="left"/>
      <w:pPr>
        <w:ind w:left="2360" w:hanging="360"/>
      </w:pPr>
      <w:rPr>
        <w:rFonts w:ascii="Noto Sans Symbols" w:hAnsi="Noto Sans Symbols" w:eastAsia="Noto Sans Symbols" w:cs="Noto Sans Symbols"/>
      </w:rPr>
    </w:lvl>
    <w:lvl w:ilvl="3">
      <w:start w:val="1"/>
      <w:numFmt w:val="bullet"/>
      <w:lvlText w:val="●"/>
      <w:lvlJc w:val="left"/>
      <w:pPr>
        <w:ind w:left="3080" w:hanging="360"/>
      </w:pPr>
      <w:rPr>
        <w:rFonts w:ascii="Noto Sans Symbols" w:hAnsi="Noto Sans Symbols" w:eastAsia="Noto Sans Symbols" w:cs="Noto Sans Symbols"/>
      </w:rPr>
    </w:lvl>
    <w:lvl w:ilvl="4">
      <w:start w:val="1"/>
      <w:numFmt w:val="bullet"/>
      <w:lvlText w:val="o"/>
      <w:lvlJc w:val="left"/>
      <w:pPr>
        <w:ind w:left="3800" w:hanging="360"/>
      </w:pPr>
      <w:rPr>
        <w:rFonts w:ascii="Courier New" w:hAnsi="Courier New" w:eastAsia="Courier New" w:cs="Courier New"/>
      </w:rPr>
    </w:lvl>
    <w:lvl w:ilvl="5">
      <w:start w:val="1"/>
      <w:numFmt w:val="bullet"/>
      <w:lvlText w:val="▪"/>
      <w:lvlJc w:val="left"/>
      <w:pPr>
        <w:ind w:left="4520" w:hanging="360"/>
      </w:pPr>
      <w:rPr>
        <w:rFonts w:ascii="Noto Sans Symbols" w:hAnsi="Noto Sans Symbols" w:eastAsia="Noto Sans Symbols" w:cs="Noto Sans Symbols"/>
      </w:rPr>
    </w:lvl>
    <w:lvl w:ilvl="6">
      <w:start w:val="1"/>
      <w:numFmt w:val="bullet"/>
      <w:lvlText w:val="●"/>
      <w:lvlJc w:val="left"/>
      <w:pPr>
        <w:ind w:left="5240" w:hanging="360"/>
      </w:pPr>
      <w:rPr>
        <w:rFonts w:ascii="Noto Sans Symbols" w:hAnsi="Noto Sans Symbols" w:eastAsia="Noto Sans Symbols" w:cs="Noto Sans Symbols"/>
      </w:rPr>
    </w:lvl>
    <w:lvl w:ilvl="7">
      <w:start w:val="1"/>
      <w:numFmt w:val="bullet"/>
      <w:lvlText w:val="o"/>
      <w:lvlJc w:val="left"/>
      <w:pPr>
        <w:ind w:left="5960" w:hanging="360"/>
      </w:pPr>
      <w:rPr>
        <w:rFonts w:ascii="Courier New" w:hAnsi="Courier New" w:eastAsia="Courier New" w:cs="Courier New"/>
      </w:rPr>
    </w:lvl>
    <w:lvl w:ilvl="8">
      <w:start w:val="1"/>
      <w:numFmt w:val="bullet"/>
      <w:lvlText w:val="▪"/>
      <w:lvlJc w:val="left"/>
      <w:pPr>
        <w:ind w:left="6680" w:hanging="360"/>
      </w:pPr>
      <w:rPr>
        <w:rFonts w:ascii="Noto Sans Symbols" w:hAnsi="Noto Sans Symbols" w:eastAsia="Noto Sans Symbols" w:cs="Noto Sans Symbols"/>
      </w:rPr>
    </w:lvl>
  </w:abstractNum>
  <w:abstractNum w:abstractNumId="2" w15:restartNumberingAfterBreak="0">
    <w:nsid w:val="6031211C"/>
    <w:multiLevelType w:val="multilevel"/>
    <w:tmpl w:val="FFFFFFFF"/>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num w:numId="1" w16cid:durableId="1948611015">
    <w:abstractNumId w:val="2"/>
  </w:num>
  <w:num w:numId="2" w16cid:durableId="1875386079">
    <w:abstractNumId w:val="0"/>
  </w:num>
  <w:num w:numId="3" w16cid:durableId="900549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3E2915F"/>
    <w:rsid w:val="00025435"/>
    <w:rsid w:val="001037A5"/>
    <w:rsid w:val="00147EDD"/>
    <w:rsid w:val="03E2915F"/>
    <w:rsid w:val="12758B69"/>
    <w:rsid w:val="19EC69CC"/>
    <w:rsid w:val="225FAECC"/>
    <w:rsid w:val="267A311D"/>
    <w:rsid w:val="3204CB63"/>
    <w:rsid w:val="32E8DF59"/>
    <w:rsid w:val="421EA08C"/>
    <w:rsid w:val="4584C57F"/>
    <w:rsid w:val="5D347578"/>
    <w:rsid w:val="5DD340A7"/>
    <w:rsid w:val="6AC8D854"/>
    <w:rsid w:val="752758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E39E0C4"/>
  <w15:docId w15:val="{68AE010D-E6B9-4A7C-A155-AF34C4D16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ro-RO"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80" w:after="0"/>
      <w:outlineLvl w:val="0"/>
    </w:pPr>
    <w:rPr>
      <w:rFonts w:ascii="Cambria" w:hAnsi="Cambria" w:eastAsia="Cambria" w:cs="Cambria"/>
      <w:b/>
      <w:color w:val="365F91"/>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hAnsi="Cambria" w:eastAsia="Cambria" w:cs="Cambria"/>
      <w:b/>
      <w:i/>
      <w:sz w:val="28"/>
      <w:szCs w:val="28"/>
    </w:rPr>
  </w:style>
  <w:style w:type="paragraph" w:styleId="Heading3">
    <w:name w:val="heading 3"/>
    <w:basedOn w:val="Normal"/>
    <w:next w:val="Normal"/>
    <w:uiPriority w:val="9"/>
    <w:semiHidden/>
    <w:unhideWhenUsed/>
    <w:qFormat/>
    <w:pPr>
      <w:keepNext/>
      <w:spacing w:before="240" w:after="60"/>
      <w:outlineLvl w:val="2"/>
    </w:pPr>
    <w:rPr>
      <w:b/>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40" w:after="0"/>
      <w:outlineLvl w:val="4"/>
    </w:pPr>
    <w:rPr>
      <w:color w:val="2F549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0" w:customStyle="1">
    <w:name w:val="Normal0"/>
    <w:qFormat/>
    <w:rsid w:val="00F70A3E"/>
  </w:style>
  <w:style w:type="paragraph" w:styleId="heading10" w:customStyle="1">
    <w:name w:val="heading 10"/>
    <w:basedOn w:val="Normal0"/>
    <w:next w:val="Normal0"/>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0" w:customStyle="1">
    <w:name w:val="heading 20"/>
    <w:basedOn w:val="Normal0"/>
    <w:next w:val="Normal0"/>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0" w:customStyle="1">
    <w:name w:val="heading 30"/>
    <w:basedOn w:val="Normal0"/>
    <w:next w:val="Normal0"/>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0" w:customStyle="1">
    <w:name w:val="heading 50"/>
    <w:basedOn w:val="Normal0"/>
    <w:next w:val="Normal0"/>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table" w:styleId="NormalTable0" w:customStyle="1">
    <w:name w:val="Normal Table0"/>
    <w:uiPriority w:val="99"/>
    <w:semiHidden/>
    <w:unhideWhenUsed/>
    <w:qFormat/>
    <w:tblPr>
      <w:tblInd w:w="0" w:type="dxa"/>
      <w:tblCellMar>
        <w:top w:w="0" w:type="dxa"/>
        <w:left w:w="108" w:type="dxa"/>
        <w:bottom w:w="0" w:type="dxa"/>
        <w:right w:w="108" w:type="dxa"/>
      </w:tblCellMar>
    </w:tblPr>
  </w:style>
  <w:style w:type="paragraph" w:styleId="BalloonText">
    <w:name w:val="Balloon Text"/>
    <w:basedOn w:val="Normal0"/>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0"/>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0"/>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0"/>
    <w:uiPriority w:val="99"/>
    <w:qFormat/>
    <w:rsid w:val="005E6ECE"/>
    <w:pPr>
      <w:ind w:left="720"/>
      <w:contextualSpacing/>
    </w:pPr>
    <w:rPr>
      <w:lang w:val="en-GB"/>
    </w:rPr>
  </w:style>
  <w:style w:type="character" w:styleId="Heading1Char" w:customStyle="1">
    <w:name w:val="Heading 1 Char"/>
    <w:link w:val="heading10"/>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0"/>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0"/>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0"/>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0"/>
    <w:uiPriority w:val="99"/>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0"/>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0"/>
    <w:rsid w:val="00460F78"/>
    <w:pPr>
      <w:spacing w:before="100" w:beforeAutospacing="1" w:after="100" w:afterAutospacing="1" w:line="240" w:lineRule="auto"/>
    </w:pPr>
    <w:rPr>
      <w:rFonts w:ascii="Times New Roman" w:hAnsi="Times New Roman" w:eastAsia="Times New Roman"/>
      <w:sz w:val="24"/>
      <w:szCs w:val="24"/>
      <w:lang w:eastAsia="ro-RO"/>
    </w:rPr>
  </w:style>
  <w:style w:type="paragraph" w:styleId="paragraph" w:customStyle="1">
    <w:name w:val="paragraph"/>
    <w:basedOn w:val="Normal0"/>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0"/>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0"/>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0"/>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0"/>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0"/>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0"/>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Subtitle">
    <w:name w:val="Subtitle"/>
    <w:basedOn w:val="Normal0"/>
    <w:next w:val="Normal0"/>
    <w:uiPriority w:val="11"/>
    <w:qFormat/>
    <w:pPr>
      <w:keepNext/>
      <w:keepLines/>
      <w:spacing w:before="360" w:after="80"/>
    </w:pPr>
    <w:rPr>
      <w:rFonts w:ascii="Georgia" w:hAnsi="Georgia" w:eastAsia="Georgia" w:cs="Georgia"/>
      <w:i/>
      <w:color w:val="666666"/>
      <w:sz w:val="48"/>
      <w:szCs w:val="48"/>
    </w:rPr>
  </w:style>
  <w:style w:type="table" w:styleId="a" w:customStyle="1">
    <w:basedOn w:val="NormalTable0"/>
    <w:tblPr>
      <w:tblStyleRowBandSize w:val="1"/>
      <w:tblStyleColBandSize w:val="1"/>
      <w:tblCellMar>
        <w:left w:w="115" w:type="dxa"/>
        <w:right w:w="115" w:type="dxa"/>
      </w:tblCellMar>
    </w:tblPr>
  </w:style>
  <w:style w:type="table" w:styleId="a0" w:customStyle="1">
    <w:basedOn w:val="NormalTable0"/>
    <w:tblPr>
      <w:tblStyleRowBandSize w:val="1"/>
      <w:tblStyleColBandSize w:val="1"/>
      <w:tblCellMar>
        <w:left w:w="115" w:type="dxa"/>
        <w:right w:w="115" w:type="dxa"/>
      </w:tblCellMar>
    </w:tblPr>
  </w:style>
  <w:style w:type="table" w:styleId="a1" w:customStyle="1">
    <w:basedOn w:val="NormalTable0"/>
    <w:tblPr>
      <w:tblStyleRowBandSize w:val="1"/>
      <w:tblStyleColBandSize w:val="1"/>
      <w:tblCellMar>
        <w:left w:w="115" w:type="dxa"/>
        <w:right w:w="115" w:type="dxa"/>
      </w:tblCellMar>
    </w:tblPr>
  </w:style>
  <w:style w:type="table" w:styleId="a2" w:customStyle="1">
    <w:basedOn w:val="NormalTable0"/>
    <w:tblPr>
      <w:tblStyleRowBandSize w:val="1"/>
      <w:tblStyleColBandSize w:val="1"/>
      <w:tblCellMar>
        <w:left w:w="115" w:type="dxa"/>
        <w:right w:w="115" w:type="dxa"/>
      </w:tblCellMar>
    </w:tblPr>
  </w:style>
  <w:style w:type="table" w:styleId="a3" w:customStyle="1">
    <w:basedOn w:val="NormalTable0"/>
    <w:tblPr>
      <w:tblStyleRowBandSize w:val="1"/>
      <w:tblStyleColBandSize w:val="1"/>
      <w:tblCellMar>
        <w:left w:w="115" w:type="dxa"/>
        <w:right w:w="115" w:type="dxa"/>
      </w:tblCellMar>
    </w:tblPr>
  </w:style>
  <w:style w:type="table" w:styleId="a4" w:customStyle="1">
    <w:basedOn w:val="NormalTable0"/>
    <w:tblPr>
      <w:tblStyleRowBandSize w:val="1"/>
      <w:tblStyleColBandSize w:val="1"/>
      <w:tblCellMar>
        <w:left w:w="115" w:type="dxa"/>
        <w:right w:w="115" w:type="dxa"/>
      </w:tblCellMar>
    </w:tblPr>
  </w:style>
  <w:style w:type="table" w:styleId="a5" w:customStyle="1">
    <w:basedOn w:val="NormalTable0"/>
    <w:tblPr>
      <w:tblStyleRowBandSize w:val="1"/>
      <w:tblStyleColBandSize w:val="1"/>
      <w:tblCellMar>
        <w:left w:w="115" w:type="dxa"/>
        <w:right w:w="115" w:type="dxa"/>
      </w:tblCellMar>
    </w:tblPr>
  </w:style>
  <w:style w:type="table" w:styleId="a6" w:customStyle="1">
    <w:basedOn w:val="NormalTable0"/>
    <w:tblPr>
      <w:tblStyleRowBandSize w:val="1"/>
      <w:tblStyleColBandSize w:val="1"/>
      <w:tblCellMar>
        <w:left w:w="115" w:type="dxa"/>
        <w:right w:w="115" w:type="dxa"/>
      </w:tblCellMar>
    </w:tblPr>
  </w:style>
  <w:style w:type="table" w:styleId="a7" w:customStyle="1">
    <w:basedOn w:val="NormalTable0"/>
    <w:tblPr>
      <w:tblStyleRowBandSize w:val="1"/>
      <w:tblStyleColBandSize w:val="1"/>
      <w:tblCellMar>
        <w:left w:w="115" w:type="dxa"/>
        <w:right w:w="115" w:type="dxa"/>
      </w:tblCellMar>
    </w:tblPr>
  </w:style>
  <w:style w:type="table" w:styleId="a8" w:customStyle="1">
    <w:basedOn w:val="NormalTable0"/>
    <w:tblPr>
      <w:tblStyleRowBandSize w:val="1"/>
      <w:tblStyleColBandSize w:val="1"/>
      <w:tblCellMar>
        <w:left w:w="115" w:type="dxa"/>
        <w:right w:w="115" w:type="dxa"/>
      </w:tblCellMar>
    </w:tblPr>
  </w:style>
  <w:style w:type="table" w:styleId="a9" w:customStyle="1">
    <w:basedOn w:val="NormalTable0"/>
    <w:tblPr>
      <w:tblStyleRowBandSize w:val="1"/>
      <w:tblStyleColBandSize w:val="1"/>
      <w:tblCellMar>
        <w:left w:w="115" w:type="dxa"/>
        <w:right w:w="115" w:type="dxa"/>
      </w:tblCellMar>
    </w:tbl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3.png" Id="rId9" /><Relationship Type="http://schemas.openxmlformats.org/officeDocument/2006/relationships/image" Target="/media/image.jpg" Id="R71681fcf175d4ede" /><Relationship Type="http://schemas.openxmlformats.org/officeDocument/2006/relationships/footer" Target="footer.xml" Id="R4ff5b9ba87d94beb" /></Relationships>
</file>

<file path=word/_rels/header1.xml.rels>&#65279;<?xml version="1.0" encoding="utf-8"?><Relationships xmlns="http://schemas.openxmlformats.org/package/2006/relationships"><Relationship Type="http://schemas.openxmlformats.org/officeDocument/2006/relationships/image" Target="/media/image5.png" Id="R745b62c96ee4431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6njIfue9xnBBIwVtCY38nAFeqw==">AMUW2mXBmlQZpgG+Uj4T8K0LCgv1YjkI4smSOBxBduDxOFsmiawH8/ulootkkYajN55qkRYtq6AyJlOe5tX8iY8sNu7sudbwsKJu6fFuYkDs0qeGyDN2jJOLrUZeSz52ngHebbkPzciO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2</revision>
  <dcterms:created xsi:type="dcterms:W3CDTF">2024-04-07T15:16:00.0000000Z</dcterms:created>
  <dcterms:modified xsi:type="dcterms:W3CDTF">2024-04-07T15:17:37.2646045Z</dcterms:modified>
</coreProperties>
</file>