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E5529" w:rsidRDefault="00053007"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FE5529" w:rsidRDefault="00FE5529"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FE5529" w:rsidRDefault="00053007"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FE5529" w:rsidRDefault="00FE5529"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FE5529" w:rsidTr="2DC7EBCA" w14:paraId="5B67F07A" w14:textId="77777777">
        <w:tc>
          <w:tcPr>
            <w:tcW w:w="3386" w:type="dxa"/>
            <w:shd w:val="clear" w:color="auto" w:fill="auto"/>
          </w:tcPr>
          <w:p w:rsidR="00FE5529" w:rsidRDefault="00053007"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FE5529" w:rsidRDefault="00053007"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FE5529" w:rsidTr="2DC7EBCA" w14:paraId="583227EC" w14:textId="77777777">
        <w:tc>
          <w:tcPr>
            <w:tcW w:w="3386" w:type="dxa"/>
            <w:shd w:val="clear" w:color="auto" w:fill="auto"/>
          </w:tcPr>
          <w:p w:rsidR="00FE5529" w:rsidRDefault="00053007"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FE5529" w:rsidRDefault="00053007"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FE5529" w:rsidTr="2DC7EBCA" w14:paraId="7A2D664E" w14:textId="77777777">
        <w:tc>
          <w:tcPr>
            <w:tcW w:w="3386" w:type="dxa"/>
            <w:shd w:val="clear" w:color="auto" w:fill="auto"/>
          </w:tcPr>
          <w:p w:rsidR="00FE5529" w:rsidRDefault="00053007"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FE5529" w:rsidRDefault="00053007"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FE5529" w:rsidTr="2DC7EBCA" w14:paraId="36B39652" w14:textId="77777777">
        <w:tc>
          <w:tcPr>
            <w:tcW w:w="3386" w:type="dxa"/>
            <w:shd w:val="clear" w:color="auto" w:fill="auto"/>
          </w:tcPr>
          <w:p w:rsidR="00FE5529" w:rsidRDefault="00053007"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FE5529" w:rsidRDefault="00053007"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FE5529" w:rsidTr="2DC7EBCA" w14:paraId="2980522B" w14:textId="77777777">
        <w:tc>
          <w:tcPr>
            <w:tcW w:w="3386" w:type="dxa"/>
            <w:shd w:val="clear" w:color="auto" w:fill="auto"/>
          </w:tcPr>
          <w:p w:rsidR="00FE5529" w:rsidRDefault="00053007"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FE5529" w:rsidRDefault="00053007"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FE5529" w:rsidTr="2DC7EBCA" w14:paraId="1BEF696F" w14:textId="77777777">
        <w:tc>
          <w:tcPr>
            <w:tcW w:w="3386" w:type="dxa"/>
            <w:shd w:val="clear" w:color="auto" w:fill="auto"/>
          </w:tcPr>
          <w:p w:rsidR="00FE5529" w:rsidRDefault="00053007"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FE5529" w:rsidRDefault="00E30D1B" w14:paraId="61ED4E73" w14:textId="65AF5B50">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sidRPr="2DC7EBCA">
              <w:rPr>
                <w:rFonts w:ascii="Times New Roman" w:hAnsi="Times New Roman" w:eastAsia="Times New Roman" w:cs="Times New Roman"/>
                <w:color w:val="000000" w:themeColor="text1"/>
                <w:sz w:val="20"/>
                <w:szCs w:val="20"/>
              </w:rPr>
              <w:t>B</w:t>
            </w:r>
            <w:r w:rsidRPr="2DC7EBCA" w:rsidR="1D62B965">
              <w:rPr>
                <w:rFonts w:ascii="Times New Roman" w:hAnsi="Times New Roman" w:eastAsia="Times New Roman" w:cs="Times New Roman"/>
                <w:color w:val="000000" w:themeColor="text1"/>
                <w:sz w:val="20"/>
                <w:szCs w:val="20"/>
              </w:rPr>
              <w:t>A</w:t>
            </w:r>
          </w:p>
        </w:tc>
      </w:tr>
    </w:tbl>
    <w:p w:rsidR="00FE5529" w:rsidRDefault="00FE5529" w14:paraId="5DAB6C7B" w14:textId="77777777">
      <w:pPr>
        <w:pStyle w:val="Normal1"/>
        <w:spacing w:after="0" w:line="240" w:lineRule="auto"/>
        <w:rPr>
          <w:rFonts w:ascii="Times New Roman" w:hAnsi="Times New Roman" w:eastAsia="Times New Roman" w:cs="Times New Roman"/>
          <w:sz w:val="20"/>
          <w:szCs w:val="20"/>
        </w:rPr>
      </w:pPr>
    </w:p>
    <w:p w:rsidR="00FE5529" w:rsidRDefault="00053007"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FE5529" w:rsidRDefault="00FE5529"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FE5529" w:rsidTr="2DC7EBCA" w14:paraId="21B4D825" w14:textId="77777777">
        <w:trPr>
          <w:trHeight w:val="225"/>
        </w:trPr>
        <w:tc>
          <w:tcPr>
            <w:tcW w:w="2054" w:type="dxa"/>
            <w:gridSpan w:val="2"/>
            <w:shd w:val="clear" w:color="auto" w:fill="auto"/>
          </w:tcPr>
          <w:p w:rsidR="00FE5529" w:rsidRDefault="00053007"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Pr>
          <w:p w:rsidR="00FE5529" w:rsidP="00E30D1B" w:rsidRDefault="00053007" w14:paraId="55D30BE2" w14:textId="294F8A87">
            <w:pPr>
              <w:pStyle w:val="Normal1"/>
              <w:rPr>
                <w:rFonts w:ascii="Times New Roman" w:hAnsi="Times New Roman" w:eastAsia="Times New Roman" w:cs="Times New Roman"/>
                <w:color w:val="000000"/>
                <w:sz w:val="20"/>
                <w:szCs w:val="20"/>
              </w:rPr>
            </w:pPr>
            <w:r w:rsidRPr="2DC7EBCA">
              <w:rPr>
                <w:rFonts w:ascii="Times New Roman" w:hAnsi="Times New Roman" w:eastAsia="Times New Roman" w:cs="Times New Roman"/>
                <w:color w:val="000000" w:themeColor="text1"/>
                <w:sz w:val="20"/>
                <w:szCs w:val="20"/>
              </w:rPr>
              <w:t xml:space="preserve">English for </w:t>
            </w:r>
            <w:r w:rsidRPr="2DC7EBCA" w:rsidR="00E30D1B">
              <w:rPr>
                <w:rFonts w:ascii="Times New Roman" w:hAnsi="Times New Roman" w:eastAsia="Times New Roman" w:cs="Times New Roman"/>
                <w:sz w:val="20"/>
                <w:szCs w:val="20"/>
              </w:rPr>
              <w:t xml:space="preserve">specific purposes - practical course </w:t>
            </w:r>
            <w:r w:rsidRPr="2DC7EBCA">
              <w:rPr>
                <w:rFonts w:ascii="Times New Roman" w:hAnsi="Times New Roman" w:eastAsia="Times New Roman" w:cs="Times New Roman"/>
                <w:color w:val="000000" w:themeColor="text1"/>
                <w:sz w:val="20"/>
                <w:szCs w:val="20"/>
              </w:rPr>
              <w:t>/LLU001</w:t>
            </w:r>
            <w:r w:rsidRPr="2DC7EBCA">
              <w:rPr>
                <w:rFonts w:ascii="Times New Roman" w:hAnsi="Times New Roman" w:eastAsia="Times New Roman" w:cs="Times New Roman"/>
                <w:sz w:val="20"/>
                <w:szCs w:val="20"/>
              </w:rPr>
              <w:t>2</w:t>
            </w:r>
          </w:p>
        </w:tc>
      </w:tr>
      <w:tr w:rsidR="00FE5529" w:rsidTr="2DC7EBCA" w14:paraId="664884DB" w14:textId="77777777">
        <w:trPr>
          <w:trHeight w:val="225"/>
        </w:trPr>
        <w:tc>
          <w:tcPr>
            <w:tcW w:w="2054" w:type="dxa"/>
            <w:gridSpan w:val="2"/>
            <w:shd w:val="clear" w:color="auto" w:fill="auto"/>
          </w:tcPr>
          <w:p w:rsidR="00FE5529" w:rsidRDefault="00053007"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Pr>
          <w:p w:rsidR="00FE5529" w:rsidRDefault="00FE5529"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2DC7EBCA" w14:paraId="63FC163B" w14:textId="77777777">
        <w:trPr>
          <w:trHeight w:val="225"/>
        </w:trPr>
        <w:tc>
          <w:tcPr>
            <w:tcW w:w="2054" w:type="dxa"/>
            <w:gridSpan w:val="2"/>
            <w:shd w:val="clear" w:color="auto" w:fill="auto"/>
          </w:tcPr>
          <w:p w:rsidR="00FE5529" w:rsidRDefault="00053007"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Pr>
          <w:p w:rsidR="00FE5529" w:rsidRDefault="00053007" w14:paraId="30A2A65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Mudure-Iacob Ioana </w:t>
            </w:r>
          </w:p>
        </w:tc>
      </w:tr>
      <w:tr w:rsidR="00FE5529" w:rsidTr="2DC7EBCA" w14:paraId="3C8B2783" w14:textId="77777777">
        <w:trPr>
          <w:trHeight w:val="359"/>
        </w:trPr>
        <w:tc>
          <w:tcPr>
            <w:tcW w:w="1409" w:type="dxa"/>
            <w:vMerge w:val="restart"/>
            <w:shd w:val="clear" w:color="auto" w:fill="auto"/>
          </w:tcPr>
          <w:p w:rsidR="00FE5529" w:rsidRDefault="00053007"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Pr>
          <w:p w:rsidR="00FE5529" w:rsidRDefault="00053007"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Pr>
          <w:p w:rsidR="00FE5529" w:rsidRDefault="00053007"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Pr>
          <w:p w:rsidR="00FE5529" w:rsidRDefault="00053007" w14:paraId="18F999B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488" w:type="dxa"/>
            <w:vMerge w:val="restart"/>
            <w:shd w:val="clear" w:color="auto" w:fill="auto"/>
          </w:tcPr>
          <w:p w:rsidR="00FE5529" w:rsidRDefault="00053007"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Pr>
          <w:p w:rsidR="00FE5529" w:rsidRDefault="00E30D1B"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w:t>
            </w:r>
          </w:p>
        </w:tc>
        <w:tc>
          <w:tcPr>
            <w:tcW w:w="1124" w:type="dxa"/>
            <w:vMerge w:val="restart"/>
            <w:shd w:val="clear" w:color="auto" w:fill="auto"/>
          </w:tcPr>
          <w:p w:rsidR="00FE5529" w:rsidRDefault="00053007"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FE5529" w:rsidRDefault="00FE5529"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Pr>
          <w:p w:rsidR="00FE5529" w:rsidRDefault="00053007"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Pr>
          <w:p w:rsidR="00FE5529" w:rsidRDefault="00E30D1B"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FE5529" w:rsidTr="2DC7EBCA" w14:paraId="413C5DC1" w14:textId="77777777">
        <w:trPr>
          <w:trHeight w:val="170"/>
        </w:trPr>
        <w:tc>
          <w:tcPr>
            <w:tcW w:w="1409" w:type="dxa"/>
            <w:vMerge/>
          </w:tcPr>
          <w:p w:rsidR="00FE5529" w:rsidRDefault="00FE5529"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Pr>
          <w:p w:rsidR="00FE5529" w:rsidRDefault="00FE5529"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Pr>
          <w:p w:rsidR="00FE5529" w:rsidRDefault="00FE5529"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Pr>
          <w:p w:rsidR="00FE5529" w:rsidRDefault="00FE5529"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Pr>
          <w:p w:rsidR="00FE5529" w:rsidRDefault="00FE5529"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Pr>
          <w:p w:rsidR="00FE5529" w:rsidRDefault="00FE5529"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Pr>
          <w:p w:rsidR="00FE5529" w:rsidRDefault="00FE5529"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Pr>
          <w:p w:rsidR="00FE5529" w:rsidRDefault="00053007"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Pr>
          <w:p w:rsidR="00FE5529" w:rsidP="00E30D1B" w:rsidRDefault="00E30D1B"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FE5529" w:rsidRDefault="00FE5529" w14:paraId="3DEEC669" w14:textId="77777777">
      <w:pPr>
        <w:pStyle w:val="Normal1"/>
        <w:spacing w:after="0" w:line="240" w:lineRule="auto"/>
        <w:rPr>
          <w:rFonts w:ascii="Times New Roman" w:hAnsi="Times New Roman" w:eastAsia="Times New Roman" w:cs="Times New Roman"/>
          <w:sz w:val="20"/>
          <w:szCs w:val="20"/>
        </w:rPr>
      </w:pPr>
    </w:p>
    <w:p w:rsidR="00FE5529" w:rsidRDefault="00053007"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FE5529" w:rsidRDefault="00FE5529"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FE5529" w14:paraId="4F20DB75" w14:textId="77777777">
        <w:trPr>
          <w:trHeight w:val="225"/>
        </w:trPr>
        <w:tc>
          <w:tcPr>
            <w:tcW w:w="3226" w:type="dxa"/>
            <w:shd w:val="clear" w:color="auto" w:fill="auto"/>
          </w:tcPr>
          <w:p w:rsidR="00FE5529" w:rsidRDefault="00053007"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FE5529" w:rsidRDefault="00053007"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FE5529" w:rsidRDefault="00053007"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FE5529" w:rsidRDefault="00FE5529"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FE5529" w:rsidRDefault="00053007"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FE5529" w:rsidRDefault="00053007" w14:paraId="78E884C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FE5529" w14:paraId="10551435" w14:textId="77777777">
        <w:trPr>
          <w:trHeight w:val="440"/>
        </w:trPr>
        <w:tc>
          <w:tcPr>
            <w:tcW w:w="3226" w:type="dxa"/>
            <w:shd w:val="clear" w:color="auto" w:fill="auto"/>
          </w:tcPr>
          <w:p w:rsidR="00FE5529" w:rsidRDefault="00053007"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FE5529" w:rsidRDefault="00053007"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FE5529" w:rsidRDefault="00053007"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FE5529" w:rsidRDefault="00FE5529"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FE5529" w:rsidRDefault="00053007"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FE5529" w:rsidRDefault="00053007"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FE5529" w14:paraId="5757BEA6" w14:textId="77777777">
        <w:trPr>
          <w:trHeight w:val="225"/>
        </w:trPr>
        <w:tc>
          <w:tcPr>
            <w:tcW w:w="9361" w:type="dxa"/>
            <w:gridSpan w:val="5"/>
            <w:shd w:val="clear" w:color="auto" w:fill="auto"/>
          </w:tcPr>
          <w:p w:rsidR="00FE5529" w:rsidRDefault="00053007"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FE5529" w:rsidRDefault="00053007"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FE5529" w14:paraId="09D77E97" w14:textId="77777777">
        <w:trPr>
          <w:trHeight w:val="225"/>
        </w:trPr>
        <w:tc>
          <w:tcPr>
            <w:tcW w:w="9361" w:type="dxa"/>
            <w:gridSpan w:val="5"/>
            <w:shd w:val="clear" w:color="auto" w:fill="auto"/>
          </w:tcPr>
          <w:p w:rsidR="00FE5529" w:rsidRDefault="00053007"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FE5529" w:rsidRDefault="00053007"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FE5529" w14:paraId="5915B7E3" w14:textId="77777777">
        <w:trPr>
          <w:trHeight w:val="225"/>
        </w:trPr>
        <w:tc>
          <w:tcPr>
            <w:tcW w:w="9361" w:type="dxa"/>
            <w:gridSpan w:val="5"/>
            <w:shd w:val="clear" w:color="auto" w:fill="auto"/>
          </w:tcPr>
          <w:p w:rsidR="00FE5529" w:rsidRDefault="00053007"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FE5529" w:rsidRDefault="00053007"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FE5529" w14:paraId="7D8FCC6E" w14:textId="77777777">
        <w:trPr>
          <w:trHeight w:val="225"/>
        </w:trPr>
        <w:tc>
          <w:tcPr>
            <w:tcW w:w="9361" w:type="dxa"/>
            <w:gridSpan w:val="5"/>
            <w:shd w:val="clear" w:color="auto" w:fill="auto"/>
          </w:tcPr>
          <w:p w:rsidR="00FE5529" w:rsidRDefault="00053007"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FE5529" w:rsidRDefault="00053007"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FE5529" w14:paraId="137B38F2" w14:textId="77777777">
        <w:trPr>
          <w:trHeight w:val="225"/>
        </w:trPr>
        <w:tc>
          <w:tcPr>
            <w:tcW w:w="9361" w:type="dxa"/>
            <w:gridSpan w:val="5"/>
            <w:shd w:val="clear" w:color="auto" w:fill="auto"/>
          </w:tcPr>
          <w:p w:rsidR="00FE5529" w:rsidRDefault="00053007"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FE5529" w:rsidRDefault="00053007"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FE5529" w14:paraId="18C41EAA" w14:textId="77777777">
        <w:trPr>
          <w:trHeight w:val="225"/>
        </w:trPr>
        <w:tc>
          <w:tcPr>
            <w:tcW w:w="9361" w:type="dxa"/>
            <w:gridSpan w:val="5"/>
            <w:shd w:val="clear" w:color="auto" w:fill="auto"/>
          </w:tcPr>
          <w:p w:rsidR="00FE5529" w:rsidRDefault="00053007"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FE5529" w:rsidRDefault="00053007"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FE5529" w14:paraId="50D3DA5C" w14:textId="77777777">
        <w:trPr>
          <w:trHeight w:val="225"/>
        </w:trPr>
        <w:tc>
          <w:tcPr>
            <w:tcW w:w="9361" w:type="dxa"/>
            <w:gridSpan w:val="5"/>
            <w:shd w:val="clear" w:color="auto" w:fill="auto"/>
          </w:tcPr>
          <w:p w:rsidR="00FE5529" w:rsidRDefault="00053007"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FE5529" w:rsidRDefault="00FE5529"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FE5529" w14:paraId="2113D96C" w14:textId="77777777">
        <w:trPr>
          <w:trHeight w:val="225"/>
        </w:trPr>
        <w:tc>
          <w:tcPr>
            <w:tcW w:w="3226" w:type="dxa"/>
            <w:shd w:val="clear" w:color="auto" w:fill="auto"/>
          </w:tcPr>
          <w:p w:rsidR="00FE5529" w:rsidRDefault="00053007"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FE5529" w:rsidRDefault="00053007"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FE5529" w:rsidRDefault="00FE5529" w14:paraId="62486C05" w14:textId="77777777">
            <w:pPr>
              <w:pStyle w:val="Normal1"/>
              <w:spacing w:after="0" w:line="240" w:lineRule="auto"/>
              <w:rPr>
                <w:rFonts w:ascii="Times New Roman" w:hAnsi="Times New Roman" w:eastAsia="Times New Roman" w:cs="Times New Roman"/>
                <w:sz w:val="20"/>
                <w:szCs w:val="20"/>
              </w:rPr>
            </w:pPr>
          </w:p>
        </w:tc>
      </w:tr>
      <w:tr w:rsidR="00FE5529" w14:paraId="721A6E5E" w14:textId="77777777">
        <w:trPr>
          <w:trHeight w:val="220"/>
        </w:trPr>
        <w:tc>
          <w:tcPr>
            <w:tcW w:w="3226" w:type="dxa"/>
            <w:shd w:val="clear" w:color="auto" w:fill="auto"/>
          </w:tcPr>
          <w:p w:rsidR="00FE5529" w:rsidRDefault="00053007"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FE5529" w:rsidRDefault="00053007"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FE5529" w:rsidRDefault="00FE5529" w14:paraId="4101652C" w14:textId="77777777">
            <w:pPr>
              <w:pStyle w:val="Normal1"/>
              <w:spacing w:after="0" w:line="240" w:lineRule="auto"/>
              <w:rPr>
                <w:rFonts w:ascii="Times New Roman" w:hAnsi="Times New Roman" w:eastAsia="Times New Roman" w:cs="Times New Roman"/>
                <w:sz w:val="20"/>
                <w:szCs w:val="20"/>
              </w:rPr>
            </w:pPr>
          </w:p>
        </w:tc>
      </w:tr>
      <w:tr w:rsidR="00FE5529" w14:paraId="12B000DB" w14:textId="77777777">
        <w:trPr>
          <w:trHeight w:val="220"/>
        </w:trPr>
        <w:tc>
          <w:tcPr>
            <w:tcW w:w="3226" w:type="dxa"/>
            <w:shd w:val="clear" w:color="auto" w:fill="auto"/>
          </w:tcPr>
          <w:p w:rsidR="00FE5529" w:rsidRDefault="00053007"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FE5529" w:rsidRDefault="00053007"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FE5529" w:rsidRDefault="00FE5529" w14:paraId="4B99056E" w14:textId="77777777">
            <w:pPr>
              <w:pStyle w:val="Normal1"/>
              <w:spacing w:after="0" w:line="240" w:lineRule="auto"/>
              <w:rPr>
                <w:rFonts w:ascii="Times New Roman" w:hAnsi="Times New Roman" w:eastAsia="Times New Roman" w:cs="Times New Roman"/>
                <w:sz w:val="20"/>
                <w:szCs w:val="20"/>
              </w:rPr>
            </w:pPr>
          </w:p>
        </w:tc>
      </w:tr>
    </w:tbl>
    <w:p w:rsidR="00FE5529" w:rsidRDefault="00FE5529"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053007"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FE5529" w:rsidRDefault="00FE5529"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FE5529" w14:paraId="2254F52B" w14:textId="77777777">
        <w:trPr>
          <w:trHeight w:val="250"/>
        </w:trPr>
        <w:tc>
          <w:tcPr>
            <w:tcW w:w="2309" w:type="dxa"/>
            <w:shd w:val="clear" w:color="auto" w:fill="auto"/>
          </w:tcPr>
          <w:p w:rsidR="00FE5529" w:rsidRDefault="00053007"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FE5529" w:rsidRDefault="00FE5529"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14:paraId="650C7E44" w14:textId="77777777">
        <w:trPr>
          <w:trHeight w:val="225"/>
        </w:trPr>
        <w:tc>
          <w:tcPr>
            <w:tcW w:w="2309" w:type="dxa"/>
            <w:shd w:val="clear" w:color="auto" w:fill="auto"/>
          </w:tcPr>
          <w:p w:rsidR="00FE5529" w:rsidRDefault="00053007"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FE5529" w:rsidRDefault="00FE5529" w14:paraId="3CF2D8B6" w14:textId="77777777">
            <w:pPr>
              <w:pStyle w:val="Normal1"/>
              <w:spacing w:after="0" w:line="240" w:lineRule="auto"/>
              <w:rPr>
                <w:rFonts w:ascii="Times New Roman" w:hAnsi="Times New Roman" w:eastAsia="Times New Roman" w:cs="Times New Roman"/>
                <w:sz w:val="20"/>
                <w:szCs w:val="20"/>
              </w:rPr>
            </w:pPr>
          </w:p>
        </w:tc>
      </w:tr>
    </w:tbl>
    <w:p w:rsidR="00FE5529" w:rsidRDefault="00FE5529" w14:paraId="0FB78278" w14:textId="77777777">
      <w:pPr>
        <w:pStyle w:val="Normal1"/>
        <w:spacing w:after="0" w:line="240" w:lineRule="auto"/>
        <w:rPr>
          <w:rFonts w:ascii="Times New Roman" w:hAnsi="Times New Roman" w:eastAsia="Times New Roman" w:cs="Times New Roman"/>
          <w:sz w:val="20"/>
          <w:szCs w:val="20"/>
        </w:rPr>
      </w:pPr>
    </w:p>
    <w:p w:rsidR="00FE5529" w:rsidRDefault="00053007"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FE5529" w:rsidRDefault="00FE5529"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FE5529" w:rsidTr="1BF71F1C" w14:paraId="4F76411F" w14:textId="77777777">
        <w:trPr>
          <w:trHeight w:val="440"/>
        </w:trPr>
        <w:tc>
          <w:tcPr>
            <w:tcW w:w="2309" w:type="dxa"/>
            <w:shd w:val="clear" w:color="auto" w:fill="auto"/>
            <w:tcMar/>
          </w:tcPr>
          <w:p w:rsidR="00FE5529" w:rsidRDefault="00053007"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FE5529" w:rsidP="1BF71F1C" w:rsidRDefault="00FE5529" w14:paraId="0562CB0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r>
      <w:tr w:rsidR="00FE5529" w:rsidTr="1BF71F1C" w14:paraId="035C77B4" w14:textId="77777777">
        <w:trPr>
          <w:trHeight w:val="478"/>
        </w:trPr>
        <w:tc>
          <w:tcPr>
            <w:tcW w:w="2309" w:type="dxa"/>
            <w:shd w:val="clear" w:color="auto" w:fill="auto"/>
            <w:tcMar/>
          </w:tcPr>
          <w:p w:rsidR="00FE5529" w:rsidRDefault="00053007"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FE5529" w:rsidP="1BF71F1C" w:rsidRDefault="00053007" w14:paraId="3C8B013D" w14:textId="77777777">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left="0"/>
              <w:rPr>
                <w:sz w:val="20"/>
                <w:szCs w:val="20"/>
              </w:rPr>
            </w:pPr>
            <w:r w:rsidRPr="1BF71F1C" w:rsidR="00053007">
              <w:rPr>
                <w:rFonts w:ascii="Times New Roman" w:hAnsi="Times New Roman" w:eastAsia="Times New Roman" w:cs="Times New Roman"/>
                <w:sz w:val="20"/>
                <w:szCs w:val="20"/>
              </w:rPr>
              <w:t>Class, digital and paper-based teaching materials, video projector, copying machine</w:t>
            </w:r>
          </w:p>
        </w:tc>
      </w:tr>
    </w:tbl>
    <w:p w:rsidR="00FE5529" w:rsidRDefault="00FE5529"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053007"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FE5529" w:rsidTr="1BF71F1C" w14:paraId="201323D2" w14:textId="77777777">
        <w:trPr>
          <w:trHeight w:val="1540"/>
        </w:trPr>
        <w:tc>
          <w:tcPr>
            <w:tcW w:w="1857" w:type="dxa"/>
            <w:shd w:val="clear" w:color="auto" w:fill="auto"/>
            <w:tcMar/>
          </w:tcPr>
          <w:p w:rsidR="00FE5529" w:rsidRDefault="00053007"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FE5529" w:rsidRDefault="00FE5529"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FE5529" w:rsidRDefault="00FE5529"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FE5529" w:rsidRDefault="00FE5529"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Mar/>
          </w:tcPr>
          <w:p w:rsidR="00FE5529" w:rsidRDefault="00053007"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FE5529" w:rsidRDefault="00053007"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FE5529" w:rsidRDefault="00053007"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FE5529" w:rsidRDefault="00053007"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FE5529" w:rsidRDefault="00053007"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FE5529" w:rsidRDefault="00053007"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FE5529" w:rsidRDefault="00053007"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FE5529" w:rsidRDefault="00053007"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FE5529" w:rsidRDefault="00053007"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FE5529" w:rsidTr="1BF71F1C" w14:paraId="1037A0D5" w14:textId="77777777">
        <w:trPr>
          <w:trHeight w:val="1052"/>
        </w:trPr>
        <w:tc>
          <w:tcPr>
            <w:tcW w:w="1857" w:type="dxa"/>
            <w:shd w:val="clear" w:color="auto" w:fill="auto"/>
            <w:tcMar/>
          </w:tcPr>
          <w:p w:rsidR="00FE5529" w:rsidRDefault="00053007"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Mar/>
          </w:tcPr>
          <w:p w:rsidR="00FE5529" w:rsidRDefault="00053007"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FE5529" w:rsidRDefault="00053007"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FE5529" w:rsidRDefault="00053007"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CT3 Acknowledging</w:t>
            </w:r>
            <w:r>
              <w:rPr>
                <w:rFonts w:ascii="Times New Roman" w:hAnsi="Times New Roman" w:eastAsia="Times New Roman" w:cs="Times New Roman"/>
                <w:color w:val="000000"/>
                <w:sz w:val="20"/>
                <w:szCs w:val="20"/>
              </w:rPr>
              <w:t xml:space="preserve">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FE5529" w:rsidRDefault="00053007"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Acknowledging the need for continuous</w:t>
            </w:r>
            <w:r w:rsidR="00E30D1B">
              <w:rPr>
                <w:rFonts w:ascii="Times New Roman" w:hAnsi="Times New Roman" w:eastAsia="Times New Roman" w:cs="Times New Roman"/>
                <w:color w:val="000000"/>
                <w:sz w:val="20"/>
                <w:szCs w:val="20"/>
              </w:rPr>
              <w:t xml:space="preserve"> development focusing on using </w:t>
            </w:r>
            <w:r>
              <w:rPr>
                <w:rFonts w:ascii="Times New Roman" w:hAnsi="Times New Roman" w:eastAsia="Times New Roman" w:cs="Times New Roman"/>
                <w:color w:val="000000"/>
                <w:sz w:val="20"/>
                <w:szCs w:val="20"/>
              </w:rPr>
              <w:t>IC</w:t>
            </w:r>
            <w:r w:rsidR="00E30D1B">
              <w:rPr>
                <w:rFonts w:ascii="Times New Roman" w:hAnsi="Times New Roman" w:eastAsia="Times New Roman" w:cs="Times New Roman"/>
                <w:color w:val="000000"/>
                <w:sz w:val="20"/>
                <w:szCs w:val="20"/>
              </w:rPr>
              <w:t>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FE5529" w:rsidRDefault="00FE5529" w14:paraId="110FFD3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053007" w14:paraId="06441BCD"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7. Course objectives (derived from the specific competences acquired) </w:t>
      </w:r>
    </w:p>
    <w:p w:rsidR="00FE5529" w:rsidRDefault="00FE5529"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FE5529" w:rsidTr="1BF71F1C" w14:paraId="026D682D" w14:textId="77777777">
        <w:trPr>
          <w:trHeight w:val="630"/>
        </w:trPr>
        <w:tc>
          <w:tcPr>
            <w:tcW w:w="3226" w:type="dxa"/>
            <w:shd w:val="clear" w:color="auto" w:fill="auto"/>
            <w:tcMar/>
          </w:tcPr>
          <w:p w:rsidR="00FE5529" w:rsidRDefault="00053007"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FE5529" w:rsidP="1BF71F1C" w:rsidRDefault="00053007" w14:paraId="43D40861" w14:textId="77777777">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The students will be able to use the English</w:t>
            </w:r>
            <w:r w:rsidRPr="1BF71F1C" w:rsidR="00053007">
              <w:rPr>
                <w:rFonts w:ascii="Times New Roman" w:hAnsi="Times New Roman" w:eastAsia="Times New Roman" w:cs="Times New Roman"/>
                <w:i w:val="1"/>
                <w:iCs w:val="1"/>
                <w:color w:val="000000" w:themeColor="text1" w:themeTint="FF" w:themeShade="FF"/>
                <w:sz w:val="20"/>
                <w:szCs w:val="20"/>
              </w:rPr>
              <w:t xml:space="preserve"> </w:t>
            </w:r>
            <w:r w:rsidRPr="1BF71F1C" w:rsidR="00053007">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FE5529" w:rsidTr="1BF71F1C" w14:paraId="0F14708E" w14:textId="77777777">
        <w:trPr>
          <w:trHeight w:val="630"/>
        </w:trPr>
        <w:tc>
          <w:tcPr>
            <w:tcW w:w="3226" w:type="dxa"/>
            <w:shd w:val="clear" w:color="auto" w:fill="auto"/>
            <w:tcMar/>
          </w:tcPr>
          <w:p w:rsidR="00FE5529" w:rsidRDefault="00053007"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FE5529" w:rsidP="1BF71F1C" w:rsidRDefault="00053007"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1BF71F1C" w:rsidR="00053007">
              <w:rPr>
                <w:rFonts w:ascii="Times New Roman" w:hAnsi="Times New Roman" w:eastAsia="Times New Roman" w:cs="Times New Roman"/>
                <w:i w:val="1"/>
                <w:iCs w:val="1"/>
                <w:color w:val="000000" w:themeColor="text1" w:themeTint="FF" w:themeShade="FF"/>
                <w:sz w:val="20"/>
                <w:szCs w:val="20"/>
              </w:rPr>
              <w:t>,</w:t>
            </w:r>
            <w:r w:rsidRPr="1BF71F1C" w:rsidR="00053007">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FE5529" w:rsidP="1BF71F1C" w:rsidRDefault="00053007"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1BF71F1C" w:rsidR="00053007">
              <w:rPr>
                <w:rFonts w:ascii="Times New Roman" w:hAnsi="Times New Roman" w:eastAsia="Times New Roman" w:cs="Times New Roman"/>
                <w:color w:val="000000" w:themeColor="text1" w:themeTint="FF" w:themeShade="FF"/>
                <w:sz w:val="20"/>
                <w:szCs w:val="20"/>
              </w:rPr>
              <w:t>various types</w:t>
            </w:r>
            <w:r w:rsidRPr="1BF71F1C" w:rsidR="00053007">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FE5529" w:rsidP="1BF71F1C" w:rsidRDefault="00053007"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1BF71F1C" w:rsidR="00053007">
              <w:rPr>
                <w:rFonts w:ascii="Times New Roman" w:hAnsi="Times New Roman" w:eastAsia="Times New Roman" w:cs="Times New Roman"/>
                <w:color w:val="000000" w:themeColor="text1" w:themeTint="FF" w:themeShade="FF"/>
                <w:sz w:val="20"/>
                <w:szCs w:val="20"/>
              </w:rPr>
              <w:t>organizing</w:t>
            </w:r>
            <w:r w:rsidRPr="1BF71F1C" w:rsidR="00053007">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FE5529" w:rsidP="1BF71F1C" w:rsidRDefault="00053007"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1BF71F1C" w:rsidR="00053007">
              <w:rPr>
                <w:rFonts w:ascii="Times New Roman" w:hAnsi="Times New Roman" w:eastAsia="Times New Roman" w:cs="Times New Roman"/>
                <w:color w:val="000000" w:themeColor="text1" w:themeTint="FF" w:themeShade="FF"/>
                <w:sz w:val="20"/>
                <w:szCs w:val="20"/>
              </w:rPr>
              <w:t>in order to</w:t>
            </w:r>
            <w:r w:rsidRPr="1BF71F1C" w:rsidR="00053007">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FE5529" w:rsidP="1BF71F1C" w:rsidRDefault="00053007"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FE5529" w:rsidP="1BF71F1C" w:rsidRDefault="00053007"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6. Completing the individual tasks independently/autonomously.</w:t>
            </w:r>
          </w:p>
          <w:p w:rsidR="00FE5529" w:rsidP="1BF71F1C" w:rsidRDefault="00053007"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FE5529" w:rsidP="1BF71F1C" w:rsidRDefault="00053007"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8. Managing the individual learning process, </w:t>
            </w:r>
            <w:r w:rsidRPr="1BF71F1C" w:rsidR="00053007">
              <w:rPr>
                <w:rFonts w:ascii="Times New Roman" w:hAnsi="Times New Roman" w:eastAsia="Times New Roman" w:cs="Times New Roman"/>
                <w:color w:val="000000" w:themeColor="text1" w:themeTint="FF" w:themeShade="FF"/>
                <w:sz w:val="20"/>
                <w:szCs w:val="20"/>
              </w:rPr>
              <w:t>identifying</w:t>
            </w:r>
            <w:r w:rsidRPr="1BF71F1C" w:rsidR="00053007">
              <w:rPr>
                <w:rFonts w:ascii="Times New Roman" w:hAnsi="Times New Roman" w:eastAsia="Times New Roman" w:cs="Times New Roman"/>
                <w:color w:val="000000" w:themeColor="text1" w:themeTint="FF" w:themeShade="FF"/>
                <w:sz w:val="20"/>
                <w:szCs w:val="20"/>
              </w:rPr>
              <w:t xml:space="preserve"> the learning needs, </w:t>
            </w:r>
            <w:r w:rsidRPr="1BF71F1C" w:rsidR="00053007">
              <w:rPr>
                <w:rFonts w:ascii="Times New Roman" w:hAnsi="Times New Roman" w:eastAsia="Times New Roman" w:cs="Times New Roman"/>
                <w:color w:val="000000" w:themeColor="text1" w:themeTint="FF" w:themeShade="FF"/>
                <w:sz w:val="20"/>
                <w:szCs w:val="20"/>
              </w:rPr>
              <w:t>monitoring</w:t>
            </w:r>
            <w:r w:rsidRPr="1BF71F1C" w:rsidR="00053007">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w:t>
            </w:r>
            <w:r w:rsidRPr="1BF71F1C" w:rsidR="00E30D1B">
              <w:rPr>
                <w:rFonts w:ascii="Times New Roman" w:hAnsi="Times New Roman" w:eastAsia="Times New Roman" w:cs="Times New Roman"/>
                <w:color w:val="000000" w:themeColor="text1" w:themeTint="FF" w:themeShade="FF"/>
                <w:sz w:val="20"/>
                <w:szCs w:val="20"/>
              </w:rPr>
              <w:t xml:space="preserve">/techniques/strategies and the </w:t>
            </w:r>
            <w:r w:rsidRPr="1BF71F1C" w:rsidR="00053007">
              <w:rPr>
                <w:rFonts w:ascii="Times New Roman" w:hAnsi="Times New Roman" w:eastAsia="Times New Roman" w:cs="Times New Roman"/>
                <w:color w:val="000000" w:themeColor="text1" w:themeTint="FF" w:themeShade="FF"/>
                <w:sz w:val="20"/>
                <w:szCs w:val="20"/>
              </w:rPr>
              <w:t>IC</w:t>
            </w:r>
            <w:r w:rsidRPr="1BF71F1C" w:rsidR="00E30D1B">
              <w:rPr>
                <w:rFonts w:ascii="Times New Roman" w:hAnsi="Times New Roman" w:eastAsia="Times New Roman" w:cs="Times New Roman"/>
                <w:color w:val="000000" w:themeColor="text1" w:themeTint="FF" w:themeShade="FF"/>
                <w:sz w:val="20"/>
                <w:szCs w:val="20"/>
              </w:rPr>
              <w:t>T</w:t>
            </w:r>
            <w:r w:rsidRPr="1BF71F1C" w:rsidR="00053007">
              <w:rPr>
                <w:rFonts w:ascii="Times New Roman" w:hAnsi="Times New Roman" w:eastAsia="Times New Roman" w:cs="Times New Roman"/>
                <w:color w:val="000000" w:themeColor="text1" w:themeTint="FF" w:themeShade="FF"/>
                <w:sz w:val="20"/>
                <w:szCs w:val="20"/>
              </w:rPr>
              <w:t xml:space="preserve"> tools. </w:t>
            </w:r>
          </w:p>
          <w:p w:rsidR="00FE5529" w:rsidRDefault="00FE5529"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FE5529" w:rsidRDefault="00FE5529" w14:paraId="61CDCEAD" w14:textId="77777777">
      <w:pPr>
        <w:pStyle w:val="Normal1"/>
        <w:spacing w:after="0" w:line="240" w:lineRule="auto"/>
        <w:rPr>
          <w:rFonts w:ascii="Times New Roman" w:hAnsi="Times New Roman" w:eastAsia="Times New Roman" w:cs="Times New Roman"/>
          <w:sz w:val="20"/>
          <w:szCs w:val="20"/>
        </w:rPr>
      </w:pPr>
    </w:p>
    <w:p w:rsidR="00FE5529" w:rsidRDefault="00053007"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FE5529" w:rsidRDefault="00FE5529"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FE5529" w:rsidTr="1BF71F1C" w14:paraId="10F5D785" w14:textId="77777777">
        <w:tc>
          <w:tcPr>
            <w:tcW w:w="5317" w:type="dxa"/>
            <w:shd w:val="clear" w:color="auto" w:fill="auto"/>
            <w:tcMar/>
          </w:tcPr>
          <w:p w:rsidR="00FE5529" w:rsidRDefault="00053007"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FE5529" w:rsidRDefault="00053007"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FE5529" w:rsidRDefault="00053007"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FE5529" w:rsidTr="1BF71F1C" w14:paraId="23DE523C" w14:textId="77777777">
        <w:tc>
          <w:tcPr>
            <w:tcW w:w="5317" w:type="dxa"/>
            <w:shd w:val="clear" w:color="auto" w:fill="auto"/>
            <w:tcMar/>
          </w:tcPr>
          <w:p w:rsidR="00FE5529" w:rsidRDefault="00FE5529"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07459315" w14:textId="77777777">
        <w:tc>
          <w:tcPr>
            <w:tcW w:w="5317" w:type="dxa"/>
            <w:shd w:val="clear" w:color="auto" w:fill="auto"/>
            <w:tcMar/>
          </w:tcPr>
          <w:p w:rsidR="00FE5529" w:rsidRDefault="00FE5529"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4E871BC" w14:textId="77777777">
        <w:tc>
          <w:tcPr>
            <w:tcW w:w="5317" w:type="dxa"/>
            <w:shd w:val="clear" w:color="auto" w:fill="auto"/>
            <w:tcMar/>
          </w:tcPr>
          <w:p w:rsidR="00FE5529" w:rsidRDefault="00FE5529"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63F29E8" w14:textId="77777777">
        <w:tc>
          <w:tcPr>
            <w:tcW w:w="5317" w:type="dxa"/>
            <w:shd w:val="clear" w:color="auto" w:fill="auto"/>
            <w:tcMar/>
          </w:tcPr>
          <w:p w:rsidR="00FE5529" w:rsidRDefault="00FE5529"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61829076" w14:textId="77777777">
        <w:tc>
          <w:tcPr>
            <w:tcW w:w="5317" w:type="dxa"/>
            <w:shd w:val="clear" w:color="auto" w:fill="auto"/>
            <w:tcMar/>
          </w:tcPr>
          <w:p w:rsidR="00FE5529" w:rsidRDefault="00FE5529"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66204FF1" w14:textId="77777777">
        <w:tc>
          <w:tcPr>
            <w:tcW w:w="5317" w:type="dxa"/>
            <w:shd w:val="clear" w:color="auto" w:fill="auto"/>
            <w:tcMar/>
          </w:tcPr>
          <w:p w:rsidR="00FE5529" w:rsidRDefault="00FE5529"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680A4E5D" w14:textId="77777777">
        <w:tc>
          <w:tcPr>
            <w:tcW w:w="5317" w:type="dxa"/>
            <w:shd w:val="clear" w:color="auto" w:fill="auto"/>
            <w:tcMar/>
          </w:tcPr>
          <w:p w:rsidR="00FE5529" w:rsidRDefault="00FE5529"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FE5529" w:rsidRDefault="00FE5529"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6B9F123D" w14:textId="77777777">
        <w:tc>
          <w:tcPr>
            <w:tcW w:w="10138" w:type="dxa"/>
            <w:gridSpan w:val="3"/>
            <w:shd w:val="clear" w:color="auto" w:fill="auto"/>
            <w:tcMar/>
          </w:tcPr>
          <w:p w:rsidR="00FE5529" w:rsidRDefault="00053007"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FE5529" w:rsidTr="1BF71F1C" w14:paraId="3A8B524E" w14:textId="77777777">
        <w:tc>
          <w:tcPr>
            <w:tcW w:w="5317" w:type="dxa"/>
            <w:shd w:val="clear" w:color="auto" w:fill="auto"/>
            <w:tcMar/>
          </w:tcPr>
          <w:p w:rsidR="00FE5529" w:rsidRDefault="00053007"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FE5529" w:rsidRDefault="00053007"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FE5529" w:rsidRDefault="00053007"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FE5529" w:rsidTr="1BF71F1C" w14:paraId="3956F705" w14:textId="77777777">
        <w:tc>
          <w:tcPr>
            <w:tcW w:w="5317" w:type="dxa"/>
            <w:shd w:val="clear" w:color="auto" w:fill="auto"/>
            <w:tcMar/>
          </w:tcPr>
          <w:p w:rsidR="00FE5529" w:rsidRDefault="00053007" w14:paraId="2C8233FD" w14:textId="77777777">
            <w:pPr>
              <w:pStyle w:val="Normal1"/>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FE5529" w:rsidP="1BF71F1C" w:rsidRDefault="00053007" w14:paraId="03FCC56D" w14:textId="5330BBB1">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Information about the course </w:t>
            </w:r>
            <w:r w:rsidRPr="1BF71F1C" w:rsidR="00053007">
              <w:rPr>
                <w:rFonts w:ascii="Times New Roman" w:hAnsi="Times New Roman" w:eastAsia="Times New Roman" w:cs="Times New Roman"/>
                <w:color w:val="000000" w:themeColor="text1" w:themeTint="FF" w:themeShade="FF"/>
                <w:sz w:val="20"/>
                <w:szCs w:val="20"/>
              </w:rPr>
              <w:t>(contents</w:t>
            </w:r>
            <w:r w:rsidRPr="1BF71F1C" w:rsidR="00053007">
              <w:rPr>
                <w:rFonts w:ascii="Times New Roman" w:hAnsi="Times New Roman" w:eastAsia="Times New Roman" w:cs="Times New Roman"/>
                <w:color w:val="000000" w:themeColor="text1" w:themeTint="FF" w:themeShade="FF"/>
                <w:sz w:val="20"/>
                <w:szCs w:val="20"/>
              </w:rPr>
              <w:t>, evaluation format, formative assessment, teaching and learning instruments)</w:t>
            </w:r>
          </w:p>
          <w:p w:rsidR="00FE5529" w:rsidRDefault="00053007" w14:paraId="034E2CA8"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Presentation of language competence test</w:t>
            </w:r>
          </w:p>
          <w:p w:rsidR="00FE5529" w:rsidRDefault="00FE5529"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FE5529" w:rsidRDefault="00053007" w14:paraId="7F61A498"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FE5529" w:rsidRDefault="00053007" w14:paraId="57E6560D" w14:textId="77777777">
            <w:pPr>
              <w:pStyle w:val="Normal1"/>
              <w:numPr>
                <w:ilvl w:val="0"/>
                <w:numId w:val="10"/>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FE5529" w:rsidRDefault="00FE5529" w14:paraId="54CD245A" w14:textId="77777777">
            <w:pPr>
              <w:pStyle w:val="Normal1"/>
              <w:pBdr>
                <w:top w:val="nil"/>
                <w:left w:val="nil"/>
                <w:bottom w:val="nil"/>
                <w:right w:val="nil"/>
                <w:between w:val="nil"/>
              </w:pBdr>
              <w:spacing w:after="0" w:line="240" w:lineRule="auto"/>
              <w:ind w:left="720"/>
              <w:rPr>
                <w:rFonts w:ascii="Quattrocento Sans" w:hAnsi="Quattrocento Sans" w:eastAsia="Quattrocento Sans" w:cs="Quattrocento Sans"/>
                <w:color w:val="000000"/>
                <w:sz w:val="20"/>
                <w:szCs w:val="20"/>
              </w:rPr>
            </w:pPr>
          </w:p>
        </w:tc>
        <w:tc>
          <w:tcPr>
            <w:tcW w:w="1236" w:type="dxa"/>
            <w:shd w:val="clear" w:color="auto" w:fill="auto"/>
            <w:tcMar/>
          </w:tcPr>
          <w:p w:rsidR="00FE5529" w:rsidRDefault="00FE5529" w14:paraId="1231BE6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2D8E8AEB" w14:textId="77777777">
        <w:tc>
          <w:tcPr>
            <w:tcW w:w="5317" w:type="dxa"/>
            <w:shd w:val="clear" w:color="auto" w:fill="auto"/>
            <w:tcMar/>
          </w:tcPr>
          <w:p w:rsidR="00FE5529" w:rsidRDefault="00053007" w14:paraId="152D2BC7"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Political parties-part 1</w:t>
            </w:r>
          </w:p>
          <w:p w:rsidR="00FE5529" w:rsidRDefault="00053007" w14:paraId="2845262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Ideologies and political orientations-compare and contrast vocabulary</w:t>
            </w:r>
          </w:p>
          <w:p w:rsidR="00FE5529" w:rsidRDefault="00053007" w14:paraId="14B365F7"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section: Argumentative essays</w:t>
            </w:r>
          </w:p>
          <w:p w:rsidR="00FE5529" w:rsidRDefault="00053007" w14:paraId="0AC1ADFB"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tc>
        <w:tc>
          <w:tcPr>
            <w:tcW w:w="3585" w:type="dxa"/>
            <w:shd w:val="clear" w:color="auto" w:fill="auto"/>
            <w:tcMar/>
          </w:tcPr>
          <w:p w:rsidR="00FE5529" w:rsidRDefault="00053007" w14:paraId="7C66267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07AF172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42B2A64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4AC28A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0147FFD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debate</w:t>
            </w:r>
          </w:p>
          <w:p w:rsidR="00FE5529" w:rsidRDefault="00053007" w14:paraId="4F59F1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heuristic conversation </w:t>
            </w:r>
          </w:p>
          <w:p w:rsidR="00FE5529" w:rsidRDefault="00FE5529" w14:paraId="36FEB5B0"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30D7AA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2333DDE5" w14:textId="77777777">
        <w:tc>
          <w:tcPr>
            <w:tcW w:w="5317" w:type="dxa"/>
            <w:shd w:val="clear" w:color="auto" w:fill="auto"/>
            <w:tcMar/>
          </w:tcPr>
          <w:p w:rsidR="00FE5529" w:rsidRDefault="00053007" w14:paraId="7A28295C"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Political parties-part 2</w:t>
            </w:r>
          </w:p>
          <w:p w:rsidR="00FE5529" w:rsidRDefault="00053007" w14:paraId="57425F01" w14:textId="77777777">
            <w:pPr>
              <w:pStyle w:val="Normal1"/>
              <w:spacing w:after="0" w:line="240" w:lineRule="auto"/>
              <w:ind w:left="357"/>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Political systems. Profiles of politicians</w:t>
            </w:r>
          </w:p>
          <w:p w:rsidR="00FE5529" w:rsidRDefault="00053007" w14:paraId="2AD836CF" w14:textId="77777777">
            <w:pPr>
              <w:pStyle w:val="Normal1"/>
              <w:spacing w:after="0" w:line="240" w:lineRule="auto"/>
              <w:ind w:left="357"/>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Word derivation. Idioms and collocations for </w:t>
            </w:r>
            <w:r>
              <w:rPr>
                <w:rFonts w:ascii="Times New Roman" w:hAnsi="Times New Roman" w:eastAsia="Times New Roman" w:cs="Times New Roman"/>
                <w:i/>
                <w:sz w:val="20"/>
                <w:szCs w:val="20"/>
              </w:rPr>
              <w:t>Politics</w:t>
            </w:r>
          </w:p>
          <w:p w:rsidR="00FE5529" w:rsidRDefault="00053007" w14:paraId="4102A33D"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tc>
        <w:tc>
          <w:tcPr>
            <w:tcW w:w="3585" w:type="dxa"/>
            <w:shd w:val="clear" w:color="auto" w:fill="auto"/>
            <w:tcMar/>
          </w:tcPr>
          <w:p w:rsidR="00FE5529" w:rsidRDefault="00053007" w14:paraId="290580E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40A3A01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7F2525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34A17564"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245D757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FE5529" w:rsidRDefault="00FE5529" w14:paraId="7196D064"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FE5529" w:rsidRDefault="00FE5529"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39B6E02A" w14:textId="77777777">
        <w:tc>
          <w:tcPr>
            <w:tcW w:w="5317" w:type="dxa"/>
            <w:shd w:val="clear" w:color="auto" w:fill="auto"/>
            <w:tcMar/>
          </w:tcPr>
          <w:p w:rsidR="00FE5529" w:rsidRDefault="00053007" w14:paraId="4E407D8D"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The electoral process</w:t>
            </w:r>
          </w:p>
          <w:p w:rsidR="00FE5529" w:rsidRDefault="00053007" w14:paraId="6FF9566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The voting process. Candidates and elected officials.</w:t>
            </w:r>
          </w:p>
          <w:p w:rsidR="00FE5529" w:rsidRDefault="00053007" w14:paraId="24772A5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Campaigns, propaganda and the electorate. </w:t>
            </w:r>
          </w:p>
          <w:p w:rsidR="00FE5529" w:rsidRDefault="00053007" w14:paraId="50CB126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FE5529" w:rsidRDefault="00053007" w14:paraId="7881C1A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i/>
                <w:color w:val="000000"/>
                <w:sz w:val="20"/>
                <w:szCs w:val="20"/>
              </w:rPr>
              <w:t>Cast your vote</w:t>
            </w:r>
            <w:r>
              <w:rPr>
                <w:rFonts w:ascii="Times New Roman" w:hAnsi="Times New Roman" w:eastAsia="Times New Roman" w:cs="Times New Roman"/>
                <w:color w:val="000000"/>
                <w:sz w:val="20"/>
                <w:szCs w:val="20"/>
              </w:rPr>
              <w:t xml:space="preserve"> (iCivics) game as group work/assignment </w:t>
            </w:r>
          </w:p>
        </w:tc>
        <w:tc>
          <w:tcPr>
            <w:tcW w:w="3585" w:type="dxa"/>
            <w:shd w:val="clear" w:color="auto" w:fill="auto"/>
            <w:tcMar/>
          </w:tcPr>
          <w:p w:rsidR="00FE5529" w:rsidRDefault="00053007" w14:paraId="7B581BD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26BA7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1C2F26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2B78E0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705B8A1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FE5529" w:rsidRDefault="00053007" w14:paraId="53B0B79B"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game-based learning</w:t>
            </w:r>
          </w:p>
          <w:p w:rsidR="00FE5529" w:rsidRDefault="00FE5529" w14:paraId="6D072C0D"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FE5529" w:rsidRDefault="00FE5529"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9DAEFB9" w14:textId="77777777">
        <w:tc>
          <w:tcPr>
            <w:tcW w:w="5317" w:type="dxa"/>
            <w:shd w:val="clear" w:color="auto" w:fill="auto"/>
            <w:tcMar/>
          </w:tcPr>
          <w:p w:rsidR="00FE5529" w:rsidRDefault="00053007" w14:paraId="1A47D13A"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Active citizenship</w:t>
            </w:r>
          </w:p>
          <w:p w:rsidR="00FE5529" w:rsidRDefault="00053007" w14:paraId="0F820A5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Local, national and global citizenship</w:t>
            </w:r>
          </w:p>
          <w:p w:rsidR="00FE5529" w:rsidRDefault="00053007" w14:paraId="3FB3ABE6"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Community and active participations- civic initiatives</w:t>
            </w:r>
          </w:p>
          <w:p w:rsidR="00FE5529" w:rsidRDefault="00053007" w14:paraId="292C8A2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Writing section: Proposal</w:t>
            </w:r>
          </w:p>
          <w:p w:rsidR="00FE5529" w:rsidRDefault="00053007"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FE5529" w:rsidRDefault="00FE5529" w14:paraId="6BD18F9B" w14:textId="77777777">
            <w:pPr>
              <w:pStyle w:val="Normal1"/>
              <w:spacing w:after="0" w:line="240" w:lineRule="auto"/>
              <w:jc w:val="both"/>
              <w:rPr>
                <w:rFonts w:ascii="Times New Roman" w:hAnsi="Times New Roman" w:eastAsia="Times New Roman" w:cs="Times New Roman"/>
                <w:sz w:val="20"/>
                <w:szCs w:val="20"/>
              </w:rPr>
            </w:pPr>
          </w:p>
          <w:p w:rsidR="00FE5529" w:rsidRDefault="00053007" w14:paraId="39B6B1D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p w:rsidR="00FE5529" w:rsidRDefault="00FE5529" w14:paraId="238601F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10F5DB2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0A92112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27770AB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1E7674A7"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1E9EDD5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FE5529" w:rsidRDefault="00FE5529" w14:paraId="0F3CABC7"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FE5529" w:rsidRDefault="00FE5529" w14:paraId="5B08B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2DBD9EC3" w14:textId="77777777">
        <w:tc>
          <w:tcPr>
            <w:tcW w:w="5317" w:type="dxa"/>
            <w:shd w:val="clear" w:color="auto" w:fill="auto"/>
            <w:tcMar/>
          </w:tcPr>
          <w:p w:rsidR="00FE5529" w:rsidRDefault="00053007" w14:paraId="16C0EF37"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Democracy models-the European Union</w:t>
            </w:r>
          </w:p>
          <w:p w:rsidR="00FE5529" w:rsidRDefault="00053007" w14:paraId="134E787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Structure and functions of the EU. Symbols and multiculturalism</w:t>
            </w:r>
          </w:p>
          <w:p w:rsidR="00FE5529" w:rsidRDefault="00053007" w14:paraId="0FA79F7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EU institutions</w:t>
            </w:r>
          </w:p>
          <w:p w:rsidR="00FE5529" w:rsidRDefault="00053007" w14:paraId="27278A25"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FE5529" w:rsidRDefault="00FE5529" w14:paraId="16DEB4A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032D2F2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58B28951"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51F936F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2A02EE7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0312B8DA"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FE5529" w:rsidRDefault="00FE5529" w14:paraId="0AD9C6F4"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FE5529" w:rsidRDefault="00FE5529"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50263850" w14:textId="77777777">
        <w:tc>
          <w:tcPr>
            <w:tcW w:w="5317" w:type="dxa"/>
            <w:shd w:val="clear" w:color="auto" w:fill="auto"/>
            <w:tcMar/>
          </w:tcPr>
          <w:p w:rsidR="00FE5529" w:rsidRDefault="00053007" w14:paraId="55F1B332"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Democracy models-the USA</w:t>
            </w:r>
          </w:p>
          <w:p w:rsidR="00FE5529" w:rsidRDefault="00053007" w14:paraId="3E7D861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Federalism and American institutions. Cultural melting pot-diversity and tolerance</w:t>
            </w:r>
          </w:p>
          <w:p w:rsidR="00FE5529" w:rsidRDefault="00053007" w14:paraId="5D85324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FE5529" w:rsidRDefault="00053007" w14:paraId="09E60BB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053007" w14:paraId="65F9C3DC"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
            </w:r>
          </w:p>
        </w:tc>
        <w:tc>
          <w:tcPr>
            <w:tcW w:w="3585" w:type="dxa"/>
            <w:shd w:val="clear" w:color="auto" w:fill="auto"/>
            <w:tcMar/>
          </w:tcPr>
          <w:p w:rsidR="00FE5529" w:rsidRDefault="00053007" w14:paraId="2A30BD86"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094A5D8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7D2A28C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1159BA0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FE5529" w:rsidRDefault="00053007" w14:paraId="3F673C93"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5023141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E21801B" w14:textId="77777777">
        <w:tc>
          <w:tcPr>
            <w:tcW w:w="5317" w:type="dxa"/>
            <w:shd w:val="clear" w:color="auto" w:fill="auto"/>
            <w:tcMar/>
          </w:tcPr>
          <w:p w:rsidR="00FE5529" w:rsidRDefault="00053007" w14:paraId="30667ACF"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Immigration</w:t>
            </w:r>
          </w:p>
          <w:p w:rsidR="00FE5529" w:rsidP="1BF71F1C" w:rsidRDefault="00053007" w14:paraId="444C0A7C" w14:textId="4926655B">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left="360"/>
              <w:rPr>
                <w:rFonts w:ascii="Times New Roman" w:hAnsi="Times New Roman" w:eastAsia="Times New Roman" w:cs="Times New Roman"/>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Social trends in </w:t>
            </w:r>
            <w:r w:rsidRPr="1BF71F1C" w:rsidR="00053007">
              <w:rPr>
                <w:rFonts w:ascii="Times New Roman" w:hAnsi="Times New Roman" w:eastAsia="Times New Roman" w:cs="Times New Roman"/>
                <w:color w:val="000000" w:themeColor="text1" w:themeTint="FF" w:themeShade="FF"/>
                <w:sz w:val="20"/>
                <w:szCs w:val="20"/>
              </w:rPr>
              <w:t>immigration</w:t>
            </w:r>
            <w:r w:rsidRPr="1BF71F1C" w:rsidR="00053007">
              <w:rPr>
                <w:rFonts w:ascii="Times New Roman" w:hAnsi="Times New Roman" w:eastAsia="Times New Roman" w:cs="Times New Roman"/>
                <w:color w:val="000000" w:themeColor="text1" w:themeTint="FF" w:themeShade="FF"/>
                <w:sz w:val="20"/>
                <w:szCs w:val="20"/>
              </w:rPr>
              <w:t>. Culture shock. Human rights and immigrants</w:t>
            </w:r>
          </w:p>
          <w:p w:rsidR="00FE5529" w:rsidRDefault="00053007" w14:paraId="60B2B89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Social changes and EU immigration policies</w:t>
            </w:r>
          </w:p>
          <w:p w:rsidR="00FE5529" w:rsidRDefault="00053007"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053007" w14:paraId="6974B8E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file: Letter</w:t>
            </w:r>
          </w:p>
        </w:tc>
        <w:tc>
          <w:tcPr>
            <w:tcW w:w="3585" w:type="dxa"/>
            <w:shd w:val="clear" w:color="auto" w:fill="auto"/>
            <w:tcMar/>
          </w:tcPr>
          <w:p w:rsidR="00FE5529" w:rsidRDefault="00053007" w14:paraId="57E104D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35D7A32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4D6B191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43C8E3F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FE5529" w:rsidRDefault="00053007" w14:paraId="2FD03C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03A9F061" w14:textId="77777777">
        <w:tc>
          <w:tcPr>
            <w:tcW w:w="5317" w:type="dxa"/>
            <w:shd w:val="clear" w:color="auto" w:fill="auto"/>
            <w:tcMar/>
          </w:tcPr>
          <w:p w:rsidR="00FE5529" w:rsidRDefault="00053007" w14:paraId="5D4F4455"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Lobbying and NGOs</w:t>
            </w:r>
          </w:p>
          <w:p w:rsidR="00FE5529" w:rsidRDefault="00053007" w14:paraId="06A2558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Interest groups and lobbying.</w:t>
            </w:r>
          </w:p>
          <w:p w:rsidR="00FE5529" w:rsidRDefault="00053007" w14:paraId="0B7338BD"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NGOs as socially active mechanisms (examples, typologies)</w:t>
            </w:r>
          </w:p>
          <w:p w:rsidR="00FE5529" w:rsidRDefault="00053007" w14:paraId="3AE64D1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FE5529" w:rsidRDefault="00053007"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FE5529" w14:paraId="562C75D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4118550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63FD1BAB"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20E4194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36C7C002"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FE5529" w:rsidRDefault="00053007" w14:paraId="51A48603"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023A9E66" w14:textId="77777777">
        <w:tc>
          <w:tcPr>
            <w:tcW w:w="5317" w:type="dxa"/>
            <w:shd w:val="clear" w:color="auto" w:fill="auto"/>
            <w:tcMar/>
          </w:tcPr>
          <w:p w:rsidR="00FE5529" w:rsidRDefault="00053007" w14:paraId="01768745"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Law aspects-part 1: Branches of Law</w:t>
            </w:r>
          </w:p>
          <w:p w:rsidR="00FE5529" w:rsidRDefault="00053007" w14:paraId="42D31CC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Braches of law and specific terminology</w:t>
            </w:r>
          </w:p>
          <w:p w:rsidR="00FE5529" w:rsidRDefault="00053007" w14:paraId="6CC35B8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Case-studies and practical tasks</w:t>
            </w:r>
          </w:p>
          <w:p w:rsidR="00FE5529" w:rsidRDefault="00053007" w14:paraId="7C53297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FE5529" w:rsidRDefault="00053007"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FE5529"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52B2608D"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2B9F0415"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331AF77F"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6783D63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FE5529" w:rsidRDefault="00053007" w14:paraId="2B22319F"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51572F91" w14:textId="77777777">
        <w:tc>
          <w:tcPr>
            <w:tcW w:w="5317" w:type="dxa"/>
            <w:shd w:val="clear" w:color="auto" w:fill="auto"/>
            <w:tcMar/>
          </w:tcPr>
          <w:p w:rsidR="00FE5529" w:rsidRDefault="00053007" w14:paraId="02AD788D"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Law aspects-part 2: In a courtroom</w:t>
            </w:r>
          </w:p>
          <w:p w:rsidR="00FE5529" w:rsidRDefault="00053007" w14:paraId="767E93A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Jobs in the field of law</w:t>
            </w:r>
          </w:p>
          <w:p w:rsidR="00FE5529" w:rsidRDefault="00053007" w14:paraId="38DCF8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section: report</w:t>
            </w:r>
          </w:p>
          <w:p w:rsidR="00FE5529" w:rsidRDefault="00053007" w14:paraId="75B02D8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FE5529" w:rsidRDefault="00053007"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FE5529" w14:paraId="44FB30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4CDFF41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FE5529" w:rsidRDefault="00053007" w14:paraId="7E02B2F0"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pair/group work </w:t>
            </w:r>
          </w:p>
          <w:p w:rsidR="00FE5529" w:rsidRDefault="00053007" w14:paraId="53CE71C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6608444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FE5529" w:rsidRDefault="00053007" w14:paraId="567B6DB4"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1DA6542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01FC3A5" w14:textId="77777777">
        <w:tc>
          <w:tcPr>
            <w:tcW w:w="5317" w:type="dxa"/>
            <w:shd w:val="clear" w:color="auto" w:fill="auto"/>
            <w:tcMar/>
          </w:tcPr>
          <w:p w:rsidR="00FE5529" w:rsidRDefault="00053007" w14:paraId="04DE7A20"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Social media and public administration</w:t>
            </w:r>
          </w:p>
          <w:p w:rsidR="00FE5529" w:rsidRDefault="00053007" w14:paraId="3AEAB74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Social networks as campaign and PR tools</w:t>
            </w:r>
          </w:p>
          <w:p w:rsidR="00FE5529" w:rsidRDefault="00053007" w14:paraId="52980FC2"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Good/bad scenarios</w:t>
            </w:r>
          </w:p>
          <w:p w:rsidR="00FE5529" w:rsidRDefault="00053007" w14:paraId="3615408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Idioms and collocations</w:t>
            </w:r>
          </w:p>
          <w:p w:rsidR="00FE5529" w:rsidRDefault="00053007" w14:paraId="3C87067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FE5529" w:rsidRDefault="00FE5529" w14:paraId="3041E3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FE5529" w:rsidRDefault="00053007" w14:paraId="0905899E"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FE5529" w:rsidRDefault="00053007" w14:paraId="7637FF68"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FE5529" w:rsidRDefault="00053007" w14:paraId="0D24B13C"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FE5529" w:rsidRDefault="00053007" w14:paraId="4E532829" w14:textId="77777777">
            <w:pPr>
              <w:pStyle w:val="Normal1"/>
              <w:numPr>
                <w:ilvl w:val="0"/>
                <w:numId w:val="7"/>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FE5529" w:rsidRDefault="00053007" w14:paraId="7E58ED21"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FE5529" w:rsidRDefault="00FE5529" w14:paraId="722B00A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430B7717" w14:textId="77777777">
        <w:tc>
          <w:tcPr>
            <w:tcW w:w="5317" w:type="dxa"/>
            <w:shd w:val="clear" w:color="auto" w:fill="auto"/>
            <w:tcMar/>
          </w:tcPr>
          <w:p w:rsidR="00FE5529" w:rsidRDefault="00053007" w14:paraId="2E4F50A7"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Review and consolidation. </w:t>
            </w:r>
          </w:p>
          <w:p w:rsidR="00FE5529" w:rsidRDefault="00053007"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FE5529" w:rsidRDefault="00053007" w14:paraId="58F160DD"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FE5529" w:rsidRDefault="00FE5529"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38EF8EF1" w14:textId="77777777">
        <w:tc>
          <w:tcPr>
            <w:tcW w:w="5317" w:type="dxa"/>
            <w:shd w:val="clear" w:color="auto" w:fill="auto"/>
            <w:tcMar/>
          </w:tcPr>
          <w:p w:rsidR="00FE5529" w:rsidRDefault="00053007" w14:paraId="47FB79FF" w14:textId="77777777">
            <w:pPr>
              <w:pStyle w:val="Normal1"/>
              <w:widowControl w:val="0"/>
              <w:numPr>
                <w:ilvl w:val="0"/>
                <w:numId w:val="6"/>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Final exam- writing, reading, listening and speaking competences</w:t>
            </w:r>
          </w:p>
        </w:tc>
        <w:tc>
          <w:tcPr>
            <w:tcW w:w="3585" w:type="dxa"/>
            <w:shd w:val="clear" w:color="auto" w:fill="auto"/>
            <w:tcMar/>
          </w:tcPr>
          <w:p w:rsidR="00FE5529" w:rsidRDefault="00053007" w14:paraId="7B9EE082" w14:textId="77777777">
            <w:pPr>
              <w:pStyle w:val="Normal1"/>
              <w:numPr>
                <w:ilvl w:val="0"/>
                <w:numId w:val="7"/>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and oral exam</w:t>
            </w:r>
          </w:p>
        </w:tc>
        <w:tc>
          <w:tcPr>
            <w:tcW w:w="1236" w:type="dxa"/>
            <w:shd w:val="clear" w:color="auto" w:fill="auto"/>
            <w:tcMar/>
          </w:tcPr>
          <w:p w:rsidR="00FE5529" w:rsidRDefault="00FE5529"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59A1C3FD" w14:textId="77777777">
        <w:tc>
          <w:tcPr>
            <w:tcW w:w="10138" w:type="dxa"/>
            <w:gridSpan w:val="3"/>
            <w:shd w:val="clear" w:color="auto" w:fill="auto"/>
            <w:tcMar/>
          </w:tcPr>
          <w:p w:rsidR="00FE5529" w:rsidRDefault="00053007"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FE5529" w:rsidRDefault="00053007"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FE5529" w:rsidRDefault="00053007" w14:paraId="561423C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Cimitile, C., </w:t>
            </w:r>
            <w:r>
              <w:rPr>
                <w:rFonts w:ascii="Times New Roman" w:hAnsi="Times New Roman" w:eastAsia="Times New Roman" w:cs="Times New Roman"/>
                <w:i/>
                <w:sz w:val="20"/>
                <w:szCs w:val="20"/>
              </w:rPr>
              <w:t>Glossary of Terms and Concepts for Public Administration</w:t>
            </w:r>
            <w:r>
              <w:rPr>
                <w:rFonts w:ascii="Times New Roman" w:hAnsi="Times New Roman" w:eastAsia="Times New Roman" w:cs="Times New Roman"/>
                <w:sz w:val="20"/>
                <w:szCs w:val="20"/>
              </w:rPr>
              <w:t>, 2000.</w:t>
            </w:r>
          </w:p>
          <w:p w:rsidR="00FE5529" w:rsidRDefault="00053007" w14:paraId="100FE4E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Greene, J., </w:t>
            </w:r>
            <w:r>
              <w:rPr>
                <w:rFonts w:ascii="Times New Roman" w:hAnsi="Times New Roman" w:eastAsia="Times New Roman" w:cs="Times New Roman"/>
                <w:i/>
                <w:sz w:val="20"/>
                <w:szCs w:val="20"/>
              </w:rPr>
              <w:t>Public Administration in the New Century: A Concise Introduction</w:t>
            </w:r>
            <w:r>
              <w:rPr>
                <w:rFonts w:ascii="Times New Roman" w:hAnsi="Times New Roman" w:eastAsia="Times New Roman" w:cs="Times New Roman"/>
                <w:sz w:val="20"/>
                <w:szCs w:val="20"/>
              </w:rPr>
              <w:t>, Belmont: CA, 2005.</w:t>
            </w:r>
          </w:p>
          <w:p w:rsidR="00FE5529" w:rsidRDefault="00053007" w14:paraId="6346830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&amp;practice book with answers</w:t>
            </w:r>
            <w:r>
              <w:rPr>
                <w:rFonts w:ascii="Times New Roman" w:hAnsi="Times New Roman" w:eastAsia="Times New Roman" w:cs="Times New Roman"/>
                <w:sz w:val="20"/>
                <w:szCs w:val="20"/>
              </w:rPr>
              <w:t>, Longman, Harlow, 2003.</w:t>
            </w:r>
          </w:p>
          <w:p w:rsidR="00FE5529" w:rsidRDefault="00053007"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FE5529" w:rsidRDefault="00053007"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FE5529" w:rsidRDefault="00053007" w14:paraId="0B3ACEBA" w14:textId="2C2D60C5">
            <w:pPr>
              <w:pStyle w:val="Normal1"/>
              <w:spacing w:after="0" w:line="240" w:lineRule="auto"/>
              <w:jc w:val="both"/>
              <w:rPr>
                <w:rFonts w:ascii="Times New Roman" w:hAnsi="Times New Roman" w:eastAsia="Times New Roman" w:cs="Times New Roman"/>
                <w:sz w:val="20"/>
                <w:szCs w:val="20"/>
              </w:rPr>
            </w:pPr>
            <w:r w:rsidRPr="178C487D">
              <w:rPr>
                <w:rFonts w:ascii="Times New Roman" w:hAnsi="Times New Roman" w:eastAsia="Times New Roman" w:cs="Times New Roman"/>
                <w:smallCaps/>
                <w:sz w:val="20"/>
                <w:szCs w:val="20"/>
              </w:rPr>
              <w:t>Side, Richard – Wellman, Guy</w:t>
            </w:r>
            <w:r w:rsidRPr="178C487D">
              <w:rPr>
                <w:rFonts w:ascii="Times New Roman" w:hAnsi="Times New Roman" w:eastAsia="Times New Roman" w:cs="Times New Roman"/>
                <w:sz w:val="20"/>
                <w:szCs w:val="20"/>
              </w:rPr>
              <w:t>:</w:t>
            </w:r>
            <w:r w:rsidRPr="178C487D">
              <w:rPr>
                <w:rFonts w:ascii="Times New Roman" w:hAnsi="Times New Roman" w:eastAsia="Times New Roman" w:cs="Times New Roman"/>
                <w:i/>
                <w:iCs/>
                <w:sz w:val="20"/>
                <w:szCs w:val="20"/>
              </w:rPr>
              <w:t xml:space="preserve"> Grammar &amp; Vocabulary </w:t>
            </w:r>
            <w:r w:rsidRPr="178C487D" w:rsidR="251CF766">
              <w:rPr>
                <w:rFonts w:ascii="Times New Roman" w:hAnsi="Times New Roman" w:eastAsia="Times New Roman" w:cs="Times New Roman"/>
                <w:i/>
                <w:iCs/>
                <w:sz w:val="20"/>
                <w:szCs w:val="20"/>
              </w:rPr>
              <w:t>f</w:t>
            </w:r>
            <w:r w:rsidRPr="178C487D">
              <w:rPr>
                <w:rFonts w:ascii="Times New Roman" w:hAnsi="Times New Roman" w:eastAsia="Times New Roman" w:cs="Times New Roman"/>
                <w:i/>
                <w:iCs/>
                <w:sz w:val="20"/>
                <w:szCs w:val="20"/>
              </w:rPr>
              <w:t>or Cambridge Advanced and Proficiency</w:t>
            </w:r>
            <w:r w:rsidRPr="178C487D">
              <w:rPr>
                <w:rFonts w:ascii="Times New Roman" w:hAnsi="Times New Roman" w:eastAsia="Times New Roman" w:cs="Times New Roman"/>
                <w:sz w:val="20"/>
                <w:szCs w:val="20"/>
              </w:rPr>
              <w:t>, Longman, 2001.</w:t>
            </w:r>
          </w:p>
          <w:p w:rsidR="00FE5529" w:rsidRDefault="00053007"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FE5529" w:rsidRDefault="00053007"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FE5529" w:rsidRDefault="00FE5529" w14:paraId="54E11D2A" w14:textId="77777777">
            <w:pPr>
              <w:pStyle w:val="Normal1"/>
              <w:spacing w:line="240" w:lineRule="auto"/>
              <w:jc w:val="both"/>
              <w:rPr>
                <w:rFonts w:ascii="Times New Roman" w:hAnsi="Times New Roman" w:eastAsia="Times New Roman" w:cs="Times New Roman"/>
                <w:sz w:val="20"/>
                <w:szCs w:val="20"/>
              </w:rPr>
            </w:pPr>
          </w:p>
          <w:p w:rsidR="00FE5529" w:rsidRDefault="00053007" w14:paraId="3255EA7A" w14:textId="38159D56">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sidRPr="178C487D">
              <w:rPr>
                <w:rFonts w:ascii="Times New Roman" w:hAnsi="Times New Roman" w:eastAsia="Times New Roman" w:cs="Times New Roman"/>
                <w:b/>
                <w:bCs/>
                <w:color w:val="000000" w:themeColor="text1"/>
                <w:sz w:val="20"/>
                <w:szCs w:val="20"/>
              </w:rPr>
              <w:t>Online Resources (selection)</w:t>
            </w:r>
            <w:r w:rsidRPr="178C487D">
              <w:rPr>
                <w:rFonts w:ascii="Times New Roman" w:hAnsi="Times New Roman" w:eastAsia="Times New Roman" w:cs="Times New Roman"/>
                <w:color w:val="000000" w:themeColor="text1"/>
                <w:sz w:val="20"/>
                <w:szCs w:val="20"/>
              </w:rPr>
              <w:t> </w:t>
            </w:r>
          </w:p>
          <w:p w:rsidR="00FE5529" w:rsidRDefault="00053007" w14:paraId="06E3D3C6"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color w:val="000000"/>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color w:val="000000"/>
                <w:sz w:val="20"/>
                <w:szCs w:val="20"/>
              </w:rPr>
              <w:t>  (deprinderi de citire)</w:t>
            </w:r>
          </w:p>
          <w:p w:rsidR="00FE5529" w:rsidRDefault="00053007" w14:paraId="3FF4182E" w14:textId="77777777">
            <w:pPr>
              <w:pStyle w:val="Normal1"/>
              <w:numPr>
                <w:ilvl w:val="0"/>
                <w:numId w:val="4"/>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practice resources</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color w:val="000000"/>
                <w:sz w:val="20"/>
                <w:szCs w:val="20"/>
              </w:rPr>
              <w:t xml:space="preserve">  </w:t>
            </w:r>
          </w:p>
          <w:p w:rsidR="00FE5529" w:rsidRDefault="00053007" w14:paraId="1E007F12" w14:textId="77777777">
            <w:pPr>
              <w:pStyle w:val="Normal1"/>
              <w:numPr>
                <w:ilvl w:val="0"/>
                <w:numId w:val="4"/>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Listening comprehension resources</w:t>
            </w:r>
            <w:r>
              <w:rPr>
                <w:rFonts w:ascii="Times New Roman" w:hAnsi="Times New Roman" w:eastAsia="Times New Roman" w:cs="Times New Roman"/>
                <w:color w:val="000000"/>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color w:val="000000"/>
                <w:sz w:val="20"/>
                <w:szCs w:val="20"/>
              </w:rPr>
              <w:t xml:space="preserve">  </w:t>
            </w:r>
          </w:p>
          <w:p w:rsidR="00FE5529" w:rsidRDefault="00053007" w14:paraId="43DB322A" w14:textId="77777777">
            <w:pPr>
              <w:pStyle w:val="Normal1"/>
              <w:numPr>
                <w:ilvl w:val="0"/>
                <w:numId w:val="4"/>
              </w:numPr>
              <w:pBdr>
                <w:top w:val="nil"/>
                <w:left w:val="nil"/>
                <w:bottom w:val="nil"/>
                <w:right w:val="nil"/>
                <w:between w:val="nil"/>
              </w:pBdr>
              <w:spacing w:after="0" w:line="240" w:lineRule="auto"/>
              <w:ind w:left="360" w:firstLine="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General English Resources List provided by Manchester University. URL: </w:t>
            </w:r>
            <w:hyperlink r:id="rId11">
              <w:r>
                <w:rPr>
                  <w:rFonts w:ascii="Times New Roman" w:hAnsi="Times New Roman" w:eastAsia="Times New Roman" w:cs="Times New Roman"/>
                  <w:color w:val="0000FF"/>
                  <w:sz w:val="20"/>
                  <w:szCs w:val="20"/>
                  <w:u w:val="single"/>
                </w:rPr>
                <w:t>http://www.langcent.manchester.ac.uk/elplinks/general/</w:t>
              </w:r>
            </w:hyperlink>
            <w:r>
              <w:rPr>
                <w:rFonts w:ascii="Times New Roman" w:hAnsi="Times New Roman" w:eastAsia="Times New Roman" w:cs="Times New Roman"/>
                <w:color w:val="000000"/>
                <w:sz w:val="20"/>
                <w:szCs w:val="20"/>
              </w:rPr>
              <w:t>  </w:t>
            </w:r>
          </w:p>
          <w:p w:rsidR="00FE5529" w:rsidRDefault="00053007" w14:paraId="3D2F3FEF" w14:textId="77777777">
            <w:pPr>
              <w:pStyle w:val="Normal1"/>
              <w:numPr>
                <w:ilvl w:val="0"/>
                <w:numId w:val="2"/>
              </w:numPr>
              <w:pBdr>
                <w:top w:val="nil"/>
                <w:left w:val="nil"/>
                <w:bottom w:val="nil"/>
                <w:right w:val="nil"/>
                <w:between w:val="nil"/>
              </w:pBdr>
              <w:spacing w:after="0" w:line="240" w:lineRule="auto"/>
              <w:ind w:left="360" w:firstLine="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Gillet, Andy, Using English for Academic Purposes. URL: </w:t>
            </w:r>
            <w:hyperlink r:id="rId12">
              <w:r>
                <w:rPr>
                  <w:rFonts w:ascii="Times New Roman" w:hAnsi="Times New Roman" w:eastAsia="Times New Roman" w:cs="Times New Roman"/>
                  <w:color w:val="0000FF"/>
                  <w:sz w:val="20"/>
                  <w:szCs w:val="20"/>
                  <w:u w:val="single"/>
                </w:rPr>
                <w:t>http://www.uefap.com/index.htm</w:t>
              </w:r>
            </w:hyperlink>
            <w:r>
              <w:rPr>
                <w:rFonts w:ascii="Times New Roman" w:hAnsi="Times New Roman" w:eastAsia="Times New Roman" w:cs="Times New Roman"/>
                <w:color w:val="000000"/>
                <w:sz w:val="20"/>
                <w:szCs w:val="20"/>
              </w:rPr>
              <w:t> </w:t>
            </w:r>
          </w:p>
          <w:p w:rsidR="00FE5529" w:rsidRDefault="00053007" w14:paraId="6E7BEAA2" w14:textId="77777777">
            <w:pPr>
              <w:pStyle w:val="Normal1"/>
              <w:pBdr>
                <w:top w:val="nil"/>
                <w:left w:val="nil"/>
                <w:bottom w:val="nil"/>
                <w:right w:val="nil"/>
                <w:between w:val="nil"/>
              </w:pBdr>
              <w:spacing w:after="0" w:line="240" w:lineRule="auto"/>
              <w:ind w:left="360" w:hanging="360"/>
              <w:rPr>
                <w:rFonts w:ascii="Quattrocento Sans" w:hAnsi="Quattrocento Sans" w:eastAsia="Quattrocento Sans" w:cs="Quattrocento Sans"/>
                <w:color w:val="000000"/>
                <w:sz w:val="18"/>
                <w:szCs w:val="18"/>
              </w:rPr>
            </w:pPr>
            <w:r>
              <w:rPr>
                <w:rFonts w:ascii="Times New Roman" w:hAnsi="Times New Roman" w:eastAsia="Times New Roman" w:cs="Times New Roman"/>
                <w:color w:val="000000"/>
                <w:sz w:val="20"/>
                <w:szCs w:val="20"/>
              </w:rPr>
              <w:t> </w:t>
            </w:r>
          </w:p>
          <w:p w:rsidR="00FE5529" w:rsidRDefault="00FE5529" w14:paraId="31126E5D"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p>
          <w:p w:rsidR="00FE5529" w:rsidRDefault="00FE5529" w14:paraId="2DE403A5"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color w:val="000000"/>
                <w:sz w:val="20"/>
                <w:szCs w:val="20"/>
              </w:rPr>
            </w:pPr>
          </w:p>
        </w:tc>
      </w:tr>
    </w:tbl>
    <w:p w:rsidR="00FE5529" w:rsidRDefault="00FE5529" w14:paraId="62431CD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FE5529" w:rsidRDefault="00053007" w14:paraId="484CF767"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onthe expectations of epistemic communities, professional associations and of potential employers related to the field of study.</w:t>
      </w:r>
    </w:p>
    <w:p w:rsidR="00FE5529" w:rsidRDefault="00FE5529" w14:paraId="49E398E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FE5529" w14:paraId="24D661D9" w14:textId="77777777">
        <w:trPr>
          <w:trHeight w:val="310"/>
        </w:trPr>
        <w:tc>
          <w:tcPr>
            <w:tcW w:w="10138" w:type="dxa"/>
            <w:shd w:val="clear" w:color="auto" w:fill="auto"/>
          </w:tcPr>
          <w:p w:rsidR="00FE5529" w:rsidRDefault="00053007"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FE5529" w:rsidRDefault="00053007" w14:paraId="268BAC26" w14:textId="77777777">
            <w:pPr>
              <w:pStyle w:val="Normal1"/>
              <w:numPr>
                <w:ilvl w:val="0"/>
                <w:numId w:val="11"/>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FE5529" w:rsidRDefault="00053007" w14:paraId="373E297A" w14:textId="77777777">
            <w:pPr>
              <w:pStyle w:val="Normal1"/>
              <w:numPr>
                <w:ilvl w:val="0"/>
                <w:numId w:val="11"/>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FE5529" w:rsidRDefault="00053007"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FE5529" w:rsidRDefault="00FE5529" w14:paraId="16287F21" w14:textId="77777777">
      <w:pPr>
        <w:pStyle w:val="Normal1"/>
        <w:spacing w:after="0" w:line="240" w:lineRule="auto"/>
        <w:jc w:val="both"/>
        <w:rPr>
          <w:rFonts w:ascii="Times New Roman" w:hAnsi="Times New Roman" w:eastAsia="Times New Roman" w:cs="Times New Roman"/>
          <w:sz w:val="20"/>
          <w:szCs w:val="20"/>
        </w:rPr>
      </w:pPr>
    </w:p>
    <w:p w:rsidR="00FE5529" w:rsidRDefault="00053007"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FE5529" w:rsidRDefault="00FE5529" w14:paraId="5BE93A62"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FE5529" w:rsidTr="1BF71F1C" w14:paraId="0E41D2C8" w14:textId="77777777">
        <w:trPr>
          <w:trHeight w:val="440"/>
        </w:trPr>
        <w:tc>
          <w:tcPr>
            <w:tcW w:w="1696" w:type="dxa"/>
            <w:shd w:val="clear" w:color="auto" w:fill="auto"/>
            <w:tcMar/>
          </w:tcPr>
          <w:p w:rsidR="00FE5529" w:rsidRDefault="00053007"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FE5529" w:rsidRDefault="00053007"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FE5529" w:rsidRDefault="00053007"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FE5529" w:rsidRDefault="00053007"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FE5529" w:rsidTr="1BF71F1C" w14:paraId="304D4392" w14:textId="77777777">
        <w:trPr>
          <w:trHeight w:val="1761"/>
        </w:trPr>
        <w:tc>
          <w:tcPr>
            <w:tcW w:w="1696" w:type="dxa"/>
            <w:shd w:val="clear" w:color="auto" w:fill="auto"/>
            <w:tcMar/>
          </w:tcPr>
          <w:p w:rsidR="00FE5529" w:rsidRDefault="00053007"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FE5529" w:rsidRDefault="00FE5529" w14:paraId="384BA73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FE5529" w14:paraId="34B3F2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FE5529" w:rsidRDefault="00FE5529" w14:paraId="7D34F5C7" w14:textId="77777777">
            <w:pPr>
              <w:pStyle w:val="Normal1"/>
              <w:numPr>
                <w:ilvl w:val="0"/>
                <w:numId w:val="8"/>
              </w:numPr>
              <w:pBdr>
                <w:top w:val="nil"/>
                <w:left w:val="nil"/>
                <w:bottom w:val="nil"/>
                <w:right w:val="nil"/>
                <w:between w:val="nil"/>
              </w:pBdr>
              <w:spacing w:after="0" w:line="240" w:lineRule="auto"/>
              <w:rPr>
                <w:color w:val="000000"/>
                <w:sz w:val="20"/>
                <w:szCs w:val="20"/>
              </w:rPr>
            </w:pPr>
          </w:p>
        </w:tc>
        <w:tc>
          <w:tcPr>
            <w:tcW w:w="2958" w:type="dxa"/>
            <w:shd w:val="clear" w:color="auto" w:fill="auto"/>
            <w:tcMar/>
          </w:tcPr>
          <w:p w:rsidR="00FE5529" w:rsidRDefault="00FE5529"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FE5529" w:rsidRDefault="00FE5529" w14:paraId="1D7B27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2633E8EC" w14:textId="77777777">
        <w:trPr>
          <w:trHeight w:val="739"/>
        </w:trPr>
        <w:tc>
          <w:tcPr>
            <w:tcW w:w="1696" w:type="dxa"/>
            <w:shd w:val="clear" w:color="auto" w:fill="auto"/>
            <w:tcMar/>
          </w:tcPr>
          <w:p w:rsidR="00FE5529" w:rsidRDefault="00053007"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FE5529" w:rsidRDefault="00053007"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FE5529" w:rsidRDefault="00053007"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FE5529" w:rsidRDefault="00053007"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FE5529" w:rsidRDefault="00053007" w14:paraId="08FBAE5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w:t>
            </w:r>
          </w:p>
          <w:p w:rsidR="00FE5529" w:rsidRDefault="00FE5529" w14:paraId="4F904CB7"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FE5529" w:rsidRDefault="00053007"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FE5529" w:rsidRDefault="00053007"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FE5529" w:rsidRDefault="00053007"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FE5529" w:rsidRDefault="00053007"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FE5529" w:rsidRDefault="00053007" w14:paraId="43E6C11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Language competence exam (writing, listening, reading, speaking)</w:t>
            </w:r>
          </w:p>
          <w:p w:rsidR="00FE5529" w:rsidRDefault="00FE5529"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FE5529" w:rsidRDefault="00FE5529" w14:paraId="2A1F7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FE5529"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FE5529"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FE5529"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FE5529" w:rsidRDefault="00053007" w14:paraId="135237C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100%</w:t>
            </w:r>
          </w:p>
        </w:tc>
      </w:tr>
      <w:tr w:rsidR="00FE5529" w:rsidTr="1BF71F1C" w14:paraId="6131892D" w14:textId="77777777">
        <w:trPr>
          <w:trHeight w:val="225"/>
        </w:trPr>
        <w:tc>
          <w:tcPr>
            <w:tcW w:w="10138" w:type="dxa"/>
            <w:gridSpan w:val="4"/>
            <w:shd w:val="clear" w:color="auto" w:fill="auto"/>
            <w:tcMar/>
          </w:tcPr>
          <w:p w:rsidR="00FE5529" w:rsidRDefault="00053007"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FE5529" w:rsidTr="1BF71F1C" w14:paraId="5220BBB2" w14:textId="77777777">
        <w:trPr>
          <w:trHeight w:val="363"/>
        </w:trPr>
        <w:tc>
          <w:tcPr>
            <w:tcW w:w="10138" w:type="dxa"/>
            <w:gridSpan w:val="4"/>
            <w:shd w:val="clear" w:color="auto" w:fill="auto"/>
            <w:tcMar/>
          </w:tcPr>
          <w:p w:rsidR="00FE5529" w:rsidRDefault="00FE5529" w14:paraId="13CB59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FE5529" w:rsidTr="1BF71F1C" w14:paraId="39EFBBD7" w14:textId="77777777">
        <w:trPr>
          <w:trHeight w:val="363"/>
        </w:trPr>
        <w:tc>
          <w:tcPr>
            <w:tcW w:w="10138" w:type="dxa"/>
            <w:gridSpan w:val="4"/>
            <w:shd w:val="clear" w:color="auto" w:fill="auto"/>
            <w:tcMar/>
          </w:tcPr>
          <w:p w:rsidR="00FE5529" w:rsidP="1BF71F1C" w:rsidRDefault="00FE5529" w14:paraId="6D9C8D39" w14:textId="5C02DF99">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1BF71F1C" w:rsidR="00053007">
              <w:rPr>
                <w:rFonts w:ascii="Times New Roman" w:hAnsi="Times New Roman" w:eastAsia="Times New Roman" w:cs="Times New Roman"/>
                <w:color w:val="000000" w:themeColor="text1" w:themeTint="FF" w:themeShade="FF"/>
                <w:sz w:val="20"/>
                <w:szCs w:val="20"/>
              </w:rPr>
              <w:t xml:space="preserve">Organizational details, exceptional situation management: </w:t>
            </w:r>
          </w:p>
        </w:tc>
      </w:tr>
    </w:tbl>
    <w:p w:rsidR="00FE5529" w:rsidRDefault="00FE5529" w14:paraId="675E05EE"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FE5529" w:rsidTr="1BF71F1C" w14:paraId="04A07D4D" w14:textId="77777777">
        <w:tc>
          <w:tcPr>
            <w:tcW w:w="3380" w:type="dxa"/>
            <w:shd w:val="clear" w:color="auto" w:fill="auto"/>
            <w:tcMar/>
          </w:tcPr>
          <w:p w:rsidR="00FE5529" w:rsidRDefault="528E8B38" w14:paraId="2CBE40DE" w14:textId="77777777">
            <w:pPr>
              <w:pStyle w:val="Normal1"/>
              <w:spacing w:after="0" w:line="240" w:lineRule="auto"/>
              <w:rPr>
                <w:rFonts w:ascii="Times New Roman" w:hAnsi="Times New Roman" w:eastAsia="Times New Roman" w:cs="Times New Roman"/>
                <w:sz w:val="20"/>
                <w:szCs w:val="20"/>
              </w:rPr>
            </w:pPr>
            <w:r w:rsidRPr="528E8B38">
              <w:rPr>
                <w:rFonts w:ascii="Times New Roman" w:hAnsi="Times New Roman" w:eastAsia="Times New Roman" w:cs="Times New Roman"/>
                <w:sz w:val="20"/>
                <w:szCs w:val="20"/>
              </w:rPr>
              <w:t xml:space="preserve">Date </w:t>
            </w:r>
          </w:p>
          <w:p w:rsidR="00FE5529" w:rsidP="1BF71F1C" w:rsidRDefault="528E8B38" w14:paraId="5ADA8CF9" w14:textId="7C97CCA9">
            <w:pPr>
              <w:pStyle w:val="Normal1"/>
              <w:spacing w:line="240" w:lineRule="auto"/>
              <w:rPr>
                <w:rFonts w:ascii="Times New Roman" w:hAnsi="Times New Roman" w:eastAsia="Times New Roman" w:cs="Times New Roman"/>
                <w:color w:val="000000" w:themeColor="text1"/>
                <w:sz w:val="20"/>
                <w:szCs w:val="20"/>
                <w:lang w:val="ro-RO"/>
              </w:rPr>
            </w:pPr>
            <w:r w:rsidRPr="1BF71F1C" w:rsidR="78A96464">
              <w:rPr>
                <w:rFonts w:ascii="Times New Roman" w:hAnsi="Times New Roman" w:eastAsia="Times New Roman" w:cs="Times New Roman"/>
                <w:color w:val="000000" w:themeColor="text1" w:themeTint="FF" w:themeShade="FF"/>
                <w:sz w:val="20"/>
                <w:szCs w:val="20"/>
                <w:lang w:val="ro-RO"/>
              </w:rPr>
              <w:t>2</w:t>
            </w:r>
            <w:r w:rsidRPr="1BF71F1C" w:rsidR="7E041DC1">
              <w:rPr>
                <w:rFonts w:ascii="Times New Roman" w:hAnsi="Times New Roman" w:eastAsia="Times New Roman" w:cs="Times New Roman"/>
                <w:color w:val="000000" w:themeColor="text1" w:themeTint="FF" w:themeShade="FF"/>
                <w:sz w:val="20"/>
                <w:szCs w:val="20"/>
                <w:lang w:val="ro-RO"/>
              </w:rPr>
              <w:t>0</w:t>
            </w:r>
            <w:r w:rsidRPr="1BF71F1C" w:rsidR="78A96464">
              <w:rPr>
                <w:rFonts w:ascii="Times New Roman" w:hAnsi="Times New Roman" w:eastAsia="Times New Roman" w:cs="Times New Roman"/>
                <w:color w:val="000000" w:themeColor="text1" w:themeTint="FF" w:themeShade="FF"/>
                <w:sz w:val="20"/>
                <w:szCs w:val="20"/>
                <w:lang w:val="ro-RO"/>
              </w:rPr>
              <w:t>.0</w:t>
            </w:r>
            <w:r w:rsidRPr="1BF71F1C" w:rsidR="5200C082">
              <w:rPr>
                <w:rFonts w:ascii="Times New Roman" w:hAnsi="Times New Roman" w:eastAsia="Times New Roman" w:cs="Times New Roman"/>
                <w:color w:val="000000" w:themeColor="text1" w:themeTint="FF" w:themeShade="FF"/>
                <w:sz w:val="20"/>
                <w:szCs w:val="20"/>
                <w:lang w:val="ro-RO"/>
              </w:rPr>
              <w:t>3</w:t>
            </w:r>
            <w:r w:rsidRPr="1BF71F1C" w:rsidR="78A96464">
              <w:rPr>
                <w:rFonts w:ascii="Times New Roman" w:hAnsi="Times New Roman" w:eastAsia="Times New Roman" w:cs="Times New Roman"/>
                <w:color w:val="000000" w:themeColor="text1" w:themeTint="FF" w:themeShade="FF"/>
                <w:sz w:val="20"/>
                <w:szCs w:val="20"/>
                <w:lang w:val="ro-RO"/>
              </w:rPr>
              <w:t>.202</w:t>
            </w:r>
            <w:r w:rsidRPr="1BF71F1C" w:rsidR="5B5C9A4D">
              <w:rPr>
                <w:rFonts w:ascii="Times New Roman" w:hAnsi="Times New Roman" w:eastAsia="Times New Roman" w:cs="Times New Roman"/>
                <w:color w:val="000000" w:themeColor="text1" w:themeTint="FF" w:themeShade="FF"/>
                <w:sz w:val="20"/>
                <w:szCs w:val="20"/>
                <w:lang w:val="ro-RO"/>
              </w:rPr>
              <w:t>4</w:t>
            </w:r>
          </w:p>
          <w:p w:rsidR="00FE5529" w:rsidRDefault="00FE5529" w14:paraId="46B390F2" w14:textId="2964037F">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FE5529" w:rsidRDefault="00053007"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FE5529" w:rsidRDefault="00FE5529" w14:paraId="2FC17F8B"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FE5529" w:rsidRDefault="00053007"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FE5529" w:rsidRDefault="00053007" w14:paraId="0A4F72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29F6212C" wp14:editId="07777777">
                  <wp:extent cx="352425" cy="601504"/>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cstate="print"/>
                          <a:srcRect t="2792" r="53959" b="46920"/>
                          <a:stretch>
                            <a:fillRect/>
                          </a:stretch>
                        </pic:blipFill>
                        <pic:spPr>
                          <a:xfrm rot="16200000">
                            <a:off x="0" y="0"/>
                            <a:ext cx="352425" cy="601504"/>
                          </a:xfrm>
                          <a:prstGeom prst="rect">
                            <a:avLst/>
                          </a:prstGeom>
                          <a:ln/>
                        </pic:spPr>
                      </pic:pic>
                    </a:graphicData>
                  </a:graphic>
                </wp:inline>
              </w:drawing>
            </w:r>
          </w:p>
        </w:tc>
      </w:tr>
      <w:tr w:rsidR="00FE5529" w:rsidTr="1BF71F1C" w14:paraId="2AA49B77" w14:textId="77777777">
        <w:tc>
          <w:tcPr>
            <w:tcW w:w="3380" w:type="dxa"/>
            <w:shd w:val="clear" w:color="auto" w:fill="auto"/>
            <w:tcMar/>
          </w:tcPr>
          <w:p w:rsidR="00FE5529" w:rsidRDefault="00053007" w14:paraId="01ECB44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department endorsement </w:t>
            </w:r>
          </w:p>
          <w:p w:rsidR="00FE5529" w:rsidRDefault="00FE5529" w14:paraId="5AE48A43" w14:textId="77777777">
            <w:pPr>
              <w:pStyle w:val="Normal1"/>
              <w:spacing w:after="0" w:line="240" w:lineRule="auto"/>
              <w:rPr>
                <w:rFonts w:ascii="Times New Roman" w:hAnsi="Times New Roman" w:eastAsia="Times New Roman" w:cs="Times New Roman"/>
                <w:sz w:val="20"/>
                <w:szCs w:val="20"/>
              </w:rPr>
            </w:pPr>
          </w:p>
          <w:p w:rsidRPr="00E30D1B" w:rsidR="00FE5529" w:rsidP="1BF71F1C" w:rsidRDefault="00743913" w14:paraId="3E2F95FB" w14:textId="10419435">
            <w:pPr>
              <w:pStyle w:val="Normal1"/>
              <w:spacing w:line="240" w:lineRule="auto"/>
              <w:rPr>
                <w:rFonts w:ascii="Times New Roman" w:hAnsi="Times New Roman" w:eastAsia="Times New Roman" w:cs="Times New Roman"/>
                <w:color w:val="000000" w:themeColor="text1"/>
                <w:sz w:val="20"/>
                <w:szCs w:val="20"/>
                <w:lang w:val="ro-RO"/>
              </w:rPr>
            </w:pPr>
            <w:r w:rsidRPr="1BF71F1C" w:rsidR="1D18A87C">
              <w:rPr>
                <w:rFonts w:ascii="Times New Roman" w:hAnsi="Times New Roman" w:eastAsia="Times New Roman" w:cs="Times New Roman"/>
                <w:color w:val="000000" w:themeColor="text1" w:themeTint="FF" w:themeShade="FF"/>
                <w:sz w:val="20"/>
                <w:szCs w:val="20"/>
                <w:lang w:val="ro-RO"/>
              </w:rPr>
              <w:t>3</w:t>
            </w:r>
            <w:r w:rsidRPr="1BF71F1C" w:rsidR="61CDC10C">
              <w:rPr>
                <w:rFonts w:ascii="Times New Roman" w:hAnsi="Times New Roman" w:eastAsia="Times New Roman" w:cs="Times New Roman"/>
                <w:color w:val="000000" w:themeColor="text1" w:themeTint="FF" w:themeShade="FF"/>
                <w:sz w:val="20"/>
                <w:szCs w:val="20"/>
                <w:lang w:val="ro-RO"/>
              </w:rPr>
              <w:t>1</w:t>
            </w:r>
            <w:r w:rsidRPr="1BF71F1C" w:rsidR="78A96464">
              <w:rPr>
                <w:rFonts w:ascii="Times New Roman" w:hAnsi="Times New Roman" w:eastAsia="Times New Roman" w:cs="Times New Roman"/>
                <w:color w:val="000000" w:themeColor="text1" w:themeTint="FF" w:themeShade="FF"/>
                <w:sz w:val="20"/>
                <w:szCs w:val="20"/>
                <w:lang w:val="ro-RO"/>
              </w:rPr>
              <w:t>.03.202</w:t>
            </w:r>
            <w:r w:rsidRPr="1BF71F1C" w:rsidR="66BF5E7A">
              <w:rPr>
                <w:rFonts w:ascii="Times New Roman" w:hAnsi="Times New Roman" w:eastAsia="Times New Roman" w:cs="Times New Roman"/>
                <w:color w:val="000000" w:themeColor="text1" w:themeTint="FF" w:themeShade="FF"/>
                <w:sz w:val="20"/>
                <w:szCs w:val="20"/>
                <w:lang w:val="ro-RO"/>
              </w:rPr>
              <w:t>4</w:t>
            </w:r>
          </w:p>
          <w:p w:rsidRPr="00E30D1B" w:rsidR="00FE5529" w:rsidRDefault="00FE5529" w14:paraId="70DCF3D2" w14:textId="4D926BE7">
            <w:pPr>
              <w:pStyle w:val="Normal1"/>
              <w:spacing w:after="0" w:line="240" w:lineRule="auto"/>
              <w:rPr>
                <w:rFonts w:ascii="Times New Roman" w:hAnsi="Times New Roman" w:eastAsia="Times New Roman" w:cs="Times New Roman"/>
                <w:sz w:val="20"/>
                <w:szCs w:val="20"/>
              </w:rPr>
            </w:pPr>
          </w:p>
        </w:tc>
        <w:tc>
          <w:tcPr>
            <w:tcW w:w="6758" w:type="dxa"/>
            <w:gridSpan w:val="2"/>
            <w:shd w:val="clear" w:color="auto" w:fill="auto"/>
            <w:tcMar/>
          </w:tcPr>
          <w:p w:rsidR="00FE5529" w:rsidRDefault="00053007"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FE5529" w:rsidRDefault="00FE5529" w14:paraId="50F40DEB" w14:textId="77777777">
            <w:pPr>
              <w:pStyle w:val="Normal1"/>
              <w:spacing w:after="0" w:line="240" w:lineRule="auto"/>
              <w:rPr>
                <w:rFonts w:ascii="Times New Roman" w:hAnsi="Times New Roman" w:eastAsia="Times New Roman" w:cs="Times New Roman"/>
                <w:sz w:val="20"/>
                <w:szCs w:val="20"/>
              </w:rPr>
            </w:pPr>
          </w:p>
          <w:p w:rsidR="00FE5529" w:rsidRDefault="00053007" w14:paraId="77A52294" w14:textId="6E863E0F">
            <w:pPr>
              <w:pStyle w:val="Normal1"/>
              <w:spacing w:after="0" w:line="240" w:lineRule="auto"/>
              <w:rPr/>
            </w:pPr>
            <w:r w:rsidR="0BB48645">
              <w:drawing>
                <wp:inline wp14:editId="087B9DEE" wp14:anchorId="3191E27A">
                  <wp:extent cx="914400" cy="457200"/>
                  <wp:effectExtent l="0" t="0" r="0" b="0"/>
                  <wp:docPr id="438494201" name="" title=""/>
                  <wp:cNvGraphicFramePr>
                    <a:graphicFrameLocks noChangeAspect="1"/>
                  </wp:cNvGraphicFramePr>
                  <a:graphic>
                    <a:graphicData uri="http://schemas.openxmlformats.org/drawingml/2006/picture">
                      <pic:pic>
                        <pic:nvPicPr>
                          <pic:cNvPr id="0" name=""/>
                          <pic:cNvPicPr/>
                        </pic:nvPicPr>
                        <pic:blipFill>
                          <a:blip r:embed="R53665dd390294a29">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FE5529" w:rsidTr="1BF71F1C" w14:paraId="0D0E55B6" w14:textId="77777777">
        <w:tc>
          <w:tcPr>
            <w:tcW w:w="3380" w:type="dxa"/>
            <w:shd w:val="clear" w:color="auto" w:fill="auto"/>
            <w:tcMar/>
          </w:tcPr>
          <w:p w:rsidR="00FE5529" w:rsidRDefault="00053007"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FE5529" w:rsidRDefault="00FE5529" w14:paraId="007DCDA8" w14:textId="77777777">
            <w:pPr>
              <w:pStyle w:val="Normal1"/>
              <w:spacing w:after="0" w:line="240" w:lineRule="auto"/>
              <w:rPr>
                <w:rFonts w:ascii="Times New Roman" w:hAnsi="Times New Roman" w:eastAsia="Times New Roman" w:cs="Times New Roman"/>
                <w:sz w:val="20"/>
                <w:szCs w:val="20"/>
              </w:rPr>
            </w:pPr>
          </w:p>
          <w:p w:rsidR="00FE5529" w:rsidRDefault="00FE5529" w14:paraId="450EA2D7" w14:textId="77777777">
            <w:pPr>
              <w:pStyle w:val="Normal1"/>
              <w:spacing w:after="0" w:line="240" w:lineRule="auto"/>
              <w:rPr>
                <w:rFonts w:ascii="Times New Roman" w:hAnsi="Times New Roman" w:eastAsia="Times New Roman" w:cs="Times New Roman"/>
                <w:sz w:val="20"/>
                <w:szCs w:val="20"/>
              </w:rPr>
            </w:pPr>
          </w:p>
          <w:p w:rsidR="00FE5529" w:rsidRDefault="00FE5529" w14:paraId="3DD355C9"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FE5529" w:rsidRDefault="00053007"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FE5529" w:rsidRDefault="00053007"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FE5529" w:rsidRDefault="00FE5529" w14:paraId="1A81F0B1" w14:textId="77777777">
            <w:pPr>
              <w:pStyle w:val="Normal1"/>
              <w:spacing w:after="0" w:line="240" w:lineRule="auto"/>
              <w:rPr>
                <w:rFonts w:ascii="Times New Roman" w:hAnsi="Times New Roman" w:eastAsia="Times New Roman" w:cs="Times New Roman"/>
                <w:sz w:val="20"/>
                <w:szCs w:val="20"/>
              </w:rPr>
            </w:pPr>
          </w:p>
          <w:p w:rsidR="00FE5529" w:rsidRDefault="00FE5529" w14:paraId="717AAFBA" w14:textId="77777777">
            <w:pPr>
              <w:pStyle w:val="Normal1"/>
              <w:spacing w:after="0" w:line="240" w:lineRule="auto"/>
              <w:rPr>
                <w:rFonts w:ascii="Times New Roman" w:hAnsi="Times New Roman" w:eastAsia="Times New Roman" w:cs="Times New Roman"/>
                <w:sz w:val="20"/>
                <w:szCs w:val="20"/>
              </w:rPr>
            </w:pPr>
          </w:p>
          <w:p w:rsidR="00FE5529" w:rsidRDefault="00FE5529" w14:paraId="56EE48EE" w14:textId="77777777">
            <w:pPr>
              <w:pStyle w:val="Normal1"/>
              <w:spacing w:after="0" w:line="240" w:lineRule="auto"/>
              <w:rPr>
                <w:rFonts w:ascii="Times New Roman" w:hAnsi="Times New Roman" w:eastAsia="Times New Roman" w:cs="Times New Roman"/>
                <w:sz w:val="20"/>
                <w:szCs w:val="20"/>
              </w:rPr>
            </w:pPr>
          </w:p>
        </w:tc>
      </w:tr>
    </w:tbl>
    <w:p w:rsidR="00FE5529" w:rsidRDefault="00FE5529" w14:paraId="2908EB2C" w14:textId="77777777">
      <w:pPr>
        <w:pStyle w:val="Normal1"/>
        <w:spacing w:after="0" w:line="240" w:lineRule="auto"/>
        <w:rPr>
          <w:rFonts w:ascii="Times New Roman" w:hAnsi="Times New Roman" w:eastAsia="Times New Roman" w:cs="Times New Roman"/>
          <w:sz w:val="20"/>
          <w:szCs w:val="20"/>
        </w:rPr>
      </w:pPr>
    </w:p>
    <w:p w:rsidR="00FE5529" w:rsidRDefault="00FE5529" w14:paraId="121FD38A" w14:textId="77777777">
      <w:pPr>
        <w:pStyle w:val="Normal1"/>
        <w:spacing w:after="0" w:line="240" w:lineRule="auto"/>
        <w:rPr>
          <w:rFonts w:ascii="Times New Roman" w:hAnsi="Times New Roman" w:eastAsia="Times New Roman" w:cs="Times New Roman"/>
          <w:sz w:val="20"/>
          <w:szCs w:val="20"/>
        </w:rPr>
      </w:pPr>
    </w:p>
    <w:sectPr w:rsidR="00FE5529" w:rsidSect="00FE5529">
      <w:headerReference w:type="default" r:id="rId15"/>
      <w:pgSz w:w="11907" w:h="16839" w:orient="portrait"/>
      <w:pgMar w:top="2880" w:right="851" w:bottom="284" w:left="1134" w:header="0" w:footer="720" w:gutter="0"/>
      <w:pgNumType w:start="1"/>
      <w:cols w:space="720"/>
      <w:footerReference w:type="default" r:id="Rb5a9621a13b546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19EC" w:rsidP="00FE5529" w:rsidRDefault="003F19EC" w14:paraId="5639EF2A" w14:textId="77777777">
      <w:pPr>
        <w:spacing w:after="0" w:line="240" w:lineRule="auto"/>
      </w:pPr>
      <w:r>
        <w:separator/>
      </w:r>
    </w:p>
  </w:endnote>
  <w:endnote w:type="continuationSeparator" w:id="0">
    <w:p w:rsidR="003F19EC" w:rsidP="00FE5529" w:rsidRDefault="003F19EC" w14:paraId="13FF56E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BF71F1C" w:rsidTr="1BF71F1C" w14:paraId="01DC5C00">
      <w:trPr>
        <w:trHeight w:val="300"/>
      </w:trPr>
      <w:tc>
        <w:tcPr>
          <w:tcW w:w="3305" w:type="dxa"/>
          <w:tcMar/>
        </w:tcPr>
        <w:p w:rsidR="1BF71F1C" w:rsidP="1BF71F1C" w:rsidRDefault="1BF71F1C" w14:paraId="4D30BA0D" w14:textId="4A5BD30D">
          <w:pPr>
            <w:pStyle w:val="Header"/>
            <w:bidi w:val="0"/>
            <w:ind w:left="-115"/>
            <w:jc w:val="left"/>
            <w:rPr/>
          </w:pPr>
        </w:p>
      </w:tc>
      <w:tc>
        <w:tcPr>
          <w:tcW w:w="3305" w:type="dxa"/>
          <w:tcMar/>
        </w:tcPr>
        <w:p w:rsidR="1BF71F1C" w:rsidP="1BF71F1C" w:rsidRDefault="1BF71F1C" w14:paraId="2F593488" w14:textId="76E5F6FE">
          <w:pPr>
            <w:pStyle w:val="Header"/>
            <w:bidi w:val="0"/>
            <w:jc w:val="center"/>
            <w:rPr/>
          </w:pPr>
        </w:p>
      </w:tc>
      <w:tc>
        <w:tcPr>
          <w:tcW w:w="3305" w:type="dxa"/>
          <w:tcMar/>
        </w:tcPr>
        <w:p w:rsidR="1BF71F1C" w:rsidP="1BF71F1C" w:rsidRDefault="1BF71F1C" w14:paraId="5AE5D053" w14:textId="58A2910E">
          <w:pPr>
            <w:pStyle w:val="Header"/>
            <w:bidi w:val="0"/>
            <w:ind w:right="-115"/>
            <w:jc w:val="right"/>
            <w:rPr/>
          </w:pPr>
        </w:p>
      </w:tc>
    </w:tr>
  </w:tbl>
  <w:p w:rsidR="1BF71F1C" w:rsidP="1BF71F1C" w:rsidRDefault="1BF71F1C" w14:paraId="1AEE156F" w14:textId="291B528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19EC" w:rsidP="00FE5529" w:rsidRDefault="003F19EC" w14:paraId="3741F57F" w14:textId="77777777">
      <w:pPr>
        <w:spacing w:after="0" w:line="240" w:lineRule="auto"/>
      </w:pPr>
      <w:r>
        <w:separator/>
      </w:r>
    </w:p>
  </w:footnote>
  <w:footnote w:type="continuationSeparator" w:id="0">
    <w:p w:rsidR="003F19EC" w:rsidP="00FE5529" w:rsidRDefault="003F19EC" w14:paraId="11FC954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43913" w:rsidP="1BF71F1C" w:rsidRDefault="00743913" w14:paraId="1A12DD51" w14:textId="3F72937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1BF71F1C">
      <w:drawing>
        <wp:inline wp14:editId="1BF71F1C" wp14:anchorId="415D8B74">
          <wp:extent cx="6400800" cy="1400175"/>
          <wp:effectExtent l="0" t="0" r="0" b="0"/>
          <wp:docPr id="569668533" name="" title=""/>
          <wp:cNvGraphicFramePr>
            <a:graphicFrameLocks noChangeAspect="1"/>
          </wp:cNvGraphicFramePr>
          <a:graphic>
            <a:graphicData uri="http://schemas.openxmlformats.org/drawingml/2006/picture">
              <pic:pic>
                <pic:nvPicPr>
                  <pic:cNvPr id="0" name=""/>
                  <pic:cNvPicPr/>
                </pic:nvPicPr>
                <pic:blipFill>
                  <a:blip r:embed="Rcc7ab05212fc4646">
                    <a:extLst>
                      <a:ext xmlns:a="http://schemas.openxmlformats.org/drawingml/2006/main" uri="{28A0092B-C50C-407E-A947-70E740481C1C}">
                        <a14:useLocalDpi val="0"/>
                      </a:ext>
                    </a:extLst>
                  </a:blip>
                  <a:stretch>
                    <a:fillRect/>
                  </a:stretch>
                </pic:blipFill>
                <pic:spPr>
                  <a:xfrm>
                    <a:off x="0" y="0"/>
                    <a:ext cx="6400800" cy="1400175"/>
                  </a:xfrm>
                  <a:prstGeom prst="rect">
                    <a:avLst/>
                  </a:prstGeom>
                </pic:spPr>
              </pic:pic>
            </a:graphicData>
          </a:graphic>
        </wp:inline>
      </w:drawing>
    </w:r>
  </w:p>
  <w:p w:rsidR="00FE5529" w:rsidRDefault="00FE5529" w14:paraId="37FEAB9F" w14:textId="618AE262">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95A"/>
    <w:multiLevelType w:val="multilevel"/>
    <w:tmpl w:val="9F8E98C0"/>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05AE23D6"/>
    <w:multiLevelType w:val="multilevel"/>
    <w:tmpl w:val="08A27A76"/>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9B223B3"/>
    <w:multiLevelType w:val="multilevel"/>
    <w:tmpl w:val="A926841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15:restartNumberingAfterBreak="0">
    <w:nsid w:val="0A50548B"/>
    <w:multiLevelType w:val="multilevel"/>
    <w:tmpl w:val="621409D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4" w15:restartNumberingAfterBreak="0">
    <w:nsid w:val="19B30FDE"/>
    <w:multiLevelType w:val="multilevel"/>
    <w:tmpl w:val="DA30FAB4"/>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1F8577FF"/>
    <w:multiLevelType w:val="multilevel"/>
    <w:tmpl w:val="9BBC27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C57A21"/>
    <w:multiLevelType w:val="multilevel"/>
    <w:tmpl w:val="3C0E41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0C23A44"/>
    <w:multiLevelType w:val="multilevel"/>
    <w:tmpl w:val="10CA9B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417726C7"/>
    <w:multiLevelType w:val="multilevel"/>
    <w:tmpl w:val="B54A8B4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4B1F2C8E"/>
    <w:multiLevelType w:val="multilevel"/>
    <w:tmpl w:val="E892C1CC"/>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10" w15:restartNumberingAfterBreak="0">
    <w:nsid w:val="7E665B0A"/>
    <w:multiLevelType w:val="multilevel"/>
    <w:tmpl w:val="0C28AE8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65109041">
    <w:abstractNumId w:val="10"/>
  </w:num>
  <w:num w:numId="2" w16cid:durableId="1919092949">
    <w:abstractNumId w:val="1"/>
  </w:num>
  <w:num w:numId="3" w16cid:durableId="822625182">
    <w:abstractNumId w:val="9"/>
  </w:num>
  <w:num w:numId="4" w16cid:durableId="686057260">
    <w:abstractNumId w:val="6"/>
  </w:num>
  <w:num w:numId="5" w16cid:durableId="821313964">
    <w:abstractNumId w:val="2"/>
  </w:num>
  <w:num w:numId="6" w16cid:durableId="808477331">
    <w:abstractNumId w:val="5"/>
  </w:num>
  <w:num w:numId="7" w16cid:durableId="989603549">
    <w:abstractNumId w:val="4"/>
  </w:num>
  <w:num w:numId="8" w16cid:durableId="68508661">
    <w:abstractNumId w:val="7"/>
  </w:num>
  <w:num w:numId="9" w16cid:durableId="1303996682">
    <w:abstractNumId w:val="3"/>
  </w:num>
  <w:num w:numId="10" w16cid:durableId="841511553">
    <w:abstractNumId w:val="0"/>
  </w:num>
  <w:num w:numId="11" w16cid:durableId="18480114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5529"/>
    <w:rsid w:val="00053007"/>
    <w:rsid w:val="003F19EC"/>
    <w:rsid w:val="00743913"/>
    <w:rsid w:val="008C21AC"/>
    <w:rsid w:val="00E30D1B"/>
    <w:rsid w:val="00FE5529"/>
    <w:rsid w:val="01B4E6EE"/>
    <w:rsid w:val="0BB48645"/>
    <w:rsid w:val="0FA0E1B7"/>
    <w:rsid w:val="178C487D"/>
    <w:rsid w:val="1A3507C1"/>
    <w:rsid w:val="1BF71F1C"/>
    <w:rsid w:val="1D18A87C"/>
    <w:rsid w:val="1D62B965"/>
    <w:rsid w:val="251CF766"/>
    <w:rsid w:val="29331DA2"/>
    <w:rsid w:val="2DC7EBCA"/>
    <w:rsid w:val="3A8205A0"/>
    <w:rsid w:val="5200C082"/>
    <w:rsid w:val="522BC3D4"/>
    <w:rsid w:val="528E8B38"/>
    <w:rsid w:val="547EEFF7"/>
    <w:rsid w:val="59DEFC4F"/>
    <w:rsid w:val="5B5C9A4D"/>
    <w:rsid w:val="61CDC10C"/>
    <w:rsid w:val="64E9B379"/>
    <w:rsid w:val="66BF5E7A"/>
    <w:rsid w:val="738A1B7A"/>
    <w:rsid w:val="78A96464"/>
    <w:rsid w:val="7E041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991FB"/>
  <w15:docId w15:val="{2C157798-70AA-4D12-9367-E2D5AFCC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FE5529"/>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FE5529"/>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FE5529"/>
    <w:pPr>
      <w:keepNext/>
      <w:spacing w:before="240" w:after="60"/>
      <w:outlineLvl w:val="2"/>
    </w:pPr>
    <w:rPr>
      <w:b/>
      <w:sz w:val="26"/>
      <w:szCs w:val="26"/>
    </w:rPr>
  </w:style>
  <w:style w:type="paragraph" w:styleId="Heading4">
    <w:name w:val="heading 4"/>
    <w:basedOn w:val="Normal1"/>
    <w:next w:val="Normal1"/>
    <w:rsid w:val="00FE5529"/>
    <w:pPr>
      <w:keepNext/>
      <w:keepLines/>
      <w:spacing w:before="240" w:after="40"/>
      <w:outlineLvl w:val="3"/>
    </w:pPr>
    <w:rPr>
      <w:b/>
      <w:sz w:val="24"/>
      <w:szCs w:val="24"/>
    </w:rPr>
  </w:style>
  <w:style w:type="paragraph" w:styleId="Heading5">
    <w:name w:val="heading 5"/>
    <w:basedOn w:val="Normal1"/>
    <w:next w:val="Normal1"/>
    <w:rsid w:val="00FE5529"/>
    <w:pPr>
      <w:keepNext/>
      <w:keepLines/>
      <w:spacing w:before="40" w:after="0"/>
      <w:outlineLvl w:val="4"/>
    </w:pPr>
    <w:rPr>
      <w:color w:val="2F5496"/>
    </w:rPr>
  </w:style>
  <w:style w:type="paragraph" w:styleId="Heading6">
    <w:name w:val="heading 6"/>
    <w:basedOn w:val="Normal1"/>
    <w:next w:val="Normal1"/>
    <w:rsid w:val="00FE5529"/>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FE5529"/>
  </w:style>
  <w:style w:type="paragraph" w:styleId="Title">
    <w:name w:val="Title"/>
    <w:basedOn w:val="Normal1"/>
    <w:next w:val="Normal1"/>
    <w:rsid w:val="00FE5529"/>
    <w:pPr>
      <w:keepNext/>
      <w:keepLines/>
      <w:spacing w:before="480" w:after="120"/>
    </w:pPr>
    <w:rPr>
      <w:b/>
      <w:sz w:val="72"/>
      <w:szCs w:val="72"/>
    </w:rPr>
  </w:style>
  <w:style w:type="paragraph" w:styleId="Subtitle">
    <w:name w:val="Subtitle"/>
    <w:basedOn w:val="Normal1"/>
    <w:next w:val="Normal1"/>
    <w:rsid w:val="00FE5529"/>
    <w:pPr>
      <w:keepNext/>
      <w:keepLines/>
      <w:spacing w:before="360" w:after="80"/>
    </w:pPr>
    <w:rPr>
      <w:rFonts w:ascii="Georgia" w:hAnsi="Georgia" w:eastAsia="Georgia" w:cs="Georgia"/>
      <w:i/>
      <w:color w:val="666666"/>
      <w:sz w:val="48"/>
      <w:szCs w:val="48"/>
    </w:rPr>
  </w:style>
  <w:style w:type="table" w:styleId="a" w:customStyle="1">
    <w:basedOn w:val="TableNormal"/>
    <w:rsid w:val="00FE5529"/>
    <w:tblPr>
      <w:tblStyleRowBandSize w:val="1"/>
      <w:tblStyleColBandSize w:val="1"/>
      <w:tblCellMar>
        <w:left w:w="115" w:type="dxa"/>
        <w:right w:w="115" w:type="dxa"/>
      </w:tblCellMar>
    </w:tblPr>
  </w:style>
  <w:style w:type="table" w:styleId="a0" w:customStyle="1">
    <w:basedOn w:val="TableNormal"/>
    <w:rsid w:val="00FE5529"/>
    <w:tblPr>
      <w:tblStyleRowBandSize w:val="1"/>
      <w:tblStyleColBandSize w:val="1"/>
      <w:tblCellMar>
        <w:left w:w="115" w:type="dxa"/>
        <w:right w:w="115" w:type="dxa"/>
      </w:tblCellMar>
    </w:tblPr>
  </w:style>
  <w:style w:type="table" w:styleId="a1" w:customStyle="1">
    <w:basedOn w:val="TableNormal"/>
    <w:rsid w:val="00FE5529"/>
    <w:tblPr>
      <w:tblStyleRowBandSize w:val="1"/>
      <w:tblStyleColBandSize w:val="1"/>
      <w:tblCellMar>
        <w:left w:w="115" w:type="dxa"/>
        <w:right w:w="115" w:type="dxa"/>
      </w:tblCellMar>
    </w:tblPr>
  </w:style>
  <w:style w:type="table" w:styleId="a2" w:customStyle="1">
    <w:basedOn w:val="TableNormal"/>
    <w:rsid w:val="00FE5529"/>
    <w:tblPr>
      <w:tblStyleRowBandSize w:val="1"/>
      <w:tblStyleColBandSize w:val="1"/>
      <w:tblCellMar>
        <w:left w:w="115" w:type="dxa"/>
        <w:right w:w="115" w:type="dxa"/>
      </w:tblCellMar>
    </w:tblPr>
  </w:style>
  <w:style w:type="table" w:styleId="a3" w:customStyle="1">
    <w:basedOn w:val="TableNormal"/>
    <w:rsid w:val="00FE5529"/>
    <w:tblPr>
      <w:tblStyleRowBandSize w:val="1"/>
      <w:tblStyleColBandSize w:val="1"/>
      <w:tblCellMar>
        <w:left w:w="115" w:type="dxa"/>
        <w:right w:w="115" w:type="dxa"/>
      </w:tblCellMar>
    </w:tblPr>
  </w:style>
  <w:style w:type="table" w:styleId="a4" w:customStyle="1">
    <w:basedOn w:val="TableNormal"/>
    <w:rsid w:val="00FE5529"/>
    <w:tblPr>
      <w:tblStyleRowBandSize w:val="1"/>
      <w:tblStyleColBandSize w:val="1"/>
      <w:tblCellMar>
        <w:left w:w="115" w:type="dxa"/>
        <w:right w:w="115" w:type="dxa"/>
      </w:tblCellMar>
    </w:tblPr>
  </w:style>
  <w:style w:type="table" w:styleId="a5" w:customStyle="1">
    <w:basedOn w:val="TableNormal"/>
    <w:rsid w:val="00FE5529"/>
    <w:tblPr>
      <w:tblStyleRowBandSize w:val="1"/>
      <w:tblStyleColBandSize w:val="1"/>
      <w:tblCellMar>
        <w:left w:w="115" w:type="dxa"/>
        <w:right w:w="115" w:type="dxa"/>
      </w:tblCellMar>
    </w:tblPr>
  </w:style>
  <w:style w:type="table" w:styleId="a6" w:customStyle="1">
    <w:basedOn w:val="TableNormal"/>
    <w:rsid w:val="00FE5529"/>
    <w:tblPr>
      <w:tblStyleRowBandSize w:val="1"/>
      <w:tblStyleColBandSize w:val="1"/>
      <w:tblCellMar>
        <w:left w:w="115" w:type="dxa"/>
        <w:right w:w="115" w:type="dxa"/>
      </w:tblCellMar>
    </w:tblPr>
  </w:style>
  <w:style w:type="table" w:styleId="a7" w:customStyle="1">
    <w:basedOn w:val="TableNormal"/>
    <w:rsid w:val="00FE5529"/>
    <w:tblPr>
      <w:tblStyleRowBandSize w:val="1"/>
      <w:tblStyleColBandSize w:val="1"/>
      <w:tblCellMar>
        <w:left w:w="115" w:type="dxa"/>
        <w:right w:w="115" w:type="dxa"/>
      </w:tblCellMar>
    </w:tblPr>
  </w:style>
  <w:style w:type="table" w:styleId="a8" w:customStyle="1">
    <w:basedOn w:val="TableNormal"/>
    <w:rsid w:val="00FE5529"/>
    <w:tblPr>
      <w:tblStyleRowBandSize w:val="1"/>
      <w:tblStyleColBandSize w:val="1"/>
      <w:tblCellMar>
        <w:left w:w="115" w:type="dxa"/>
        <w:right w:w="115" w:type="dxa"/>
      </w:tblCellMar>
    </w:tblPr>
  </w:style>
  <w:style w:type="table" w:styleId="a9" w:customStyle="1">
    <w:basedOn w:val="TableNormal"/>
    <w:rsid w:val="00FE5529"/>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30D1B"/>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30D1B"/>
    <w:rPr>
      <w:rFonts w:ascii="Tahoma" w:hAnsi="Tahoma" w:cs="Tahoma"/>
      <w:sz w:val="16"/>
      <w:szCs w:val="16"/>
    </w:rPr>
  </w:style>
  <w:style w:type="paragraph" w:styleId="Header">
    <w:name w:val="header"/>
    <w:basedOn w:val="Normal"/>
    <w:link w:val="HeaderChar"/>
    <w:uiPriority w:val="99"/>
    <w:unhideWhenUsed/>
    <w:rsid w:val="00743913"/>
    <w:pPr>
      <w:tabs>
        <w:tab w:val="center" w:pos="4680"/>
        <w:tab w:val="right" w:pos="9360"/>
      </w:tabs>
      <w:spacing w:after="0" w:line="240" w:lineRule="auto"/>
    </w:pPr>
  </w:style>
  <w:style w:type="character" w:styleId="HeaderChar" w:customStyle="1">
    <w:name w:val="Header Char"/>
    <w:basedOn w:val="DefaultParagraphFont"/>
    <w:link w:val="Header"/>
    <w:uiPriority w:val="99"/>
    <w:rsid w:val="00743913"/>
  </w:style>
  <w:style w:type="paragraph" w:styleId="Footer">
    <w:name w:val="footer"/>
    <w:basedOn w:val="Normal"/>
    <w:link w:val="FooterChar"/>
    <w:uiPriority w:val="99"/>
    <w:unhideWhenUsed/>
    <w:rsid w:val="00743913"/>
    <w:pPr>
      <w:tabs>
        <w:tab w:val="center" w:pos="4680"/>
        <w:tab w:val="right" w:pos="9360"/>
      </w:tabs>
      <w:spacing w:after="0" w:line="240" w:lineRule="auto"/>
    </w:pPr>
  </w:style>
  <w:style w:type="character" w:styleId="FooterChar" w:customStyle="1">
    <w:name w:val="Footer Char"/>
    <w:basedOn w:val="DefaultParagraphFont"/>
    <w:link w:val="Footer"/>
    <w:uiPriority w:val="99"/>
    <w:rsid w:val="00743913"/>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image" Target="media/image1.png" Id="rId13"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hyperlink" Target="http://www.uefap.com/index.htm"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www.langcent.manchester.ac.uk/elplinks/general/" TargetMode="External"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image" Target="/media/image5.png" Id="R53665dd390294a29" /><Relationship Type="http://schemas.openxmlformats.org/officeDocument/2006/relationships/footer" Target="footer.xml" Id="Rb5a9621a13b54611" /></Relationships>
</file>

<file path=word/_rels/header1.xml.rels>&#65279;<?xml version="1.0" encoding="utf-8"?><Relationships xmlns="http://schemas.openxmlformats.org/package/2006/relationships"><Relationship Type="http://schemas.openxmlformats.org/officeDocument/2006/relationships/image" Target="/media/image6.png" Id="Rcc7ab05212fc464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10</revision>
  <dcterms:created xsi:type="dcterms:W3CDTF">2021-03-25T18:54:00.0000000Z</dcterms:created>
  <dcterms:modified xsi:type="dcterms:W3CDTF">2024-04-08T04:57:51.9427565Z</dcterms:modified>
</coreProperties>
</file>