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12736F54"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44481F9E" w:rsidRDefault="000D15DB" w14:paraId="01E773EB" w14:textId="4D4725BD">
            <w:pPr>
              <w:pStyle w:val="Default"/>
              <w:rPr>
                <w:color w:val="000000" w:themeColor="text1"/>
                <w:lang w:val="en-GB" w:eastAsia="ro-RO"/>
              </w:rPr>
            </w:pPr>
            <w:r w:rsidRPr="12736F54">
              <w:rPr>
                <w:color w:val="auto"/>
                <w:lang w:val="en-GB" w:eastAsia="ro-RO"/>
              </w:rPr>
              <w:t>LLU004</w:t>
            </w:r>
            <w:r w:rsidRPr="12736F54" w:rsidR="00E03395">
              <w:rPr>
                <w:color w:val="auto"/>
                <w:lang w:val="en-GB" w:eastAsia="ro-RO"/>
              </w:rPr>
              <w:t>4</w:t>
            </w:r>
            <w:r w:rsidRPr="12736F54">
              <w:rPr>
                <w:color w:val="auto"/>
                <w:lang w:val="en-GB" w:eastAsia="ro-RO"/>
              </w:rPr>
              <w:t xml:space="preserve"> Italian </w:t>
            </w:r>
            <w:r w:rsidRPr="12736F54" w:rsidR="00E624C6">
              <w:rPr>
                <w:color w:val="auto"/>
                <w:lang w:val="en-GB" w:eastAsia="ro-RO"/>
              </w:rPr>
              <w:t xml:space="preserve">for </w:t>
            </w:r>
            <w:r w:rsidRPr="12736F54">
              <w:rPr>
                <w:color w:val="auto"/>
                <w:lang w:val="en-GB" w:eastAsia="ro-RO"/>
              </w:rPr>
              <w:t>specific purpose</w:t>
            </w:r>
            <w:r w:rsidRPr="12736F54" w:rsidR="475B042C">
              <w:rPr>
                <w:color w:val="auto"/>
                <w:lang w:val="en-GB" w:eastAsia="ro-RO"/>
              </w:rPr>
              <w:t>s</w:t>
            </w:r>
            <w:r w:rsidRPr="12736F54" w:rsidR="6BCCBE6A">
              <w:rPr>
                <w:color w:val="auto"/>
                <w:lang w:val="en-GB" w:eastAsia="ro-RO"/>
              </w:rPr>
              <w:t xml:space="preserve"> -</w:t>
            </w:r>
            <w:r w:rsidRPr="12736F54" w:rsidR="6586B03F">
              <w:rPr>
                <w:color w:val="auto"/>
                <w:lang w:val="en-GB" w:eastAsia="ro-RO"/>
              </w:rPr>
              <w:t xml:space="preserve"> practical course </w:t>
            </w:r>
          </w:p>
        </w:tc>
      </w:tr>
      <w:tr w:rsidRPr="00667581" w:rsidR="00667581" w:rsidTr="12736F54"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7C591F33" w:rsidRDefault="00667581" w14:paraId="422A5143" w14:textId="28E3F5D5">
            <w:pPr>
              <w:pStyle w:val="Default"/>
              <w:rPr>
                <w:color w:val="auto"/>
                <w:lang w:val="en-GB" w:eastAsia="ro-RO"/>
              </w:rPr>
            </w:pPr>
          </w:p>
        </w:tc>
      </w:tr>
      <w:tr w:rsidRPr="00667581" w:rsidR="00667581" w:rsidTr="12736F54"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Irina-Cristina Mărginean</w:t>
            </w:r>
          </w:p>
        </w:tc>
      </w:tr>
      <w:tr w:rsidRPr="00667581" w:rsidR="00CE412F" w:rsidTr="12736F54"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FF4B165" w14:paraId="76E4277E" w14:textId="72740FFD">
            <w:pPr>
              <w:pStyle w:val="Default"/>
              <w:rPr>
                <w:color w:val="auto"/>
                <w:lang w:val="en-GB" w:eastAsia="ro-RO"/>
              </w:rPr>
            </w:pPr>
            <w:r w:rsidRPr="44481F9E">
              <w:rPr>
                <w:color w:val="auto"/>
                <w:lang w:val="en-GB" w:eastAsia="ro-RO"/>
              </w:rPr>
              <w:t>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6294F5FB" w14:paraId="124BD977" w14:textId="387285A2">
            <w:pPr>
              <w:pStyle w:val="Default"/>
              <w:rPr>
                <w:color w:val="auto"/>
                <w:lang w:val="en-GB" w:eastAsia="ro-RO"/>
              </w:rPr>
            </w:pPr>
            <w:r w:rsidRPr="6ABADFAD">
              <w:rPr>
                <w:color w:val="auto"/>
                <w:lang w:val="en-GB" w:eastAsia="ro-RO"/>
              </w:rPr>
              <w:t xml:space="preserve"> 4 </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4D1A08C1" w14:paraId="44E92F9E" w14:textId="6E3C3149">
            <w:pPr>
              <w:pStyle w:val="Default"/>
              <w:rPr>
                <w:color w:val="auto"/>
                <w:lang w:val="en-GB" w:eastAsia="ro-RO"/>
              </w:rPr>
            </w:pPr>
            <w:r w:rsidRPr="3E858844">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6BF3FE5F" w14:paraId="49139415" w14:textId="73EC6F72">
            <w:pPr>
              <w:pStyle w:val="Default"/>
              <w:rPr>
                <w:color w:val="auto"/>
                <w:lang w:val="en-GB" w:eastAsia="ro-RO"/>
              </w:rPr>
            </w:pPr>
            <w:r w:rsidRPr="7C591F33">
              <w:rPr>
                <w:color w:val="auto"/>
                <w:lang w:val="en-GB" w:eastAsia="ro-RO"/>
              </w:rPr>
              <w:t>DC</w:t>
            </w:r>
          </w:p>
        </w:tc>
      </w:tr>
      <w:tr w:rsidRPr="00667581" w:rsidR="00CE412F" w:rsidTr="12736F54"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15B01EAE" w14:paraId="45C20FCC" w14:textId="457043D1">
            <w:pPr>
              <w:pStyle w:val="Default"/>
              <w:rPr>
                <w:color w:val="auto"/>
                <w:lang w:val="en-GB" w:eastAsia="ro-RO"/>
              </w:rPr>
            </w:pPr>
            <w:r w:rsidRPr="7C591F33">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44481F9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22608D2A" w14:paraId="1648052C" w14:textId="7425890B">
            <w:pPr>
              <w:pStyle w:val="Default"/>
              <w:jc w:val="center"/>
              <w:rPr>
                <w:color w:val="auto"/>
                <w:lang w:val="en-GB" w:eastAsia="ro-RO"/>
              </w:rPr>
            </w:pPr>
            <w:r w:rsidRPr="227EF578">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44481F9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57734A6A" w14:paraId="7980CDC4" w14:textId="5C2E783C">
            <w:pPr>
              <w:pStyle w:val="Default"/>
              <w:jc w:val="center"/>
              <w:rPr>
                <w:color w:val="auto"/>
                <w:lang w:val="en-GB" w:eastAsia="ro-RO"/>
              </w:rPr>
            </w:pPr>
            <w:r w:rsidRPr="44481F9E">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4DF8CFE5">
            <w:pPr>
              <w:pStyle w:val="Default"/>
              <w:jc w:val="center"/>
              <w:rPr>
                <w:color w:val="auto"/>
                <w:lang w:val="en-GB" w:eastAsia="ro-RO"/>
              </w:rPr>
            </w:pPr>
            <w:r>
              <w:rPr>
                <w:color w:val="auto"/>
                <w:lang w:val="en-GB" w:eastAsia="ro-RO"/>
              </w:rPr>
              <w:t>28</w:t>
            </w:r>
          </w:p>
        </w:tc>
      </w:tr>
      <w:tr w:rsidRPr="00667581" w:rsidR="00667581" w:rsidTr="44481F9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44481F9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44481F9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44481F9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44481F9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44481F9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44481F9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44481F9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44481F9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44481F9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7C591F33"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7C591F33"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3BA2D125" w14:paraId="264D1292" w14:textId="391B93A8">
            <w:pPr>
              <w:pStyle w:val="Default"/>
              <w:contextualSpacing/>
              <w:jc w:val="both"/>
              <w:rPr>
                <w:color w:val="auto"/>
                <w:lang w:val="en-GB" w:eastAsia="ro-RO"/>
              </w:rPr>
            </w:pPr>
            <w:r>
              <w:t xml:space="preserve">CT4 Acknowledging the need for continuous development focusing on using </w:t>
            </w:r>
            <w:r w:rsidR="718A0CB8">
              <w:t>ICT</w:t>
            </w:r>
            <w:r>
              <w:t xml:space="preserve"> tools to assist with personal and professional development management, by joining social media and professional networks, that support the development of the communication skills</w:t>
            </w:r>
            <w:r w:rsidR="25DF3401">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7C591F33"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79002CB8">
            <w:pPr>
              <w:pStyle w:val="Default"/>
              <w:numPr>
                <w:ilvl w:val="0"/>
                <w:numId w:val="12"/>
              </w:numPr>
              <w:rPr>
                <w:color w:val="auto"/>
                <w:lang w:val="en-GB" w:eastAsia="ro-RO"/>
              </w:rPr>
            </w:pPr>
            <w:r>
              <w:rPr>
                <w:color w:val="auto"/>
                <w:lang w:val="en-GB" w:eastAsia="ro-RO"/>
              </w:rPr>
              <w:t xml:space="preserve">The students will be able to use the </w:t>
            </w:r>
            <w:r w:rsidR="000D15DB">
              <w:rPr>
                <w:i/>
                <w:iCs/>
                <w:color w:val="auto"/>
                <w:lang w:val="en-GB" w:eastAsia="ro-RO"/>
              </w:rPr>
              <w:t>Italian</w:t>
            </w:r>
            <w:r>
              <w:rPr>
                <w:color w:val="auto"/>
                <w:lang w:val="en-GB" w:eastAsia="ro-RO"/>
              </w:rPr>
              <w:t xml:space="preserve"> language competently, at a B2 level, in their academic activity and in their future professional activity. </w:t>
            </w:r>
          </w:p>
        </w:tc>
      </w:tr>
      <w:tr w:rsidRPr="00667581" w:rsidR="00667581" w:rsidTr="7C591F33"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AB1FEF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E624C6">
              <w:rPr>
                <w:i/>
                <w:iCs/>
                <w:lang w:eastAsia="ro-RO"/>
              </w:rPr>
              <w:t>Italian</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4C61DCF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E624C6">
              <w:rPr>
                <w:i/>
                <w:iCs/>
                <w:lang w:eastAsia="ro-RO"/>
              </w:rPr>
              <w:t>Italian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6A8A85C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E624C6">
              <w:rPr>
                <w:i/>
                <w:iCs/>
                <w:lang w:eastAsia="ro-RO"/>
              </w:rPr>
              <w:t>Italian</w:t>
            </w:r>
            <w:r w:rsidR="00E624C6">
              <w:rPr>
                <w:lang w:eastAsia="ro-RO"/>
              </w:rPr>
              <w:t xml:space="preserve"> </w:t>
            </w:r>
            <w:r w:rsidR="009619DD">
              <w:rPr>
                <w:rFonts w:ascii="Times New Roman" w:hAnsi="Times New Roman"/>
                <w:sz w:val="20"/>
                <w:szCs w:val="20"/>
                <w:lang w:eastAsia="ro-RO"/>
              </w:rPr>
              <w:t>specialized for the scientific discourse.</w:t>
            </w:r>
          </w:p>
          <w:p w:rsidR="009619DD" w:rsidP="009619DD" w:rsidRDefault="009619DD" w14:paraId="25975AA8" w14:textId="1FAD681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E624C6">
              <w:rPr>
                <w:i/>
                <w:iCs/>
                <w:lang w:eastAsia="ro-RO"/>
              </w:rPr>
              <w:t>Italian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7C591F33" w:rsidRDefault="2048D9C7" w14:paraId="1D903664" w14:textId="068C1B00">
            <w:pPr>
              <w:pStyle w:val="ListParagraph"/>
              <w:numPr>
                <w:ilvl w:val="0"/>
                <w:numId w:val="14"/>
              </w:numPr>
              <w:spacing w:after="0" w:line="240" w:lineRule="auto"/>
              <w:jc w:val="both"/>
              <w:rPr>
                <w:rFonts w:ascii="Times New Roman" w:hAnsi="Times New Roman"/>
                <w:sz w:val="20"/>
                <w:szCs w:val="20"/>
                <w:lang w:eastAsia="ro-RO"/>
              </w:rPr>
            </w:pPr>
            <w:r w:rsidRPr="7C591F33">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7C591F33" w:rsidR="6F25D6C8">
              <w:rPr>
                <w:rFonts w:ascii="Times New Roman" w:hAnsi="Times New Roman"/>
                <w:color w:val="000000" w:themeColor="text1"/>
                <w:sz w:val="20"/>
                <w:szCs w:val="20"/>
              </w:rPr>
              <w:t>ICT</w:t>
            </w:r>
            <w:r w:rsidRPr="7C591F33">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0BF5BC25"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BF5BC25" w14:paraId="67078451" w14:textId="77777777">
        <w:tc>
          <w:tcPr>
            <w:tcW w:w="5000" w:type="pct"/>
            <w:gridSpan w:val="3"/>
            <w:shd w:val="clear" w:color="auto" w:fill="auto"/>
            <w:tcMar/>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0BF5BC25"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0BF5BC25" w14:paraId="1966782A" w14:textId="77777777">
        <w:trPr>
          <w:cantSplit/>
        </w:trPr>
        <w:tc>
          <w:tcPr>
            <w:tcW w:w="2818" w:type="pct"/>
            <w:shd w:val="clear" w:color="auto" w:fill="auto"/>
            <w:tcMar/>
          </w:tcPr>
          <w:p w:rsidRPr="00E03395" w:rsidR="00667581" w:rsidP="6ABADFAD" w:rsidRDefault="7BB962D9" w14:paraId="35C875DF" w14:textId="1A1F5647">
            <w:pPr>
              <w:spacing w:after="0" w:line="240" w:lineRule="auto"/>
              <w:rPr>
                <w:rFonts w:ascii="Times New Roman" w:hAnsi="Times New Roman" w:eastAsia="Times New Roman"/>
                <w:sz w:val="20"/>
                <w:szCs w:val="20"/>
                <w:lang w:val="it-IT" w:eastAsia="ro-RO"/>
              </w:rPr>
            </w:pPr>
            <w:r w:rsidRPr="6ABADFAD">
              <w:rPr>
                <w:rFonts w:ascii="Times New Roman" w:hAnsi="Times New Roman" w:eastAsia="Times New Roman"/>
                <w:sz w:val="20"/>
                <w:szCs w:val="20"/>
                <w:lang w:val="it-IT" w:eastAsia="ro-RO"/>
              </w:rPr>
              <w:t>S.1</w:t>
            </w:r>
            <w:r w:rsidRPr="6ABADFAD" w:rsidR="7FB8FA67">
              <w:rPr>
                <w:rFonts w:ascii="Times New Roman" w:hAnsi="Times New Roman" w:eastAsia="Times New Roman"/>
                <w:sz w:val="20"/>
                <w:szCs w:val="20"/>
                <w:lang w:val="it-IT" w:eastAsia="ro-RO"/>
              </w:rPr>
              <w:t>5</w:t>
            </w:r>
            <w:r w:rsidRPr="6ABADFAD">
              <w:rPr>
                <w:rFonts w:ascii="Times New Roman" w:hAnsi="Times New Roman" w:eastAsia="Times New Roman"/>
                <w:sz w:val="20"/>
                <w:szCs w:val="20"/>
                <w:lang w:val="it-IT" w:eastAsia="ro-RO"/>
              </w:rPr>
              <w:t xml:space="preserve"> </w:t>
            </w:r>
            <w:r w:rsidRPr="6ABADFAD" w:rsidR="00E03395">
              <w:rPr>
                <w:rFonts w:ascii="Times New Roman" w:hAnsi="Times New Roman" w:eastAsia="Times New Roman"/>
                <w:sz w:val="20"/>
                <w:szCs w:val="20"/>
                <w:lang w:val="it-IT" w:eastAsia="ro-RO"/>
              </w:rPr>
              <w:t>Andiamo all’opera?</w:t>
            </w:r>
            <w:r w:rsidRPr="6ABADFAD" w:rsidR="7FB8FA67">
              <w:rPr>
                <w:rFonts w:ascii="Times New Roman" w:hAnsi="Times New Roman" w:eastAsia="Times New Roman"/>
                <w:sz w:val="20"/>
                <w:szCs w:val="20"/>
                <w:lang w:val="it-IT" w:eastAsia="ro-RO"/>
              </w:rPr>
              <w:t xml:space="preserve"> (1)</w:t>
            </w:r>
          </w:p>
          <w:p w:rsidRPr="00E03395" w:rsidR="00930FE0" w:rsidP="6ABADFAD" w:rsidRDefault="00E03395" w14:paraId="7F041520" w14:textId="39A6657A">
            <w:pPr>
              <w:spacing w:after="0" w:line="240" w:lineRule="auto"/>
              <w:rPr>
                <w:rFonts w:ascii="Times New Roman" w:hAnsi="Times New Roman" w:eastAsia="Times New Roman"/>
                <w:sz w:val="20"/>
                <w:szCs w:val="20"/>
                <w:lang w:val="it-IT" w:eastAsia="ro-RO"/>
              </w:rPr>
            </w:pPr>
            <w:r w:rsidRPr="6ABADFAD">
              <w:rPr>
                <w:rFonts w:ascii="Times New Roman" w:hAnsi="Times New Roman" w:eastAsia="Times New Roman"/>
                <w:sz w:val="20"/>
                <w:szCs w:val="20"/>
                <w:lang w:val="it-IT" w:eastAsia="ro-RO"/>
              </w:rPr>
              <w:t xml:space="preserve">Talk about musical </w:t>
            </w:r>
            <w:r w:rsidRPr="6ABADFAD" w:rsidR="749804CE">
              <w:rPr>
                <w:rFonts w:ascii="Times New Roman" w:hAnsi="Times New Roman" w:eastAsia="Times New Roman"/>
                <w:sz w:val="20"/>
                <w:szCs w:val="20"/>
                <w:lang w:val="it-IT" w:eastAsia="ro-RO"/>
              </w:rPr>
              <w:t>preferences</w:t>
            </w:r>
          </w:p>
        </w:tc>
        <w:tc>
          <w:tcPr>
            <w:tcW w:w="1377" w:type="pct"/>
            <w:shd w:val="clear" w:color="auto" w:fill="auto"/>
            <w:tcMar/>
          </w:tcPr>
          <w:p w:rsidRPr="00667581" w:rsidR="00667581" w:rsidP="6ABADFAD" w:rsidRDefault="7FB8FA67" w14:paraId="5AAB66AF" w14:textId="7425D8CB">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7C8F1D5D" w14:textId="77777777">
            <w:pPr>
              <w:pStyle w:val="Default"/>
              <w:rPr>
                <w:color w:val="auto"/>
                <w:lang w:val="en-GB" w:eastAsia="ro-RO"/>
              </w:rPr>
            </w:pPr>
          </w:p>
        </w:tc>
      </w:tr>
      <w:tr w:rsidRPr="00667581" w:rsidR="00667581" w:rsidTr="0BF5BC25" w14:paraId="24E19F31" w14:textId="77777777">
        <w:trPr>
          <w:cantSplit/>
        </w:trPr>
        <w:tc>
          <w:tcPr>
            <w:tcW w:w="2818" w:type="pct"/>
            <w:shd w:val="clear" w:color="auto" w:fill="auto"/>
            <w:tcMar/>
          </w:tcPr>
          <w:p w:rsidRPr="00930FE0" w:rsidR="00667581" w:rsidP="6ABADFAD" w:rsidRDefault="7BB962D9" w14:paraId="6A2F50FC" w14:textId="1F980475">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16</w:t>
            </w:r>
            <w:r w:rsidRPr="6ABADFAD">
              <w:rPr>
                <w:rFonts w:eastAsia="Times New Roman"/>
                <w:color w:val="auto"/>
                <w:lang w:val="it-IT" w:eastAsia="ro-RO"/>
              </w:rPr>
              <w:t xml:space="preserve"> </w:t>
            </w:r>
            <w:r w:rsidRPr="6ABADFAD" w:rsidR="00E03395">
              <w:rPr>
                <w:rFonts w:eastAsia="Times New Roman"/>
                <w:lang w:val="it-IT" w:eastAsia="ro-RO"/>
              </w:rPr>
              <w:t xml:space="preserve">Andiamo all’opera? </w:t>
            </w:r>
            <w:r w:rsidRPr="6ABADFAD">
              <w:rPr>
                <w:rFonts w:eastAsia="Times New Roman"/>
                <w:color w:val="auto"/>
                <w:lang w:val="it-IT" w:eastAsia="ro-RO"/>
              </w:rPr>
              <w:t>(</w:t>
            </w:r>
            <w:r w:rsidRPr="6ABADFAD" w:rsidR="7FB8FA67">
              <w:rPr>
                <w:rFonts w:eastAsia="Times New Roman"/>
                <w:color w:val="auto"/>
                <w:lang w:val="it-IT" w:eastAsia="ro-RO"/>
              </w:rPr>
              <w:t>2</w:t>
            </w:r>
            <w:r w:rsidRPr="6ABADFAD">
              <w:rPr>
                <w:rFonts w:eastAsia="Times New Roman"/>
                <w:color w:val="auto"/>
                <w:lang w:val="it-IT" w:eastAsia="ro-RO"/>
              </w:rPr>
              <w:t>)</w:t>
            </w:r>
          </w:p>
          <w:p w:rsidRPr="00463FBA" w:rsidR="00930FE0" w:rsidP="6ABADFAD" w:rsidRDefault="00E03395" w14:paraId="0B1CB502" w14:textId="29CF740F">
            <w:pPr>
              <w:pStyle w:val="Default"/>
              <w:rPr>
                <w:rFonts w:eastAsia="Times New Roman"/>
                <w:color w:val="auto"/>
                <w:lang w:val="it-IT" w:eastAsia="ro-RO"/>
              </w:rPr>
            </w:pPr>
            <w:r w:rsidRPr="6ABADFAD">
              <w:rPr>
                <w:rFonts w:eastAsia="Times New Roman"/>
                <w:color w:val="auto"/>
                <w:lang w:val="it-IT" w:eastAsia="ro-RO"/>
              </w:rPr>
              <w:t>The imperativ</w:t>
            </w:r>
            <w:r w:rsidRPr="6ABADFAD" w:rsidR="785FA5EA">
              <w:rPr>
                <w:rFonts w:eastAsia="Times New Roman"/>
                <w:color w:val="auto"/>
                <w:lang w:val="it-IT" w:eastAsia="ro-RO"/>
              </w:rPr>
              <w:t>e</w:t>
            </w:r>
            <w:r w:rsidRPr="6ABADFAD">
              <w:rPr>
                <w:rFonts w:eastAsia="Times New Roman"/>
                <w:color w:val="auto"/>
                <w:lang w:val="it-IT" w:eastAsia="ro-RO"/>
              </w:rPr>
              <w:t xml:space="preserve"> </w:t>
            </w:r>
            <w:r w:rsidRPr="6ABADFAD" w:rsidR="785FA5EA">
              <w:rPr>
                <w:rFonts w:eastAsia="Times New Roman"/>
                <w:color w:val="auto"/>
                <w:lang w:val="it-IT" w:eastAsia="ro-RO"/>
              </w:rPr>
              <w:t>with</w:t>
            </w:r>
            <w:r w:rsidRPr="6ABADFAD">
              <w:rPr>
                <w:rFonts w:eastAsia="Times New Roman"/>
                <w:color w:val="auto"/>
                <w:lang w:val="it-IT" w:eastAsia="ro-RO"/>
              </w:rPr>
              <w:t xml:space="preserve"> </w:t>
            </w:r>
            <w:r w:rsidRPr="6ABADFAD" w:rsidR="785FA5EA">
              <w:rPr>
                <w:rFonts w:eastAsia="Times New Roman"/>
                <w:color w:val="auto"/>
                <w:lang w:val="it-IT" w:eastAsia="ro-RO"/>
              </w:rPr>
              <w:t>pronouns</w:t>
            </w:r>
          </w:p>
        </w:tc>
        <w:tc>
          <w:tcPr>
            <w:tcW w:w="1377" w:type="pct"/>
            <w:shd w:val="clear" w:color="auto" w:fill="auto"/>
            <w:tcMar/>
          </w:tcPr>
          <w:p w:rsidRPr="00667581" w:rsidR="00667581" w:rsidP="6ABADFAD" w:rsidRDefault="7BB962D9" w14:paraId="6758C7B8" w14:textId="75C09E47">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53F2CE4F" w14:textId="77777777">
            <w:pPr>
              <w:pStyle w:val="Default"/>
              <w:rPr>
                <w:color w:val="auto"/>
                <w:lang w:val="en-GB" w:eastAsia="ro-RO"/>
              </w:rPr>
            </w:pPr>
          </w:p>
        </w:tc>
      </w:tr>
      <w:tr w:rsidRPr="00667581" w:rsidR="00667581" w:rsidTr="0BF5BC25" w14:paraId="04B7AAC4" w14:textId="77777777">
        <w:trPr>
          <w:cantSplit/>
        </w:trPr>
        <w:tc>
          <w:tcPr>
            <w:tcW w:w="2818" w:type="pct"/>
            <w:shd w:val="clear" w:color="auto" w:fill="auto"/>
            <w:tcMar/>
          </w:tcPr>
          <w:p w:rsidRPr="00E03395" w:rsidR="00842D2A" w:rsidP="6ABADFAD" w:rsidRDefault="7BB962D9" w14:paraId="49196160" w14:textId="284E4678">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 xml:space="preserve">17 </w:t>
            </w:r>
            <w:r w:rsidRPr="6ABADFAD" w:rsidR="00E03395">
              <w:rPr>
                <w:rFonts w:eastAsia="Times New Roman"/>
                <w:color w:val="auto"/>
                <w:lang w:val="it-IT" w:eastAsia="ro-RO"/>
              </w:rPr>
              <w:t>Andiamo a vivere in campagna</w:t>
            </w:r>
            <w:r w:rsidRPr="6ABADFAD">
              <w:rPr>
                <w:rFonts w:eastAsia="Times New Roman"/>
                <w:color w:val="auto"/>
                <w:lang w:val="it-IT" w:eastAsia="ro-RO"/>
              </w:rPr>
              <w:t xml:space="preserve"> (</w:t>
            </w:r>
            <w:r w:rsidRPr="6ABADFAD" w:rsidR="7FB8FA67">
              <w:rPr>
                <w:rFonts w:eastAsia="Times New Roman"/>
                <w:color w:val="auto"/>
                <w:lang w:val="it-IT" w:eastAsia="ro-RO"/>
              </w:rPr>
              <w:t>1</w:t>
            </w:r>
            <w:r w:rsidRPr="6ABADFAD">
              <w:rPr>
                <w:rFonts w:eastAsia="Times New Roman"/>
                <w:color w:val="auto"/>
                <w:lang w:val="it-IT" w:eastAsia="ro-RO"/>
              </w:rPr>
              <w:t>)</w:t>
            </w:r>
          </w:p>
          <w:p w:rsidRPr="008C261A" w:rsidR="008C261A" w:rsidP="6ABADFAD" w:rsidRDefault="785FA5EA" w14:paraId="16AF2742" w14:textId="3F3043BF">
            <w:pPr>
              <w:pStyle w:val="Default"/>
              <w:rPr>
                <w:rFonts w:eastAsia="Times New Roman"/>
                <w:color w:val="auto"/>
                <w:lang w:val="en-US" w:eastAsia="ro-RO"/>
              </w:rPr>
            </w:pPr>
            <w:r w:rsidRPr="6ABADFAD">
              <w:rPr>
                <w:rFonts w:eastAsia="Times New Roman"/>
                <w:color w:val="auto"/>
                <w:lang w:val="en-US" w:eastAsia="ro-RO"/>
              </w:rPr>
              <w:t>City and countryside</w:t>
            </w:r>
          </w:p>
        </w:tc>
        <w:tc>
          <w:tcPr>
            <w:tcW w:w="1377" w:type="pct"/>
            <w:shd w:val="clear" w:color="auto" w:fill="auto"/>
            <w:tcMar/>
          </w:tcPr>
          <w:p w:rsidRPr="00667581" w:rsidR="00667581" w:rsidP="6ABADFAD" w:rsidRDefault="7BB962D9" w14:paraId="5881BF27" w14:textId="27778B6F">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048F3382" w14:textId="77777777">
            <w:pPr>
              <w:pStyle w:val="Default"/>
              <w:rPr>
                <w:color w:val="auto"/>
                <w:lang w:val="en-GB" w:eastAsia="ro-RO"/>
              </w:rPr>
            </w:pPr>
          </w:p>
        </w:tc>
      </w:tr>
      <w:tr w:rsidRPr="00667581" w:rsidR="00667581" w:rsidTr="0BF5BC25" w14:paraId="0D303EC8" w14:textId="77777777">
        <w:trPr>
          <w:cantSplit/>
        </w:trPr>
        <w:tc>
          <w:tcPr>
            <w:tcW w:w="2818" w:type="pct"/>
            <w:shd w:val="clear" w:color="auto" w:fill="auto"/>
            <w:tcMar/>
          </w:tcPr>
          <w:p w:rsidRPr="008C261A" w:rsidR="00667581" w:rsidP="6ABADFAD" w:rsidRDefault="7BB962D9" w14:paraId="4DE3E1EF" w14:textId="282391ED">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18</w:t>
            </w:r>
            <w:r w:rsidRPr="6ABADFAD">
              <w:rPr>
                <w:rFonts w:eastAsia="Times New Roman"/>
                <w:color w:val="auto"/>
                <w:lang w:val="it-IT" w:eastAsia="ro-RO"/>
              </w:rPr>
              <w:t xml:space="preserve"> </w:t>
            </w:r>
            <w:r w:rsidRPr="6ABADFAD" w:rsidR="00E03395">
              <w:rPr>
                <w:rFonts w:eastAsia="Times New Roman"/>
                <w:color w:val="auto"/>
                <w:lang w:val="it-IT" w:eastAsia="ro-RO"/>
              </w:rPr>
              <w:t xml:space="preserve">Andiamo a vivere in campagna </w:t>
            </w:r>
            <w:r w:rsidRPr="6ABADFAD" w:rsidR="7FB8FA67">
              <w:rPr>
                <w:rFonts w:eastAsia="Times New Roman"/>
                <w:color w:val="auto"/>
                <w:lang w:val="it-IT" w:eastAsia="ro-RO"/>
              </w:rPr>
              <w:t>(2)</w:t>
            </w:r>
            <w:r w:rsidRPr="6ABADFAD">
              <w:rPr>
                <w:rFonts w:eastAsia="Times New Roman"/>
                <w:color w:val="auto"/>
                <w:lang w:val="it-IT" w:eastAsia="ro-RO"/>
              </w:rPr>
              <w:t xml:space="preserve"> </w:t>
            </w:r>
          </w:p>
          <w:p w:rsidRPr="00463FBA" w:rsidR="008C261A" w:rsidP="6ABADFAD" w:rsidRDefault="0C67490B" w14:paraId="151EDEF2" w14:textId="6590F7CA">
            <w:pPr>
              <w:pStyle w:val="Default"/>
              <w:rPr>
                <w:rFonts w:eastAsia="Times New Roman"/>
                <w:color w:val="auto"/>
                <w:lang w:val="it-IT" w:eastAsia="ro-RO"/>
              </w:rPr>
            </w:pPr>
            <w:r w:rsidRPr="6ABADFAD">
              <w:rPr>
                <w:rFonts w:eastAsia="Times New Roman"/>
                <w:color w:val="auto"/>
                <w:lang w:val="it-IT" w:eastAsia="ro-RO"/>
              </w:rPr>
              <w:t xml:space="preserve"> </w:t>
            </w:r>
            <w:r w:rsidRPr="6ABADFAD" w:rsidR="785FA5EA">
              <w:rPr>
                <w:rFonts w:eastAsia="Times New Roman"/>
                <w:color w:val="auto"/>
                <w:lang w:val="it-IT" w:eastAsia="ro-RO"/>
              </w:rPr>
              <w:t xml:space="preserve">The </w:t>
            </w:r>
            <w:r w:rsidRPr="6ABADFAD" w:rsidR="785FA5EA">
              <w:rPr>
                <w:rFonts w:eastAsia="Times New Roman"/>
                <w:i/>
                <w:iCs/>
                <w:color w:val="auto"/>
                <w:lang w:val="it-IT" w:eastAsia="ro-RO"/>
              </w:rPr>
              <w:t>Congiuntivo</w:t>
            </w:r>
          </w:p>
        </w:tc>
        <w:tc>
          <w:tcPr>
            <w:tcW w:w="1377" w:type="pct"/>
            <w:shd w:val="clear" w:color="auto" w:fill="auto"/>
            <w:tcMar/>
          </w:tcPr>
          <w:p w:rsidRPr="00667581" w:rsidR="00667581" w:rsidP="6ABADFAD" w:rsidRDefault="7BB962D9" w14:paraId="5C5BB72A" w14:textId="302CD70D">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458EAA83" w14:textId="77777777">
            <w:pPr>
              <w:pStyle w:val="Default"/>
              <w:rPr>
                <w:color w:val="auto"/>
                <w:lang w:val="en-GB" w:eastAsia="ro-RO"/>
              </w:rPr>
            </w:pPr>
          </w:p>
        </w:tc>
      </w:tr>
      <w:tr w:rsidRPr="00667581" w:rsidR="00667581" w:rsidTr="0BF5BC25" w14:paraId="797CDC24" w14:textId="77777777">
        <w:trPr>
          <w:cantSplit/>
        </w:trPr>
        <w:tc>
          <w:tcPr>
            <w:tcW w:w="2818" w:type="pct"/>
            <w:shd w:val="clear" w:color="auto" w:fill="auto"/>
            <w:tcMar/>
          </w:tcPr>
          <w:p w:rsidRPr="00E03395" w:rsidR="002E44DF" w:rsidP="6ABADFAD" w:rsidRDefault="0DD47548" w14:paraId="095189BC" w14:textId="7562AAE7">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19</w:t>
            </w:r>
            <w:r w:rsidRPr="6ABADFAD">
              <w:rPr>
                <w:rFonts w:eastAsia="Times New Roman"/>
                <w:color w:val="auto"/>
                <w:lang w:val="it-IT" w:eastAsia="ro-RO"/>
              </w:rPr>
              <w:t xml:space="preserve"> </w:t>
            </w:r>
            <w:r w:rsidRPr="6ABADFAD" w:rsidR="00E03395">
              <w:rPr>
                <w:rFonts w:eastAsia="Times New Roman"/>
                <w:color w:val="auto"/>
                <w:lang w:val="it-IT" w:eastAsia="ro-RO"/>
              </w:rPr>
              <w:t>Tempo libero e tecnologia</w:t>
            </w:r>
            <w:r w:rsidRPr="6ABADFAD">
              <w:rPr>
                <w:rFonts w:eastAsia="Times New Roman"/>
                <w:color w:val="auto"/>
                <w:lang w:val="it-IT" w:eastAsia="ro-RO"/>
              </w:rPr>
              <w:t xml:space="preserve"> (</w:t>
            </w:r>
            <w:r w:rsidRPr="6ABADFAD" w:rsidR="7FB8FA67">
              <w:rPr>
                <w:rFonts w:eastAsia="Times New Roman"/>
                <w:color w:val="auto"/>
                <w:lang w:val="it-IT" w:eastAsia="ro-RO"/>
              </w:rPr>
              <w:t>1</w:t>
            </w:r>
            <w:r w:rsidRPr="6ABADFAD">
              <w:rPr>
                <w:rFonts w:eastAsia="Times New Roman"/>
                <w:color w:val="auto"/>
                <w:lang w:val="it-IT" w:eastAsia="ro-RO"/>
              </w:rPr>
              <w:t xml:space="preserve">) </w:t>
            </w:r>
          </w:p>
          <w:p w:rsidRPr="00463FBA" w:rsidR="008C261A" w:rsidP="6ABADFAD" w:rsidRDefault="0C67490B" w14:paraId="0EE5344F" w14:textId="0D88BB6F">
            <w:pPr>
              <w:pStyle w:val="Default"/>
              <w:rPr>
                <w:rFonts w:eastAsia="Times New Roman"/>
                <w:color w:val="auto"/>
                <w:lang w:val="en-US" w:eastAsia="ro-RO"/>
              </w:rPr>
            </w:pPr>
            <w:r w:rsidRPr="6ABADFAD">
              <w:rPr>
                <w:rFonts w:eastAsia="Times New Roman"/>
                <w:color w:val="auto"/>
                <w:lang w:val="en-US" w:eastAsia="ro-RO"/>
              </w:rPr>
              <w:t xml:space="preserve"> </w:t>
            </w:r>
            <w:r w:rsidRPr="6ABADFAD" w:rsidR="785FA5EA">
              <w:rPr>
                <w:rFonts w:eastAsia="Times New Roman"/>
                <w:color w:val="auto"/>
                <w:lang w:val="en-US" w:eastAsia="ro-RO"/>
              </w:rPr>
              <w:t>Use and abuse of technology</w:t>
            </w:r>
          </w:p>
        </w:tc>
        <w:tc>
          <w:tcPr>
            <w:tcW w:w="1377" w:type="pct"/>
            <w:shd w:val="clear" w:color="auto" w:fill="auto"/>
            <w:tcMar/>
          </w:tcPr>
          <w:p w:rsidRPr="00667581" w:rsidR="00667581" w:rsidP="6ABADFAD" w:rsidRDefault="7BB962D9" w14:paraId="0A147047" w14:textId="4342CA44">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4D240266" w14:textId="77777777">
            <w:pPr>
              <w:pStyle w:val="Default"/>
              <w:rPr>
                <w:color w:val="auto"/>
                <w:lang w:val="en-GB" w:eastAsia="ro-RO"/>
              </w:rPr>
            </w:pPr>
          </w:p>
        </w:tc>
      </w:tr>
      <w:tr w:rsidRPr="00667581" w:rsidR="00667581" w:rsidTr="0BF5BC25" w14:paraId="50FC5EF7" w14:textId="77777777">
        <w:trPr>
          <w:cantSplit/>
        </w:trPr>
        <w:tc>
          <w:tcPr>
            <w:tcW w:w="2818" w:type="pct"/>
            <w:shd w:val="clear" w:color="auto" w:fill="auto"/>
            <w:tcMar/>
          </w:tcPr>
          <w:p w:rsidRPr="00E03395" w:rsidR="00930FE0" w:rsidP="6ABADFAD" w:rsidRDefault="0DD47548" w14:paraId="27BA0E1B" w14:textId="3E1E042F">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20</w:t>
            </w:r>
            <w:r w:rsidRPr="6ABADFAD">
              <w:rPr>
                <w:rFonts w:eastAsia="Times New Roman"/>
                <w:color w:val="auto"/>
                <w:lang w:val="it-IT" w:eastAsia="ro-RO"/>
              </w:rPr>
              <w:t xml:space="preserve"> </w:t>
            </w:r>
            <w:r w:rsidRPr="6ABADFAD" w:rsidR="00E03395">
              <w:rPr>
                <w:rFonts w:eastAsia="Times New Roman"/>
                <w:color w:val="auto"/>
                <w:lang w:val="it-IT" w:eastAsia="ro-RO"/>
              </w:rPr>
              <w:t xml:space="preserve">Tempo libero e tecnologia </w:t>
            </w:r>
            <w:r w:rsidRPr="6ABADFAD" w:rsidR="7FB8FA67">
              <w:rPr>
                <w:rFonts w:eastAsia="Times New Roman"/>
                <w:color w:val="auto"/>
                <w:lang w:val="it-IT" w:eastAsia="ro-RO"/>
              </w:rPr>
              <w:t xml:space="preserve">(2) </w:t>
            </w:r>
          </w:p>
          <w:p w:rsidRPr="00463FBA" w:rsidR="002E44DF" w:rsidP="6ABADFAD" w:rsidRDefault="785FA5EA" w14:paraId="46165028" w14:textId="7BFEC334">
            <w:pPr>
              <w:pStyle w:val="Default"/>
              <w:rPr>
                <w:rFonts w:eastAsia="Times New Roman"/>
                <w:color w:val="auto"/>
                <w:lang w:val="it-IT" w:eastAsia="ro-RO"/>
              </w:rPr>
            </w:pPr>
            <w:r w:rsidRPr="6ABADFAD">
              <w:rPr>
                <w:rFonts w:eastAsia="Times New Roman"/>
                <w:color w:val="auto"/>
                <w:lang w:val="it-IT" w:eastAsia="ro-RO"/>
              </w:rPr>
              <w:t xml:space="preserve">The </w:t>
            </w:r>
            <w:r w:rsidRPr="6ABADFAD">
              <w:rPr>
                <w:rFonts w:eastAsia="Times New Roman"/>
                <w:i/>
                <w:iCs/>
                <w:color w:val="auto"/>
                <w:lang w:val="it-IT" w:eastAsia="ro-RO"/>
              </w:rPr>
              <w:t>Periodo ipotetico</w:t>
            </w:r>
            <w:r w:rsidRPr="6ABADFAD">
              <w:rPr>
                <w:rFonts w:eastAsia="Times New Roman"/>
                <w:color w:val="auto"/>
                <w:lang w:val="it-IT" w:eastAsia="ro-RO"/>
              </w:rPr>
              <w:t xml:space="preserve"> (conditional clause)</w:t>
            </w:r>
          </w:p>
        </w:tc>
        <w:tc>
          <w:tcPr>
            <w:tcW w:w="1377" w:type="pct"/>
            <w:shd w:val="clear" w:color="auto" w:fill="auto"/>
            <w:tcMar/>
          </w:tcPr>
          <w:p w:rsidRPr="00667581" w:rsidR="00667581" w:rsidP="6ABADFAD" w:rsidRDefault="7BB962D9" w14:paraId="610DEAC4" w14:textId="7456638C">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6DF4520B" w14:textId="77777777">
            <w:pPr>
              <w:pStyle w:val="Default"/>
              <w:rPr>
                <w:color w:val="auto"/>
                <w:lang w:val="en-GB" w:eastAsia="ro-RO"/>
              </w:rPr>
            </w:pPr>
          </w:p>
        </w:tc>
      </w:tr>
      <w:tr w:rsidRPr="00667581" w:rsidR="00667581" w:rsidTr="0BF5BC25" w14:paraId="69E2E30D" w14:textId="77777777">
        <w:trPr>
          <w:cantSplit/>
        </w:trPr>
        <w:tc>
          <w:tcPr>
            <w:tcW w:w="2818" w:type="pct"/>
            <w:shd w:val="clear" w:color="auto" w:fill="auto"/>
            <w:tcMar/>
          </w:tcPr>
          <w:p w:rsidRPr="00930FE0" w:rsidR="002E44DF" w:rsidP="6ABADFAD" w:rsidRDefault="0DD47548" w14:paraId="7CF88038" w14:textId="4063D4D9">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21</w:t>
            </w:r>
            <w:r w:rsidRPr="6ABADFAD">
              <w:rPr>
                <w:rFonts w:eastAsia="Times New Roman"/>
                <w:color w:val="auto"/>
                <w:lang w:val="it-IT" w:eastAsia="ro-RO"/>
              </w:rPr>
              <w:t xml:space="preserve"> </w:t>
            </w:r>
            <w:r w:rsidRPr="6ABADFAD" w:rsidR="00E03395">
              <w:rPr>
                <w:rFonts w:eastAsia="Times New Roman"/>
                <w:color w:val="auto"/>
                <w:lang w:val="it-IT" w:eastAsia="ro-RO"/>
              </w:rPr>
              <w:t>L’arte è di tutti</w:t>
            </w:r>
            <w:r w:rsidRPr="6ABADFAD" w:rsidR="7FB8FA67">
              <w:rPr>
                <w:rFonts w:eastAsia="Times New Roman"/>
                <w:color w:val="auto"/>
                <w:lang w:val="it-IT" w:eastAsia="ro-RO"/>
              </w:rPr>
              <w:t xml:space="preserve"> (1)</w:t>
            </w:r>
          </w:p>
          <w:p w:rsidRPr="00D51F83" w:rsidR="00D51F83" w:rsidP="6ABADFAD" w:rsidRDefault="785FA5EA" w14:paraId="6CAB08EF" w14:textId="200F46C0">
            <w:pPr>
              <w:pStyle w:val="Default"/>
              <w:rPr>
                <w:rFonts w:eastAsia="Times New Roman"/>
                <w:color w:val="auto"/>
                <w:lang w:val="en-US" w:eastAsia="ro-RO"/>
              </w:rPr>
            </w:pPr>
            <w:r w:rsidRPr="6ABADFAD">
              <w:rPr>
                <w:rFonts w:eastAsia="Times New Roman"/>
                <w:color w:val="auto"/>
                <w:lang w:val="en-US" w:eastAsia="ro-RO"/>
              </w:rPr>
              <w:t>Report a news story</w:t>
            </w:r>
          </w:p>
        </w:tc>
        <w:tc>
          <w:tcPr>
            <w:tcW w:w="1377" w:type="pct"/>
            <w:shd w:val="clear" w:color="auto" w:fill="auto"/>
            <w:tcMar/>
          </w:tcPr>
          <w:p w:rsidRPr="00667581" w:rsidR="00667581" w:rsidP="6ABADFAD" w:rsidRDefault="7085B2DB" w14:paraId="78829FD9" w14:textId="731A4231">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667581" w:rsidP="00667581" w:rsidRDefault="00667581" w14:paraId="463B3EBE" w14:textId="77777777">
            <w:pPr>
              <w:pStyle w:val="Default"/>
              <w:rPr>
                <w:color w:val="auto"/>
                <w:lang w:val="en-GB" w:eastAsia="ro-RO"/>
              </w:rPr>
            </w:pPr>
          </w:p>
        </w:tc>
      </w:tr>
      <w:tr w:rsidRPr="00667581" w:rsidR="002E44DF" w:rsidTr="0BF5BC25" w14:paraId="697FF083" w14:textId="77777777">
        <w:trPr>
          <w:cantSplit/>
        </w:trPr>
        <w:tc>
          <w:tcPr>
            <w:tcW w:w="2818" w:type="pct"/>
            <w:shd w:val="clear" w:color="auto" w:fill="auto"/>
            <w:tcMar/>
          </w:tcPr>
          <w:p w:rsidR="00930FE0" w:rsidP="6ABADFAD" w:rsidRDefault="0DD47548" w14:paraId="705A0298" w14:textId="0106D8C9">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22</w:t>
            </w:r>
            <w:r w:rsidRPr="6ABADFAD">
              <w:rPr>
                <w:rFonts w:eastAsia="Times New Roman"/>
                <w:color w:val="auto"/>
                <w:lang w:val="it-IT" w:eastAsia="ro-RO"/>
              </w:rPr>
              <w:t xml:space="preserve"> </w:t>
            </w:r>
            <w:r w:rsidRPr="6ABADFAD" w:rsidR="00E03395">
              <w:rPr>
                <w:rFonts w:eastAsia="Times New Roman"/>
                <w:color w:val="auto"/>
                <w:lang w:val="it-IT" w:eastAsia="ro-RO"/>
              </w:rPr>
              <w:t xml:space="preserve">L’arte è di tutti </w:t>
            </w:r>
            <w:r w:rsidRPr="6ABADFAD" w:rsidR="7FB8FA67">
              <w:rPr>
                <w:rFonts w:eastAsia="Times New Roman"/>
                <w:color w:val="auto"/>
                <w:lang w:val="it-IT" w:eastAsia="ro-RO"/>
              </w:rPr>
              <w:t>(2)</w:t>
            </w:r>
          </w:p>
          <w:p w:rsidRPr="00D51F83" w:rsidR="002E44DF" w:rsidP="6ABADFAD" w:rsidRDefault="73F0E66D" w14:paraId="4E5C36D0" w14:textId="18FA3D44">
            <w:pPr>
              <w:pStyle w:val="Default"/>
              <w:rPr>
                <w:rFonts w:eastAsia="Times New Roman"/>
                <w:color w:val="auto"/>
                <w:lang w:val="en-US" w:eastAsia="ro-RO"/>
              </w:rPr>
            </w:pPr>
            <w:r w:rsidRPr="6ABADFAD">
              <w:rPr>
                <w:rFonts w:eastAsia="Times New Roman"/>
                <w:color w:val="auto"/>
                <w:lang w:val="en-US" w:eastAsia="ro-RO"/>
              </w:rPr>
              <w:t xml:space="preserve"> </w:t>
            </w:r>
            <w:r w:rsidRPr="6ABADFAD" w:rsidR="785FA5EA">
              <w:rPr>
                <w:rFonts w:eastAsia="Times New Roman"/>
                <w:color w:val="auto"/>
                <w:lang w:val="en-US" w:eastAsia="ro-RO"/>
              </w:rPr>
              <w:t>The passive</w:t>
            </w:r>
          </w:p>
        </w:tc>
        <w:tc>
          <w:tcPr>
            <w:tcW w:w="1377" w:type="pct"/>
            <w:shd w:val="clear" w:color="auto" w:fill="auto"/>
            <w:tcMar/>
          </w:tcPr>
          <w:p w:rsidRPr="00667581" w:rsidR="002E44DF" w:rsidP="6ABADFAD" w:rsidRDefault="7085B2DB" w14:paraId="42AFAC78" w14:textId="516A5320">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2E44DF" w:rsidP="00667581" w:rsidRDefault="002E44DF" w14:paraId="68784870" w14:textId="77777777">
            <w:pPr>
              <w:pStyle w:val="Default"/>
              <w:rPr>
                <w:color w:val="auto"/>
                <w:lang w:val="en-GB" w:eastAsia="ro-RO"/>
              </w:rPr>
            </w:pPr>
          </w:p>
        </w:tc>
      </w:tr>
      <w:tr w:rsidRPr="00667581" w:rsidR="009F5CB4" w:rsidTr="0BF5BC25" w14:paraId="52E78EE4" w14:textId="77777777">
        <w:trPr>
          <w:cantSplit/>
        </w:trPr>
        <w:tc>
          <w:tcPr>
            <w:tcW w:w="2818" w:type="pct"/>
            <w:shd w:val="clear" w:color="auto" w:fill="auto"/>
            <w:tcMar/>
          </w:tcPr>
          <w:p w:rsidR="009F5CB4" w:rsidP="6ABADFAD" w:rsidRDefault="7085B2DB" w14:paraId="07C48820" w14:textId="530D09BC">
            <w:pPr>
              <w:pStyle w:val="Default"/>
              <w:rPr>
                <w:rFonts w:eastAsia="Times New Roman"/>
                <w:color w:val="auto"/>
                <w:lang w:val="it-IT" w:eastAsia="ro-RO"/>
              </w:rPr>
            </w:pPr>
            <w:r w:rsidRPr="6ABADFAD">
              <w:rPr>
                <w:rFonts w:eastAsia="Times New Roman"/>
                <w:color w:val="auto"/>
                <w:lang w:val="it-IT" w:eastAsia="ro-RO"/>
              </w:rPr>
              <w:lastRenderedPageBreak/>
              <w:t>S.</w:t>
            </w:r>
            <w:r w:rsidRPr="6ABADFAD" w:rsidR="7FB8FA67">
              <w:rPr>
                <w:rFonts w:eastAsia="Times New Roman"/>
                <w:color w:val="auto"/>
                <w:lang w:val="it-IT" w:eastAsia="ro-RO"/>
              </w:rPr>
              <w:t>23</w:t>
            </w:r>
            <w:r w:rsidRPr="6ABADFAD">
              <w:rPr>
                <w:rFonts w:eastAsia="Times New Roman"/>
                <w:color w:val="auto"/>
                <w:lang w:val="it-IT" w:eastAsia="ro-RO"/>
              </w:rPr>
              <w:t xml:space="preserve"> </w:t>
            </w:r>
            <w:r w:rsidRPr="6ABADFAD" w:rsidR="00E03395">
              <w:rPr>
                <w:rFonts w:eastAsia="Times New Roman"/>
                <w:color w:val="auto"/>
                <w:lang w:val="it-IT" w:eastAsia="ro-RO"/>
              </w:rPr>
              <w:t>Paese che vai, problemi che trovi</w:t>
            </w:r>
            <w:r w:rsidRPr="6ABADFAD" w:rsidR="4D4C46D6">
              <w:rPr>
                <w:rFonts w:eastAsia="Times New Roman"/>
                <w:color w:val="auto"/>
                <w:lang w:val="it-IT" w:eastAsia="ro-RO"/>
              </w:rPr>
              <w:t xml:space="preserve"> (1)</w:t>
            </w:r>
          </w:p>
          <w:p w:rsidRPr="00463FBA" w:rsidR="00463FBA" w:rsidP="6ABADFAD" w:rsidRDefault="785FA5EA" w14:paraId="363B43B3" w14:textId="4BDD6699">
            <w:pPr>
              <w:pStyle w:val="Default"/>
              <w:rPr>
                <w:rFonts w:eastAsia="Times New Roman"/>
                <w:color w:val="auto"/>
                <w:lang w:val="en-US" w:eastAsia="ro-RO"/>
              </w:rPr>
            </w:pPr>
            <w:r w:rsidRPr="6ABADFAD">
              <w:rPr>
                <w:rFonts w:eastAsia="Times New Roman"/>
                <w:color w:val="auto"/>
                <w:lang w:val="en-US" w:eastAsia="ro-RO"/>
              </w:rPr>
              <w:t>Talk about a negative experience</w:t>
            </w:r>
          </w:p>
          <w:p w:rsidRPr="00463FBA" w:rsidR="009F5CB4" w:rsidP="6ABADFAD" w:rsidRDefault="009F5CB4" w14:paraId="5DA198A2" w14:textId="5581608A">
            <w:pPr>
              <w:pStyle w:val="Default"/>
              <w:rPr>
                <w:rFonts w:eastAsia="Times New Roman"/>
                <w:color w:val="auto"/>
                <w:lang w:val="en-US" w:eastAsia="ro-RO"/>
              </w:rPr>
            </w:pPr>
          </w:p>
        </w:tc>
        <w:tc>
          <w:tcPr>
            <w:tcW w:w="1377" w:type="pct"/>
            <w:shd w:val="clear" w:color="auto" w:fill="auto"/>
            <w:tcMar/>
          </w:tcPr>
          <w:p w:rsidR="009F5CB4" w:rsidP="6ABADFAD" w:rsidRDefault="7085B2DB" w14:paraId="1B6955EC" w14:textId="49926A1F">
            <w:pPr>
              <w:spacing w:after="0" w:line="240" w:lineRule="auto"/>
              <w:rPr>
                <w:rFonts w:ascii="Times New Roman" w:hAnsi="Times New Roman" w:eastAsia="Times New Roman"/>
                <w:sz w:val="20"/>
                <w:szCs w:val="20"/>
                <w:lang w:val="en-GB" w:eastAsia="ro-RO"/>
              </w:rPr>
            </w:pPr>
            <w:r w:rsidRPr="6ABADFAD">
              <w:rPr>
                <w:rFonts w:ascii="Times New Roman" w:hAnsi="Times New Roman" w:eastAsia="Times New Roman"/>
                <w:sz w:val="20"/>
                <w:szCs w:val="20"/>
                <w:lang w:val="en-GB" w:eastAsia="ro-RO"/>
              </w:rPr>
              <w:t>Presentation and exercises</w:t>
            </w:r>
          </w:p>
        </w:tc>
        <w:tc>
          <w:tcPr>
            <w:tcW w:w="805" w:type="pct"/>
            <w:shd w:val="clear" w:color="auto" w:fill="auto"/>
            <w:tcMar/>
          </w:tcPr>
          <w:p w:rsidRPr="00667581" w:rsidR="009F5CB4" w:rsidP="00667581" w:rsidRDefault="009F5CB4" w14:paraId="3311F4C2" w14:textId="77777777">
            <w:pPr>
              <w:pStyle w:val="Default"/>
              <w:rPr>
                <w:color w:val="auto"/>
                <w:lang w:val="en-GB" w:eastAsia="ro-RO"/>
              </w:rPr>
            </w:pPr>
          </w:p>
        </w:tc>
      </w:tr>
      <w:tr w:rsidRPr="009F5CB4" w:rsidR="009F5CB4" w:rsidTr="0BF5BC25" w14:paraId="3747BB37" w14:textId="77777777">
        <w:trPr>
          <w:cantSplit/>
        </w:trPr>
        <w:tc>
          <w:tcPr>
            <w:tcW w:w="2818" w:type="pct"/>
            <w:shd w:val="clear" w:color="auto" w:fill="auto"/>
            <w:tcMar/>
          </w:tcPr>
          <w:p w:rsidRPr="00E03395" w:rsidR="00A43B53" w:rsidP="6ABADFAD" w:rsidRDefault="7085B2DB" w14:paraId="6EEEA686" w14:textId="6173B452">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24</w:t>
            </w:r>
            <w:r w:rsidRPr="6ABADFAD">
              <w:rPr>
                <w:rFonts w:eastAsia="Times New Roman"/>
                <w:color w:val="auto"/>
                <w:lang w:val="it-IT" w:eastAsia="ro-RO"/>
              </w:rPr>
              <w:t xml:space="preserve"> </w:t>
            </w:r>
            <w:r w:rsidRPr="6ABADFAD" w:rsidR="00E03395">
              <w:rPr>
                <w:rFonts w:eastAsia="Times New Roman"/>
                <w:color w:val="auto"/>
                <w:lang w:val="it-IT" w:eastAsia="ro-RO"/>
              </w:rPr>
              <w:t xml:space="preserve">Paese che vai, problemi che trovi </w:t>
            </w:r>
            <w:r w:rsidRPr="6ABADFAD" w:rsidR="4D4C46D6">
              <w:rPr>
                <w:rFonts w:eastAsia="Times New Roman"/>
                <w:color w:val="auto"/>
                <w:lang w:val="it-IT" w:eastAsia="ro-RO"/>
              </w:rPr>
              <w:t>(2)</w:t>
            </w:r>
          </w:p>
          <w:p w:rsidRPr="00D51F83" w:rsidR="00D51F83" w:rsidP="6ABADFAD" w:rsidRDefault="785FA5EA" w14:paraId="0D6854E1" w14:textId="481485D1">
            <w:pPr>
              <w:pStyle w:val="Default"/>
              <w:rPr>
                <w:rFonts w:eastAsia="Times New Roman"/>
                <w:color w:val="auto"/>
                <w:lang w:val="en-US" w:eastAsia="ro-RO"/>
              </w:rPr>
            </w:pPr>
            <w:r w:rsidRPr="6ABADFAD">
              <w:rPr>
                <w:rFonts w:eastAsia="Times New Roman"/>
                <w:color w:val="auto"/>
                <w:lang w:val="en-US" w:eastAsia="ro-RO"/>
              </w:rPr>
              <w:t>Reported speech</w:t>
            </w:r>
          </w:p>
        </w:tc>
        <w:tc>
          <w:tcPr>
            <w:tcW w:w="1377" w:type="pct"/>
            <w:shd w:val="clear" w:color="auto" w:fill="auto"/>
            <w:tcMar/>
          </w:tcPr>
          <w:p w:rsidRPr="009F5CB4" w:rsidR="009F5CB4" w:rsidP="6ABADFAD" w:rsidRDefault="7085B2DB" w14:paraId="768CF129" w14:textId="2C8CB306">
            <w:pPr>
              <w:spacing w:after="0" w:line="240" w:lineRule="auto"/>
              <w:rPr>
                <w:rFonts w:ascii="Times New Roman" w:hAnsi="Times New Roman" w:eastAsia="Times New Roman"/>
                <w:sz w:val="20"/>
                <w:szCs w:val="20"/>
                <w:lang w:val="it-IT" w:eastAsia="ro-RO"/>
              </w:rPr>
            </w:pPr>
            <w:r w:rsidRPr="6ABADFAD">
              <w:rPr>
                <w:rFonts w:ascii="Times New Roman" w:hAnsi="Times New Roman" w:eastAsia="Times New Roman"/>
                <w:sz w:val="20"/>
                <w:szCs w:val="20"/>
                <w:lang w:val="it-IT" w:eastAsia="ro-RO"/>
              </w:rPr>
              <w:t>Presentation and exercises</w:t>
            </w:r>
          </w:p>
        </w:tc>
        <w:tc>
          <w:tcPr>
            <w:tcW w:w="805" w:type="pct"/>
            <w:shd w:val="clear" w:color="auto" w:fill="auto"/>
            <w:tcMar/>
          </w:tcPr>
          <w:p w:rsidRPr="009F5CB4" w:rsidR="009F5CB4" w:rsidP="00667581" w:rsidRDefault="009F5CB4" w14:paraId="180C9F4B" w14:textId="77777777">
            <w:pPr>
              <w:pStyle w:val="Default"/>
              <w:rPr>
                <w:color w:val="auto"/>
                <w:lang w:val="it-IT" w:eastAsia="ro-RO"/>
              </w:rPr>
            </w:pPr>
          </w:p>
        </w:tc>
      </w:tr>
      <w:tr w:rsidRPr="009F5CB4" w:rsidR="009F5CB4" w:rsidTr="0BF5BC25" w14:paraId="643B4992" w14:textId="77777777">
        <w:trPr>
          <w:cantSplit/>
        </w:trPr>
        <w:tc>
          <w:tcPr>
            <w:tcW w:w="2818" w:type="pct"/>
            <w:shd w:val="clear" w:color="auto" w:fill="auto"/>
            <w:tcMar/>
          </w:tcPr>
          <w:p w:rsidRPr="00463FBA" w:rsidR="009F5CB4" w:rsidP="6ABADFAD" w:rsidRDefault="7085B2DB" w14:paraId="1045693A" w14:textId="3F99FC26">
            <w:pPr>
              <w:pStyle w:val="Default"/>
              <w:rPr>
                <w:rFonts w:eastAsia="Times New Roman"/>
                <w:color w:val="auto"/>
                <w:lang w:val="it-IT" w:eastAsia="ro-RO"/>
              </w:rPr>
            </w:pPr>
            <w:r w:rsidRPr="6ABADFAD">
              <w:rPr>
                <w:rFonts w:eastAsia="Times New Roman"/>
                <w:color w:val="auto"/>
                <w:lang w:val="it-IT" w:eastAsia="ro-RO"/>
              </w:rPr>
              <w:t>S.</w:t>
            </w:r>
            <w:r w:rsidRPr="6ABADFAD" w:rsidR="7FB8FA67">
              <w:rPr>
                <w:rFonts w:eastAsia="Times New Roman"/>
                <w:color w:val="auto"/>
                <w:lang w:val="it-IT" w:eastAsia="ro-RO"/>
              </w:rPr>
              <w:t>25</w:t>
            </w:r>
            <w:r w:rsidRPr="6ABADFAD">
              <w:rPr>
                <w:rFonts w:eastAsia="Times New Roman"/>
                <w:color w:val="auto"/>
                <w:lang w:val="it-IT" w:eastAsia="ro-RO"/>
              </w:rPr>
              <w:t xml:space="preserve"> </w:t>
            </w:r>
            <w:r w:rsidRPr="6ABADFAD" w:rsidR="00E03395">
              <w:rPr>
                <w:rFonts w:eastAsia="Times New Roman"/>
                <w:color w:val="auto"/>
                <w:lang w:val="it-IT" w:eastAsia="ro-RO"/>
              </w:rPr>
              <w:t xml:space="preserve">Che bello leggere! </w:t>
            </w:r>
            <w:r w:rsidRPr="6ABADFAD" w:rsidR="4D4C46D6">
              <w:rPr>
                <w:rFonts w:eastAsia="Times New Roman"/>
                <w:color w:val="auto"/>
                <w:lang w:val="it-IT" w:eastAsia="ro-RO"/>
              </w:rPr>
              <w:t xml:space="preserve"> (1)</w:t>
            </w:r>
            <w:r w:rsidRPr="6ABADFAD">
              <w:rPr>
                <w:rFonts w:eastAsia="Times New Roman"/>
                <w:color w:val="auto"/>
                <w:lang w:val="it-IT" w:eastAsia="ro-RO"/>
              </w:rPr>
              <w:t xml:space="preserve"> </w:t>
            </w:r>
            <w:r w:rsidRPr="6ABADFAD">
              <w:rPr>
                <w:rFonts w:eastAsia="Times New Roman"/>
                <w:i/>
                <w:iCs/>
                <w:color w:val="auto"/>
                <w:lang w:val="it-IT" w:eastAsia="ro-RO"/>
              </w:rPr>
              <w:t xml:space="preserve"> </w:t>
            </w:r>
            <w:r w:rsidRPr="6ABADFAD">
              <w:rPr>
                <w:rFonts w:eastAsia="Times New Roman"/>
                <w:color w:val="auto"/>
                <w:lang w:val="it-IT" w:eastAsia="ro-RO"/>
              </w:rPr>
              <w:t xml:space="preserve"> </w:t>
            </w:r>
          </w:p>
          <w:p w:rsidRPr="00463FBA" w:rsidR="00D51F83" w:rsidP="6ABADFAD" w:rsidRDefault="785FA5EA" w14:paraId="2D9ECF6A" w14:textId="6CCB4901">
            <w:pPr>
              <w:pStyle w:val="Default"/>
              <w:rPr>
                <w:rFonts w:eastAsia="Times New Roman"/>
                <w:i/>
                <w:iCs/>
                <w:color w:val="auto"/>
                <w:lang w:val="en-US" w:eastAsia="ro-RO"/>
              </w:rPr>
            </w:pPr>
            <w:r w:rsidRPr="6ABADFAD">
              <w:rPr>
                <w:rFonts w:eastAsia="Times New Roman"/>
                <w:color w:val="auto"/>
                <w:lang w:val="en-US" w:eastAsia="ro-RO"/>
              </w:rPr>
              <w:t xml:space="preserve">Advice on reading. </w:t>
            </w:r>
            <w:r w:rsidRPr="6ABADFAD">
              <w:rPr>
                <w:rFonts w:eastAsia="Times New Roman"/>
                <w:i/>
                <w:iCs/>
                <w:color w:val="auto"/>
                <w:lang w:val="en-US" w:eastAsia="ro-RO"/>
              </w:rPr>
              <w:t>Gerundio, infinito, participio</w:t>
            </w:r>
          </w:p>
        </w:tc>
        <w:tc>
          <w:tcPr>
            <w:tcW w:w="1377" w:type="pct"/>
            <w:shd w:val="clear" w:color="auto" w:fill="auto"/>
            <w:tcMar/>
          </w:tcPr>
          <w:p w:rsidRPr="009F5CB4" w:rsidR="009F5CB4" w:rsidP="6ABADFAD" w:rsidRDefault="7085B2DB" w14:paraId="4087DE57" w14:textId="7E689AB9">
            <w:pPr>
              <w:spacing w:after="0" w:line="240" w:lineRule="auto"/>
              <w:rPr>
                <w:rFonts w:ascii="Times New Roman" w:hAnsi="Times New Roman" w:eastAsia="Times New Roman"/>
                <w:sz w:val="20"/>
                <w:szCs w:val="20"/>
                <w:lang w:eastAsia="ro-RO"/>
              </w:rPr>
            </w:pPr>
            <w:r w:rsidRPr="6ABADFAD">
              <w:rPr>
                <w:rFonts w:ascii="Times New Roman" w:hAnsi="Times New Roman" w:eastAsia="Times New Roman"/>
                <w:sz w:val="20"/>
                <w:szCs w:val="20"/>
                <w:lang w:eastAsia="ro-RO"/>
              </w:rPr>
              <w:t>Presentation and exercises</w:t>
            </w:r>
          </w:p>
        </w:tc>
        <w:tc>
          <w:tcPr>
            <w:tcW w:w="805" w:type="pct"/>
            <w:shd w:val="clear" w:color="auto" w:fill="auto"/>
            <w:tcMar/>
          </w:tcPr>
          <w:p w:rsidRPr="009F5CB4" w:rsidR="009F5CB4" w:rsidP="00667581" w:rsidRDefault="009F5CB4" w14:paraId="3769785D" w14:textId="77777777">
            <w:pPr>
              <w:pStyle w:val="Default"/>
              <w:rPr>
                <w:color w:val="auto"/>
                <w:lang w:val="en-US" w:eastAsia="ro-RO"/>
              </w:rPr>
            </w:pPr>
          </w:p>
        </w:tc>
      </w:tr>
      <w:tr w:rsidRPr="009F5CB4" w:rsidR="009F5CB4" w:rsidTr="0BF5BC25" w14:paraId="0A0C445F" w14:textId="77777777">
        <w:trPr>
          <w:cantSplit/>
        </w:trPr>
        <w:tc>
          <w:tcPr>
            <w:tcW w:w="2818" w:type="pct"/>
            <w:shd w:val="clear" w:color="auto" w:fill="auto"/>
            <w:tcMar/>
          </w:tcPr>
          <w:p w:rsidRPr="00E03395" w:rsidR="009F5CB4" w:rsidP="6ABADFAD" w:rsidRDefault="7085B2DB" w14:paraId="7A261332" w14:textId="7E4D91DB">
            <w:pPr>
              <w:pStyle w:val="Default"/>
              <w:rPr>
                <w:rFonts w:eastAsia="Times New Roman"/>
                <w:color w:val="auto"/>
                <w:lang w:val="en-US" w:eastAsia="ro-RO"/>
              </w:rPr>
            </w:pPr>
            <w:r w:rsidRPr="6ABADFAD">
              <w:rPr>
                <w:rFonts w:eastAsia="Times New Roman"/>
                <w:color w:val="auto"/>
                <w:lang w:val="en-US" w:eastAsia="ro-RO"/>
              </w:rPr>
              <w:t>S.</w:t>
            </w:r>
            <w:r w:rsidRPr="6ABADFAD" w:rsidR="7FB8FA67">
              <w:rPr>
                <w:rFonts w:eastAsia="Times New Roman"/>
                <w:color w:val="auto"/>
                <w:lang w:val="en-US" w:eastAsia="ro-RO"/>
              </w:rPr>
              <w:t>26</w:t>
            </w:r>
            <w:r w:rsidRPr="6ABADFAD">
              <w:rPr>
                <w:rFonts w:eastAsia="Times New Roman"/>
                <w:color w:val="auto"/>
                <w:lang w:val="en-US" w:eastAsia="ro-RO"/>
              </w:rPr>
              <w:t xml:space="preserve"> </w:t>
            </w:r>
            <w:r w:rsidRPr="6ABADFAD" w:rsidR="00E03395">
              <w:rPr>
                <w:rFonts w:eastAsia="Times New Roman"/>
                <w:color w:val="auto"/>
                <w:lang w:val="en-US" w:eastAsia="ro-RO"/>
              </w:rPr>
              <w:t xml:space="preserve">Curriculum Vitae </w:t>
            </w:r>
            <w:r w:rsidRPr="6ABADFAD" w:rsidR="4D4C46D6">
              <w:rPr>
                <w:rFonts w:eastAsia="Times New Roman"/>
                <w:color w:val="auto"/>
                <w:lang w:val="en-US" w:eastAsia="ro-RO"/>
              </w:rPr>
              <w:t xml:space="preserve">(2) </w:t>
            </w:r>
            <w:r w:rsidRPr="6ABADFAD" w:rsidR="4D4C46D6">
              <w:rPr>
                <w:rFonts w:eastAsia="Times New Roman"/>
                <w:i/>
                <w:iCs/>
                <w:color w:val="auto"/>
                <w:lang w:val="en-US" w:eastAsia="ro-RO"/>
              </w:rPr>
              <w:t xml:space="preserve"> </w:t>
            </w:r>
            <w:r w:rsidRPr="6ABADFAD" w:rsidR="4D4C46D6">
              <w:rPr>
                <w:rFonts w:eastAsia="Times New Roman"/>
                <w:color w:val="auto"/>
                <w:lang w:val="en-US" w:eastAsia="ro-RO"/>
              </w:rPr>
              <w:t xml:space="preserve"> </w:t>
            </w:r>
          </w:p>
          <w:p w:rsidRPr="00E03395" w:rsidR="00D51F83" w:rsidP="6ABADFAD" w:rsidRDefault="00E03395" w14:paraId="6742F1F9" w14:textId="7A1E157F">
            <w:pPr>
              <w:pStyle w:val="Default"/>
              <w:rPr>
                <w:rFonts w:eastAsia="Times New Roman"/>
                <w:color w:val="auto"/>
                <w:lang w:val="en-US" w:eastAsia="ro-RO"/>
              </w:rPr>
            </w:pPr>
            <w:r w:rsidRPr="6ABADFAD">
              <w:rPr>
                <w:rFonts w:eastAsia="Times New Roman"/>
                <w:color w:val="auto"/>
                <w:lang w:val="en-US" w:eastAsia="ro-RO"/>
              </w:rPr>
              <w:t>The European CV</w:t>
            </w:r>
          </w:p>
        </w:tc>
        <w:tc>
          <w:tcPr>
            <w:tcW w:w="1377" w:type="pct"/>
            <w:shd w:val="clear" w:color="auto" w:fill="auto"/>
            <w:tcMar/>
          </w:tcPr>
          <w:p w:rsidRPr="009F5CB4" w:rsidR="009F5CB4" w:rsidP="6ABADFAD" w:rsidRDefault="4DE12F69" w14:paraId="0E49C72F" w14:textId="1A83304E">
            <w:pPr>
              <w:spacing w:after="0" w:line="240" w:lineRule="auto"/>
              <w:rPr>
                <w:rFonts w:ascii="Times New Roman" w:hAnsi="Times New Roman" w:eastAsia="Times New Roman"/>
                <w:sz w:val="20"/>
                <w:szCs w:val="20"/>
                <w:lang w:eastAsia="ro-RO"/>
              </w:rPr>
            </w:pPr>
            <w:r w:rsidRPr="6ABADFAD">
              <w:rPr>
                <w:rFonts w:ascii="Times New Roman" w:hAnsi="Times New Roman" w:eastAsia="Times New Roman"/>
                <w:sz w:val="20"/>
                <w:szCs w:val="20"/>
                <w:lang w:eastAsia="ro-RO"/>
              </w:rPr>
              <w:t>Presentation and exercises</w:t>
            </w:r>
          </w:p>
        </w:tc>
        <w:tc>
          <w:tcPr>
            <w:tcW w:w="805" w:type="pct"/>
            <w:shd w:val="clear" w:color="auto" w:fill="auto"/>
            <w:tcMar/>
          </w:tcPr>
          <w:p w:rsidRPr="009F5CB4" w:rsidR="009F5CB4" w:rsidP="00667581" w:rsidRDefault="009F5CB4" w14:paraId="3F6B14DD" w14:textId="77777777">
            <w:pPr>
              <w:pStyle w:val="Default"/>
              <w:rPr>
                <w:color w:val="auto"/>
                <w:lang w:val="en-US" w:eastAsia="ro-RO"/>
              </w:rPr>
            </w:pPr>
          </w:p>
        </w:tc>
      </w:tr>
      <w:tr w:rsidRPr="009F5CB4" w:rsidR="009F5CB4" w:rsidTr="0BF5BC25" w14:paraId="087178DB" w14:textId="77777777">
        <w:trPr>
          <w:cantSplit/>
        </w:trPr>
        <w:tc>
          <w:tcPr>
            <w:tcW w:w="2818" w:type="pct"/>
            <w:shd w:val="clear" w:color="auto" w:fill="auto"/>
            <w:tcMar/>
          </w:tcPr>
          <w:p w:rsidRPr="00A43B53" w:rsidR="00A43B53" w:rsidP="0BF5BC25" w:rsidRDefault="7085B2DB" w14:paraId="0CABD454" w14:textId="77777777">
            <w:pPr>
              <w:widowControl w:val="0"/>
              <w:spacing/>
              <w:contextualSpacing/>
              <w:jc w:val="both"/>
              <w:rPr>
                <w:rFonts w:ascii="Times New Roman" w:hAnsi="Times New Roman" w:eastAsia="Times New Roman"/>
                <w:b w:val="1"/>
                <w:bCs w:val="1"/>
                <w:i w:val="1"/>
                <w:iCs w:val="1"/>
                <w:sz w:val="20"/>
                <w:szCs w:val="20"/>
                <w:lang w:val="ro-RO"/>
              </w:rPr>
            </w:pPr>
            <w:r w:rsidRPr="0BF5BC25" w:rsidR="7085B2DB">
              <w:rPr>
                <w:rFonts w:ascii="Times New Roman" w:hAnsi="Times New Roman" w:eastAsia="Times New Roman"/>
                <w:sz w:val="20"/>
                <w:szCs w:val="20"/>
                <w:lang w:eastAsia="ro-RO"/>
              </w:rPr>
              <w:t>S.</w:t>
            </w:r>
            <w:r w:rsidRPr="0BF5BC25" w:rsidR="7FB8FA67">
              <w:rPr>
                <w:rFonts w:ascii="Times New Roman" w:hAnsi="Times New Roman" w:eastAsia="Times New Roman"/>
                <w:sz w:val="20"/>
                <w:szCs w:val="20"/>
                <w:lang w:eastAsia="ro-RO"/>
              </w:rPr>
              <w:t>27</w:t>
            </w:r>
            <w:r w:rsidRPr="0BF5BC25" w:rsidR="7085B2DB">
              <w:rPr>
                <w:rFonts w:ascii="Times New Roman" w:hAnsi="Times New Roman" w:eastAsia="Times New Roman"/>
                <w:sz w:val="20"/>
                <w:szCs w:val="20"/>
                <w:lang w:eastAsia="ro-RO"/>
              </w:rPr>
              <w:t xml:space="preserve"> </w:t>
            </w:r>
            <w:r w:rsidRPr="0BF5BC25" w:rsidR="4D4C46D6">
              <w:rPr>
                <w:rFonts w:ascii="Times New Roman" w:hAnsi="Times New Roman" w:eastAsia="Times New Roman"/>
                <w:b w:val="1"/>
                <w:bCs w:val="1"/>
                <w:i w:val="1"/>
                <w:iCs w:val="1"/>
                <w:sz w:val="20"/>
                <w:szCs w:val="20"/>
                <w:lang w:val="ro-RO"/>
              </w:rPr>
              <w:t>Presentation</w:t>
            </w:r>
            <w:r w:rsidRPr="0BF5BC25" w:rsidR="4D4C46D6">
              <w:rPr>
                <w:rFonts w:ascii="Times New Roman" w:hAnsi="Times New Roman" w:eastAsia="Times New Roman"/>
                <w:b w:val="1"/>
                <w:bCs w:val="1"/>
                <w:i w:val="1"/>
                <w:iCs w:val="1"/>
                <w:sz w:val="20"/>
                <w:szCs w:val="20"/>
                <w:lang w:val="ro-RO"/>
              </w:rPr>
              <w:t xml:space="preserve"> of </w:t>
            </w:r>
            <w:r w:rsidRPr="0BF5BC25" w:rsidR="4D4C46D6">
              <w:rPr>
                <w:rFonts w:ascii="Times New Roman" w:hAnsi="Times New Roman" w:eastAsia="Times New Roman"/>
                <w:b w:val="1"/>
                <w:bCs w:val="1"/>
                <w:i w:val="1"/>
                <w:iCs w:val="1"/>
                <w:sz w:val="20"/>
                <w:szCs w:val="20"/>
                <w:lang w:val="ro-RO"/>
              </w:rPr>
              <w:t>the</w:t>
            </w:r>
            <w:r w:rsidRPr="0BF5BC25" w:rsidR="4D4C46D6">
              <w:rPr>
                <w:rFonts w:ascii="Times New Roman" w:hAnsi="Times New Roman" w:eastAsia="Times New Roman"/>
                <w:b w:val="1"/>
                <w:bCs w:val="1"/>
                <w:i w:val="1"/>
                <w:iCs w:val="1"/>
                <w:sz w:val="20"/>
                <w:szCs w:val="20"/>
                <w:lang w:val="ro-RO"/>
              </w:rPr>
              <w:t xml:space="preserve"> language </w:t>
            </w:r>
            <w:r w:rsidRPr="0BF5BC25" w:rsidR="4D4C46D6">
              <w:rPr>
                <w:rFonts w:ascii="Times New Roman" w:hAnsi="Times New Roman" w:eastAsia="Times New Roman"/>
                <w:b w:val="1"/>
                <w:bCs w:val="1"/>
                <w:i w:val="1"/>
                <w:iCs w:val="1"/>
                <w:sz w:val="20"/>
                <w:szCs w:val="20"/>
                <w:lang w:val="ro-RO"/>
              </w:rPr>
              <w:t>proficiency</w:t>
            </w:r>
            <w:r w:rsidRPr="0BF5BC25" w:rsidR="4D4C46D6">
              <w:rPr>
                <w:rFonts w:ascii="Times New Roman" w:hAnsi="Times New Roman" w:eastAsia="Times New Roman"/>
                <w:b w:val="1"/>
                <w:bCs w:val="1"/>
                <w:i w:val="1"/>
                <w:iCs w:val="1"/>
                <w:sz w:val="20"/>
                <w:szCs w:val="20"/>
                <w:lang w:val="ro-RO"/>
              </w:rPr>
              <w:t xml:space="preserve"> </w:t>
            </w:r>
            <w:r w:rsidRPr="0BF5BC25" w:rsidR="4D4C46D6">
              <w:rPr>
                <w:rFonts w:ascii="Times New Roman" w:hAnsi="Times New Roman" w:eastAsia="Times New Roman"/>
                <w:b w:val="1"/>
                <w:bCs w:val="1"/>
                <w:i w:val="1"/>
                <w:iCs w:val="1"/>
                <w:sz w:val="20"/>
                <w:szCs w:val="20"/>
                <w:lang w:val="ro-RO"/>
              </w:rPr>
              <w:t>exam</w:t>
            </w:r>
          </w:p>
          <w:p w:rsidRPr="00A43B53" w:rsidR="00A43B53" w:rsidP="0BF5BC25" w:rsidRDefault="00A43B53" w14:paraId="36FD4167" w14:textId="038333F3">
            <w:pPr>
              <w:widowControl w:val="0"/>
              <w:spacing/>
              <w:contextualSpacing/>
              <w:jc w:val="both"/>
              <w:rPr>
                <w:rFonts w:ascii="Times New Roman" w:hAnsi="Times New Roman" w:eastAsia="Times New Roman"/>
                <w:sz w:val="20"/>
                <w:szCs w:val="20"/>
                <w:lang w:val="ro-RO"/>
              </w:rPr>
            </w:pPr>
            <w:r w:rsidRPr="00A43B53">
              <w:rPr>
                <w:b/>
                <w:bCs/>
                <w:i/>
                <w:iCs/>
                <w:lang w:val="ro-RO"/>
              </w:rPr>
              <w:tab/>
            </w:r>
            <w:r w:rsidRPr="6ABADFAD" w:rsidR="4D4C46D6">
              <w:rPr>
                <w:rFonts w:ascii="Times New Roman" w:hAnsi="Times New Roman" w:eastAsia="Times New Roman"/>
                <w:sz w:val="20"/>
                <w:szCs w:val="20"/>
                <w:lang w:val="ro-RO"/>
              </w:rPr>
              <w:t xml:space="preserve">Presentation</w:t>
            </w:r>
            <w:r w:rsidRPr="6ABADFAD" w:rsidR="4D4C46D6">
              <w:rPr>
                <w:rFonts w:ascii="Times New Roman" w:hAnsi="Times New Roman" w:eastAsia="Times New Roman"/>
                <w:sz w:val="20"/>
                <w:szCs w:val="20"/>
                <w:lang w:val="ro-RO"/>
              </w:rPr>
              <w:t xml:space="preserve"> of </w:t>
            </w:r>
            <w:r w:rsidRPr="6ABADFAD" w:rsidR="4D4C46D6">
              <w:rPr>
                <w:rFonts w:ascii="Times New Roman" w:hAnsi="Times New Roman" w:eastAsia="Times New Roman"/>
                <w:sz w:val="20"/>
                <w:szCs w:val="20"/>
                <w:lang w:val="ro-RO"/>
              </w:rPr>
              <w:t xml:space="preserve">the</w:t>
            </w:r>
            <w:r w:rsidRPr="6ABADFAD" w:rsidR="4D4C46D6">
              <w:rPr>
                <w:rFonts w:ascii="Times New Roman" w:hAnsi="Times New Roman" w:eastAsia="Times New Roman"/>
                <w:sz w:val="20"/>
                <w:szCs w:val="20"/>
                <w:lang w:val="ro-RO"/>
              </w:rPr>
              <w:t xml:space="preserve"> language </w:t>
            </w:r>
            <w:r w:rsidRPr="6ABADFAD" w:rsidR="4D4C46D6">
              <w:rPr>
                <w:rFonts w:ascii="Times New Roman" w:hAnsi="Times New Roman" w:eastAsia="Times New Roman"/>
                <w:sz w:val="20"/>
                <w:szCs w:val="20"/>
                <w:lang w:val="ro-RO"/>
              </w:rPr>
              <w:t xml:space="preserve">proficiency</w:t>
            </w:r>
            <w:r w:rsidRPr="6ABADFAD" w:rsidR="4D4C46D6">
              <w:rPr>
                <w:rFonts w:ascii="Times New Roman" w:hAnsi="Times New Roman" w:eastAsia="Times New Roman"/>
                <w:sz w:val="20"/>
                <w:szCs w:val="20"/>
                <w:lang w:val="ro-RO"/>
              </w:rPr>
              <w:t xml:space="preserve"> test program for </w:t>
            </w:r>
            <w:r w:rsidRPr="6ABADFAD" w:rsidR="4D4C46D6">
              <w:rPr>
                <w:rFonts w:ascii="Times New Roman" w:hAnsi="Times New Roman" w:eastAsia="Times New Roman"/>
                <w:sz w:val="20"/>
                <w:szCs w:val="20"/>
                <w:lang w:val="ro-RO"/>
              </w:rPr>
              <w:t xml:space="preserve">access</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 xml:space="preserve">to</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 xml:space="preserve">the</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 xml:space="preserve">graduation</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 xml:space="preserve">exam</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 xml:space="preserve">Structure</w:t>
            </w:r>
            <w:r w:rsidRPr="6ABADFAD" w:rsidR="4D4C46D6">
              <w:rPr>
                <w:rFonts w:ascii="Times New Roman" w:hAnsi="Times New Roman" w:eastAsia="Times New Roman"/>
                <w:sz w:val="20"/>
                <w:szCs w:val="20"/>
                <w:lang w:val="ro-RO"/>
              </w:rPr>
              <w:t xml:space="preserve">, model, </w:t>
            </w:r>
            <w:r w:rsidRPr="6ABADFAD" w:rsidR="4D4C46D6">
              <w:rPr>
                <w:rFonts w:ascii="Times New Roman" w:hAnsi="Times New Roman" w:eastAsia="Times New Roman"/>
                <w:sz w:val="20"/>
                <w:szCs w:val="20"/>
                <w:lang w:val="ro-RO"/>
              </w:rPr>
              <w:t xml:space="preserve">bibliography</w:t>
            </w:r>
            <w:r w:rsidRPr="6ABADFAD" w:rsidR="4D4C46D6">
              <w:rPr>
                <w:rFonts w:ascii="Times New Roman" w:hAnsi="Times New Roman" w:eastAsia="Times New Roman"/>
                <w:sz w:val="20"/>
                <w:szCs w:val="20"/>
                <w:lang w:val="ro-RO"/>
              </w:rPr>
              <w:t xml:space="preserve">. </w:t>
            </w:r>
          </w:p>
          <w:p w:rsidRPr="00A43B53" w:rsidR="00A43B53" w:rsidP="0BF5BC25" w:rsidRDefault="00A43B53" w14:paraId="2CC2F0AC" w14:textId="77777777">
            <w:pPr>
              <w:widowControl w:val="0"/>
              <w:spacing/>
              <w:contextualSpacing/>
              <w:jc w:val="both"/>
              <w:rPr>
                <w:rFonts w:ascii="Times New Roman" w:hAnsi="Times New Roman" w:eastAsia="Times New Roman"/>
                <w:sz w:val="20"/>
                <w:szCs w:val="20"/>
                <w:lang w:val="ro-RO"/>
              </w:rPr>
            </w:pPr>
            <w:r w:rsidRPr="00A43B53">
              <w:rPr>
                <w:lang w:val="ro-RO"/>
              </w:rPr>
              <w:tab/>
            </w:r>
            <w:r w:rsidRPr="6ABADFAD" w:rsidR="4D4C46D6">
              <w:rPr>
                <w:rFonts w:ascii="Times New Roman" w:hAnsi="Times New Roman" w:eastAsia="Times New Roman"/>
                <w:sz w:val="20"/>
                <w:szCs w:val="20"/>
                <w:lang w:val="ro-RO"/>
              </w:rPr>
              <w:t>Bibliography</w:t>
            </w:r>
          </w:p>
          <w:p w:rsidRPr="00A43B53" w:rsidR="00A43B53" w:rsidP="0BF5BC25" w:rsidRDefault="00A43B53" w14:paraId="4D97D1AC" w14:textId="77777777">
            <w:pPr>
              <w:widowControl w:val="0"/>
              <w:spacing/>
              <w:contextualSpacing/>
              <w:jc w:val="both"/>
              <w:rPr>
                <w:rFonts w:ascii="Times New Roman" w:hAnsi="Times New Roman" w:eastAsia="Times New Roman"/>
                <w:sz w:val="20"/>
                <w:szCs w:val="20"/>
                <w:lang w:val="ro-RO"/>
              </w:rPr>
            </w:pPr>
            <w:r w:rsidRPr="00A43B53">
              <w:rPr>
                <w:lang w:val="ro-RO"/>
              </w:rPr>
              <w:tab/>
            </w:r>
            <w:r w:rsidRPr="6ABADFAD" w:rsidR="4D4C46D6">
              <w:rPr>
                <w:rFonts w:ascii="Times New Roman" w:hAnsi="Times New Roman" w:eastAsia="Times New Roman"/>
                <w:sz w:val="20"/>
                <w:szCs w:val="20"/>
                <w:lang w:val="ro-RO"/>
              </w:rPr>
              <w:t xml:space="preserve">Common European Framework of </w:t>
            </w:r>
            <w:r w:rsidRPr="6ABADFAD" w:rsidR="4D4C46D6">
              <w:rPr>
                <w:rFonts w:ascii="Times New Roman" w:hAnsi="Times New Roman" w:eastAsia="Times New Roman"/>
                <w:sz w:val="20"/>
                <w:szCs w:val="20"/>
                <w:lang w:val="ro-RO"/>
              </w:rPr>
              <w:t xml:space="preserve">Reference</w:t>
            </w:r>
            <w:r w:rsidRPr="6ABADFAD" w:rsidR="4D4C46D6">
              <w:rPr>
                <w:rFonts w:ascii="Times New Roman" w:hAnsi="Times New Roman" w:eastAsia="Times New Roman"/>
                <w:sz w:val="20"/>
                <w:szCs w:val="20"/>
                <w:lang w:val="ro-RO"/>
              </w:rPr>
              <w:t xml:space="preserve"> for </w:t>
            </w:r>
            <w:r w:rsidRPr="6ABADFAD" w:rsidR="4D4C46D6">
              <w:rPr>
                <w:rFonts w:ascii="Times New Roman" w:hAnsi="Times New Roman" w:eastAsia="Times New Roman"/>
                <w:sz w:val="20"/>
                <w:szCs w:val="20"/>
                <w:lang w:val="ro-RO"/>
              </w:rPr>
              <w:t xml:space="preserve">Languages</w:t>
            </w:r>
            <w:r w:rsidRPr="6ABADFAD" w:rsidR="4D4C46D6">
              <w:rPr>
                <w:rFonts w:ascii="Times New Roman" w:hAnsi="Times New Roman" w:eastAsia="Times New Roman"/>
                <w:sz w:val="20"/>
                <w:szCs w:val="20"/>
                <w:lang w:val="ro-RO"/>
              </w:rPr>
              <w:t xml:space="preserve"> </w:t>
            </w:r>
          </w:p>
          <w:p w:rsidRPr="00716882" w:rsidR="00A43B53" w:rsidP="0BF5BC25" w:rsidRDefault="00A43B53" w14:paraId="602E57B8" w14:textId="5B6C95D7">
            <w:pPr>
              <w:widowControl w:val="0"/>
              <w:spacing/>
              <w:contextualSpacing/>
              <w:jc w:val="both"/>
              <w:rPr>
                <w:rFonts w:ascii="Times New Roman" w:hAnsi="Times New Roman" w:eastAsia="Times New Roman"/>
                <w:i w:val="1"/>
                <w:iCs w:val="1"/>
                <w:sz w:val="20"/>
                <w:szCs w:val="20"/>
                <w:lang w:val="ro-RO"/>
              </w:rPr>
            </w:pPr>
            <w:r w:rsidRPr="00A43B53">
              <w:rPr>
                <w:lang w:val="ro-RO"/>
              </w:rPr>
              <w:tab/>
            </w:r>
            <w:r w:rsidRPr="6ABADFAD" w:rsidR="4D4C46D6">
              <w:rPr>
                <w:rFonts w:ascii="Times New Roman" w:hAnsi="Times New Roman" w:eastAsia="Times New Roman"/>
                <w:sz w:val="20"/>
                <w:szCs w:val="20"/>
                <w:lang w:val="ro-RO"/>
              </w:rPr>
              <w:t>CECR self-</w:t>
            </w:r>
            <w:r w:rsidRPr="6ABADFAD" w:rsidR="4D4C46D6">
              <w:rPr>
                <w:rFonts w:ascii="Times New Roman" w:hAnsi="Times New Roman" w:eastAsia="Times New Roman"/>
                <w:sz w:val="20"/>
                <w:szCs w:val="20"/>
                <w:lang w:val="ro-RO"/>
              </w:rPr>
              <w:t>assessment</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grid</w:t>
            </w:r>
            <w:r w:rsidRPr="6ABADFAD" w:rsidR="4D4C46D6">
              <w:rPr>
                <w:rFonts w:ascii="Times New Roman" w:hAnsi="Times New Roman" w:eastAsia="Times New Roman"/>
                <w:sz w:val="20"/>
                <w:szCs w:val="20"/>
                <w:lang w:val="ro-RO"/>
              </w:rPr>
              <w:t>.</w:t>
            </w:r>
            <w:r w:rsidRPr="00716882">
              <w:rPr>
                <w:lang w:val="ro-RO"/>
              </w:rPr>
              <w:tab/>
            </w:r>
          </w:p>
          <w:p w:rsidRPr="00716882" w:rsidR="00A43B53" w:rsidP="0BF5BC25" w:rsidRDefault="00A43B53" w14:paraId="5D9CB1DC" w14:textId="0B53CE1F">
            <w:pPr>
              <w:widowControl w:val="0"/>
              <w:spacing/>
              <w:contextualSpacing/>
              <w:jc w:val="both"/>
              <w:rPr>
                <w:rFonts w:eastAsia="Times New Roman"/>
                <w:color w:val="auto"/>
                <w:lang w:val="it-IT" w:eastAsia="ro-RO"/>
              </w:rPr>
            </w:pPr>
            <w:r w:rsidRPr="00716882">
              <w:rPr>
                <w:lang w:val="ro-RO"/>
              </w:rPr>
              <w:tab/>
            </w:r>
            <w:r w:rsidRPr="6ABADFAD" w:rsidR="4D4C46D6">
              <w:rPr>
                <w:rFonts w:ascii="Times New Roman" w:hAnsi="Times New Roman" w:eastAsia="Times New Roman"/>
                <w:sz w:val="20"/>
                <w:szCs w:val="20"/>
                <w:lang w:val="ro-RO"/>
              </w:rPr>
              <w:t xml:space="preserve">The web page of </w:t>
            </w:r>
            <w:r w:rsidRPr="6ABADFAD" w:rsidR="4D4C46D6">
              <w:rPr>
                <w:rFonts w:ascii="Times New Roman" w:hAnsi="Times New Roman" w:eastAsia="Times New Roman"/>
                <w:sz w:val="20"/>
                <w:szCs w:val="20"/>
                <w:lang w:val="ro-RO"/>
              </w:rPr>
              <w:t>the</w:t>
            </w:r>
            <w:r w:rsidRPr="6ABADFAD" w:rsidR="4D4C46D6">
              <w:rPr>
                <w:rFonts w:ascii="Times New Roman" w:hAnsi="Times New Roman" w:eastAsia="Times New Roman"/>
                <w:sz w:val="20"/>
                <w:szCs w:val="20"/>
                <w:lang w:val="ro-RO"/>
              </w:rPr>
              <w:t xml:space="preserve"> </w:t>
            </w:r>
            <w:r w:rsidRPr="6ABADFAD" w:rsidR="4D4C46D6">
              <w:rPr>
                <w:rFonts w:ascii="Times New Roman" w:hAnsi="Times New Roman" w:eastAsia="Times New Roman"/>
                <w:sz w:val="20"/>
                <w:szCs w:val="20"/>
                <w:lang w:val="ro-RO"/>
              </w:rPr>
              <w:t>Department</w:t>
            </w:r>
            <w:r w:rsidRPr="6ABADFAD" w:rsidR="4D4C46D6">
              <w:rPr>
                <w:rFonts w:ascii="Times New Roman" w:hAnsi="Times New Roman" w:eastAsia="Times New Roman"/>
                <w:sz w:val="20"/>
                <w:szCs w:val="20"/>
                <w:lang w:val="ro-RO"/>
              </w:rPr>
              <w:t xml:space="preserve"> (LSS)</w:t>
            </w:r>
            <w:r w:rsidRPr="00716882">
              <w:rPr>
                <w:lang w:val="ro-RO"/>
              </w:rPr>
              <w:tab/>
            </w:r>
            <w:r w:rsidRPr="6ABADFAD" w:rsidR="4D4C46D6">
              <w:rPr>
                <w:rFonts w:eastAsia="Times New Roman"/>
                <w:lang w:val="ro-RO"/>
              </w:rPr>
              <w:t>http</w:t>
            </w:r>
            <w:r w:rsidRPr="6ABADFAD" w:rsidR="4D4C46D6">
              <w:rPr>
                <w:rFonts w:eastAsia="Times New Roman"/>
                <w:lang w:val="ro-RO"/>
              </w:rPr>
              <w:t>: //lett.ubbcluj.ro/limbi_straine.htm</w:t>
            </w:r>
          </w:p>
        </w:tc>
        <w:tc>
          <w:tcPr>
            <w:tcW w:w="1377" w:type="pct"/>
            <w:shd w:val="clear" w:color="auto" w:fill="auto"/>
            <w:tcMar/>
          </w:tcPr>
          <w:p w:rsidRPr="009F5CB4" w:rsidR="009F5CB4" w:rsidP="6ABADFAD" w:rsidRDefault="4DE12F69" w14:paraId="5F603A42" w14:textId="5F101DD9">
            <w:pPr>
              <w:spacing w:after="0" w:line="240" w:lineRule="auto"/>
              <w:rPr>
                <w:rFonts w:ascii="Times New Roman" w:hAnsi="Times New Roman" w:eastAsia="Times New Roman"/>
                <w:sz w:val="20"/>
                <w:szCs w:val="20"/>
                <w:lang w:eastAsia="ro-RO"/>
              </w:rPr>
            </w:pPr>
            <w:r w:rsidRPr="6ABADFAD">
              <w:rPr>
                <w:rFonts w:ascii="Times New Roman" w:hAnsi="Times New Roman" w:eastAsia="Times New Roman"/>
                <w:sz w:val="20"/>
                <w:szCs w:val="20"/>
                <w:lang w:eastAsia="ro-RO"/>
              </w:rPr>
              <w:t>Presentation</w:t>
            </w:r>
          </w:p>
        </w:tc>
        <w:tc>
          <w:tcPr>
            <w:tcW w:w="805" w:type="pct"/>
            <w:shd w:val="clear" w:color="auto" w:fill="auto"/>
            <w:tcMar/>
          </w:tcPr>
          <w:p w:rsidRPr="009F5CB4" w:rsidR="009F5CB4" w:rsidP="00667581" w:rsidRDefault="009F5CB4" w14:paraId="09A7E10D" w14:textId="77777777">
            <w:pPr>
              <w:pStyle w:val="Default"/>
              <w:rPr>
                <w:color w:val="auto"/>
                <w:lang w:val="en-US" w:eastAsia="ro-RO"/>
              </w:rPr>
            </w:pPr>
          </w:p>
        </w:tc>
      </w:tr>
      <w:tr w:rsidRPr="009F5CB4" w:rsidR="009F5CB4" w:rsidTr="0BF5BC25" w14:paraId="69CD8761" w14:textId="77777777">
        <w:trPr>
          <w:cantSplit/>
        </w:trPr>
        <w:tc>
          <w:tcPr>
            <w:tcW w:w="2818" w:type="pct"/>
            <w:shd w:val="clear" w:color="auto" w:fill="auto"/>
            <w:tcMar/>
          </w:tcPr>
          <w:p w:rsidRPr="009F5CB4" w:rsidR="009F5CB4" w:rsidP="6ABADFAD" w:rsidRDefault="7FB8FA67" w14:paraId="21CAA733" w14:textId="3C97782B">
            <w:pPr>
              <w:pStyle w:val="Default"/>
              <w:rPr>
                <w:rFonts w:eastAsia="Times New Roman"/>
                <w:color w:val="auto"/>
                <w:lang w:val="en-US" w:eastAsia="ro-RO"/>
              </w:rPr>
            </w:pPr>
            <w:r w:rsidRPr="6ABADFAD">
              <w:rPr>
                <w:rFonts w:eastAsia="Times New Roman"/>
                <w:color w:val="auto"/>
                <w:lang w:val="en-US" w:eastAsia="ro-RO"/>
              </w:rPr>
              <w:t xml:space="preserve">S.28 </w:t>
            </w:r>
            <w:r w:rsidRPr="6ABADFAD" w:rsidR="4DE12F69">
              <w:rPr>
                <w:rFonts w:eastAsia="Times New Roman"/>
                <w:color w:val="auto"/>
                <w:lang w:val="en-US" w:eastAsia="ro-RO"/>
              </w:rPr>
              <w:t>Review</w:t>
            </w:r>
          </w:p>
        </w:tc>
        <w:tc>
          <w:tcPr>
            <w:tcW w:w="1377" w:type="pct"/>
            <w:shd w:val="clear" w:color="auto" w:fill="auto"/>
            <w:tcMar/>
          </w:tcPr>
          <w:p w:rsidRPr="009F5CB4" w:rsidR="009F5CB4" w:rsidP="6ABADFAD" w:rsidRDefault="4DE12F69" w14:paraId="767D0A0B" w14:textId="1DCAA2C0">
            <w:pPr>
              <w:spacing w:after="0" w:line="240" w:lineRule="auto"/>
              <w:rPr>
                <w:rFonts w:ascii="Times New Roman" w:hAnsi="Times New Roman" w:eastAsia="Times New Roman"/>
                <w:sz w:val="20"/>
                <w:szCs w:val="20"/>
                <w:lang w:eastAsia="ro-RO"/>
              </w:rPr>
            </w:pPr>
            <w:r w:rsidRPr="6ABADFAD">
              <w:rPr>
                <w:rFonts w:ascii="Times New Roman" w:hAnsi="Times New Roman" w:eastAsia="Times New Roman"/>
                <w:sz w:val="20"/>
                <w:szCs w:val="20"/>
                <w:lang w:eastAsia="ro-RO"/>
              </w:rPr>
              <w:t>Presentation and exercises</w:t>
            </w:r>
          </w:p>
        </w:tc>
        <w:tc>
          <w:tcPr>
            <w:tcW w:w="805" w:type="pct"/>
            <w:shd w:val="clear" w:color="auto" w:fill="auto"/>
            <w:tcMar/>
          </w:tcPr>
          <w:p w:rsidRPr="009F5CB4" w:rsidR="009F5CB4" w:rsidP="00667581" w:rsidRDefault="009F5CB4" w14:paraId="35F742E1" w14:textId="77777777">
            <w:pPr>
              <w:pStyle w:val="Default"/>
              <w:rPr>
                <w:color w:val="auto"/>
                <w:lang w:val="en-US" w:eastAsia="ro-RO"/>
              </w:rPr>
            </w:pPr>
          </w:p>
        </w:tc>
      </w:tr>
      <w:tr w:rsidRPr="00E03395" w:rsidR="00667581" w:rsidTr="0BF5BC25" w14:paraId="7BB9BB7D" w14:textId="77777777">
        <w:tc>
          <w:tcPr>
            <w:tcW w:w="5000" w:type="pct"/>
            <w:gridSpan w:val="3"/>
            <w:shd w:val="clear" w:color="auto" w:fill="auto"/>
            <w:tcMar/>
          </w:tcPr>
          <w:p w:rsidRPr="00027204" w:rsidR="008B65BC" w:rsidP="3E858844" w:rsidRDefault="00667581" w14:paraId="1896D3CB" w14:textId="1EEC9EB4">
            <w:pPr>
              <w:pStyle w:val="Biblio"/>
              <w:rPr>
                <w:rFonts w:cs="Times New Roman"/>
                <w:b/>
                <w:bCs/>
                <w:szCs w:val="20"/>
                <w:lang w:val="it-IT"/>
              </w:rPr>
            </w:pPr>
            <w:r w:rsidRPr="3E858844">
              <w:rPr>
                <w:rFonts w:cs="Times New Roman"/>
                <w:b/>
                <w:bCs/>
                <w:szCs w:val="20"/>
                <w:lang w:val="it-IT"/>
              </w:rPr>
              <w:t>Bibliography</w:t>
            </w:r>
          </w:p>
          <w:p w:rsidRPr="008B65BC" w:rsidR="008B65BC" w:rsidP="0BF5BC25" w:rsidRDefault="5F029BD6" w14:paraId="6D47CD56" w14:textId="77777777">
            <w:pPr>
              <w:pStyle w:val="Heading2"/>
              <w:keepNext w:val="0"/>
              <w:spacing/>
              <w:ind w:left="360" w:hanging="360"/>
              <w:contextualSpacing/>
              <w:jc w:val="both"/>
              <w:rPr>
                <w:rFonts w:ascii="Times New Roman" w:hAnsi="Times New Roman"/>
                <w:b w:val="0"/>
                <w:bCs w:val="0"/>
                <w:i w:val="0"/>
                <w:iCs w:val="0"/>
                <w:sz w:val="20"/>
                <w:szCs w:val="20"/>
                <w:lang w:val="it-IT"/>
              </w:rPr>
            </w:pPr>
            <w:r w:rsidRPr="0BF5BC25" w:rsidR="5F029BD6">
              <w:rPr>
                <w:rFonts w:ascii="Times New Roman" w:hAnsi="Times New Roman"/>
                <w:b w:val="0"/>
                <w:bCs w:val="0"/>
                <w:sz w:val="20"/>
                <w:szCs w:val="20"/>
                <w:lang w:val="it-IT"/>
              </w:rPr>
              <w:t xml:space="preserve">1. </w:t>
            </w:r>
            <w:r w:rsidRPr="0BF5BC25" w:rsidR="5F029BD6">
              <w:rPr>
                <w:rFonts w:ascii="Times New Roman" w:hAnsi="Times New Roman"/>
                <w:b w:val="0"/>
                <w:bCs w:val="0"/>
                <w:i w:val="0"/>
                <w:iCs w:val="0"/>
                <w:sz w:val="20"/>
                <w:szCs w:val="20"/>
                <w:lang w:val="it-IT"/>
              </w:rPr>
              <w:t>T. Marin, Magnelli, S.</w:t>
            </w:r>
            <w:r w:rsidRPr="0BF5BC25" w:rsidR="5F029BD6">
              <w:rPr>
                <w:rFonts w:ascii="Times New Roman" w:hAnsi="Times New Roman"/>
                <w:b w:val="0"/>
                <w:bCs w:val="0"/>
                <w:sz w:val="20"/>
                <w:szCs w:val="20"/>
                <w:lang w:val="it-IT"/>
              </w:rPr>
              <w:t xml:space="preserve"> Nuovo Progetto Italiano 1, </w:t>
            </w:r>
            <w:r w:rsidRPr="0BF5BC25" w:rsidR="5F029BD6">
              <w:rPr>
                <w:rFonts w:ascii="Times New Roman" w:hAnsi="Times New Roman"/>
                <w:b w:val="0"/>
                <w:bCs w:val="0"/>
                <w:i w:val="0"/>
                <w:iCs w:val="0"/>
                <w:sz w:val="20"/>
                <w:szCs w:val="20"/>
                <w:lang w:val="it-IT"/>
              </w:rPr>
              <w:t>Libro dello studente</w:t>
            </w:r>
            <w:r w:rsidRPr="0BF5BC25" w:rsidR="5F029BD6">
              <w:rPr>
                <w:rFonts w:ascii="Times New Roman" w:hAnsi="Times New Roman"/>
                <w:b w:val="0"/>
                <w:bCs w:val="0"/>
                <w:sz w:val="20"/>
                <w:szCs w:val="20"/>
                <w:lang w:val="it-IT"/>
              </w:rPr>
              <w:t xml:space="preserve">, </w:t>
            </w:r>
            <w:r w:rsidRPr="0BF5BC25" w:rsidR="5F029BD6">
              <w:rPr>
                <w:rFonts w:ascii="Times New Roman" w:hAnsi="Times New Roman"/>
                <w:b w:val="0"/>
                <w:bCs w:val="0"/>
                <w:i w:val="0"/>
                <w:iCs w:val="0"/>
                <w:sz w:val="20"/>
                <w:szCs w:val="20"/>
                <w:lang w:val="it-IT"/>
              </w:rPr>
              <w:t>Edilingua</w:t>
            </w:r>
            <w:r w:rsidRPr="0BF5BC25" w:rsidR="5F029BD6">
              <w:rPr>
                <w:rFonts w:ascii="Times New Roman" w:hAnsi="Times New Roman"/>
                <w:b w:val="0"/>
                <w:bCs w:val="0"/>
                <w:i w:val="0"/>
                <w:iCs w:val="0"/>
                <w:sz w:val="20"/>
                <w:szCs w:val="20"/>
                <w:lang w:val="it-IT"/>
              </w:rPr>
              <w:t>, Roma, 2007.</w:t>
            </w:r>
          </w:p>
          <w:p w:rsidRPr="00084AD7" w:rsidR="008B65BC" w:rsidP="0BF5BC25" w:rsidRDefault="5F029BD6" w14:paraId="769D5E17" w14:textId="77777777">
            <w:pPr>
              <w:keepNext w:val="0"/>
              <w:spacing/>
              <w:contextualSpacing/>
              <w:rPr>
                <w:rFonts w:ascii="Times New Roman" w:hAnsi="Times New Roman" w:eastAsia="Times New Roman"/>
                <w:sz w:val="20"/>
                <w:szCs w:val="20"/>
                <w:lang w:val="ro-RO"/>
              </w:rPr>
            </w:pPr>
            <w:r w:rsidRPr="0BF5BC25" w:rsidR="5F029BD6">
              <w:rPr>
                <w:rFonts w:ascii="Times New Roman" w:hAnsi="Times New Roman" w:eastAsia="Times New Roman"/>
                <w:sz w:val="20"/>
                <w:szCs w:val="20"/>
                <w:lang w:val="ro-RO"/>
              </w:rPr>
              <w:t xml:space="preserve">2. T. Marin, </w:t>
            </w:r>
            <w:r w:rsidRPr="0BF5BC25" w:rsidR="5F029BD6">
              <w:rPr>
                <w:rFonts w:ascii="Times New Roman" w:hAnsi="Times New Roman" w:eastAsia="Times New Roman"/>
                <w:sz w:val="20"/>
                <w:szCs w:val="20"/>
                <w:lang w:val="ro-RO"/>
              </w:rPr>
              <w:t>Magnelli</w:t>
            </w:r>
            <w:r w:rsidRPr="0BF5BC25" w:rsidR="5F029BD6">
              <w:rPr>
                <w:rFonts w:ascii="Times New Roman" w:hAnsi="Times New Roman" w:eastAsia="Times New Roman"/>
                <w:sz w:val="20"/>
                <w:szCs w:val="20"/>
                <w:lang w:val="ro-RO"/>
              </w:rPr>
              <w:t xml:space="preserve">, S. </w:t>
            </w:r>
            <w:r w:rsidRPr="0BF5BC25" w:rsidR="5F029BD6">
              <w:rPr>
                <w:rFonts w:ascii="Times New Roman" w:hAnsi="Times New Roman" w:eastAsia="Times New Roman"/>
                <w:i w:val="1"/>
                <w:iCs w:val="1"/>
                <w:sz w:val="20"/>
                <w:szCs w:val="20"/>
                <w:lang w:val="ro-RO"/>
              </w:rPr>
              <w:t>Nuovo</w:t>
            </w:r>
            <w:r w:rsidRPr="0BF5BC25" w:rsidR="5F029BD6">
              <w:rPr>
                <w:rFonts w:ascii="Times New Roman" w:hAnsi="Times New Roman" w:eastAsia="Times New Roman"/>
                <w:i w:val="1"/>
                <w:iCs w:val="1"/>
                <w:sz w:val="20"/>
                <w:szCs w:val="20"/>
                <w:lang w:val="ro-RO"/>
              </w:rPr>
              <w:t xml:space="preserve"> </w:t>
            </w:r>
            <w:r w:rsidRPr="0BF5BC25" w:rsidR="5F029BD6">
              <w:rPr>
                <w:rFonts w:ascii="Times New Roman" w:hAnsi="Times New Roman" w:eastAsia="Times New Roman"/>
                <w:i w:val="1"/>
                <w:iCs w:val="1"/>
                <w:sz w:val="20"/>
                <w:szCs w:val="20"/>
                <w:lang w:val="ro-RO"/>
              </w:rPr>
              <w:t>Progetto</w:t>
            </w:r>
            <w:r w:rsidRPr="0BF5BC25" w:rsidR="5F029BD6">
              <w:rPr>
                <w:rFonts w:ascii="Times New Roman" w:hAnsi="Times New Roman" w:eastAsia="Times New Roman"/>
                <w:i w:val="1"/>
                <w:iCs w:val="1"/>
                <w:sz w:val="20"/>
                <w:szCs w:val="20"/>
                <w:lang w:val="ro-RO"/>
              </w:rPr>
              <w:t xml:space="preserve"> </w:t>
            </w:r>
            <w:r w:rsidRPr="0BF5BC25" w:rsidR="5F029BD6">
              <w:rPr>
                <w:rFonts w:ascii="Times New Roman" w:hAnsi="Times New Roman" w:eastAsia="Times New Roman"/>
                <w:i w:val="1"/>
                <w:iCs w:val="1"/>
                <w:sz w:val="20"/>
                <w:szCs w:val="20"/>
                <w:lang w:val="ro-RO"/>
              </w:rPr>
              <w:t>Italiano</w:t>
            </w:r>
            <w:r w:rsidRPr="0BF5BC25" w:rsidR="5F029BD6">
              <w:rPr>
                <w:rFonts w:ascii="Times New Roman" w:hAnsi="Times New Roman" w:eastAsia="Times New Roman"/>
                <w:i w:val="1"/>
                <w:iCs w:val="1"/>
                <w:sz w:val="20"/>
                <w:szCs w:val="20"/>
                <w:lang w:val="ro-RO"/>
              </w:rPr>
              <w:t xml:space="preserve"> 1, </w:t>
            </w:r>
            <w:r w:rsidRPr="0BF5BC25" w:rsidR="5F029BD6">
              <w:rPr>
                <w:rFonts w:ascii="Times New Roman" w:hAnsi="Times New Roman" w:eastAsia="Times New Roman"/>
                <w:i w:val="1"/>
                <w:iCs w:val="1"/>
                <w:sz w:val="20"/>
                <w:szCs w:val="20"/>
                <w:lang w:val="ro-RO"/>
              </w:rPr>
              <w:t>Quaderno</w:t>
            </w:r>
            <w:r w:rsidRPr="0BF5BC25" w:rsidR="5F029BD6">
              <w:rPr>
                <w:rFonts w:ascii="Times New Roman" w:hAnsi="Times New Roman" w:eastAsia="Times New Roman"/>
                <w:i w:val="1"/>
                <w:iCs w:val="1"/>
                <w:sz w:val="20"/>
                <w:szCs w:val="20"/>
                <w:lang w:val="ro-RO"/>
              </w:rPr>
              <w:t xml:space="preserve"> </w:t>
            </w:r>
            <w:r w:rsidRPr="0BF5BC25" w:rsidR="5F029BD6">
              <w:rPr>
                <w:rFonts w:ascii="Times New Roman" w:hAnsi="Times New Roman" w:eastAsia="Times New Roman"/>
                <w:i w:val="1"/>
                <w:iCs w:val="1"/>
                <w:sz w:val="20"/>
                <w:szCs w:val="20"/>
                <w:lang w:val="ro-RO"/>
              </w:rPr>
              <w:t>degli</w:t>
            </w:r>
            <w:r w:rsidRPr="0BF5BC25" w:rsidR="5F029BD6">
              <w:rPr>
                <w:rFonts w:ascii="Times New Roman" w:hAnsi="Times New Roman" w:eastAsia="Times New Roman"/>
                <w:i w:val="1"/>
                <w:iCs w:val="1"/>
                <w:sz w:val="20"/>
                <w:szCs w:val="20"/>
                <w:lang w:val="ro-RO"/>
              </w:rPr>
              <w:t xml:space="preserve"> </w:t>
            </w:r>
            <w:r w:rsidRPr="0BF5BC25" w:rsidR="5F029BD6">
              <w:rPr>
                <w:rFonts w:ascii="Times New Roman" w:hAnsi="Times New Roman" w:eastAsia="Times New Roman"/>
                <w:i w:val="1"/>
                <w:iCs w:val="1"/>
                <w:sz w:val="20"/>
                <w:szCs w:val="20"/>
                <w:lang w:val="ro-RO"/>
              </w:rPr>
              <w:t>esercizi</w:t>
            </w:r>
            <w:r w:rsidRPr="0BF5BC25" w:rsidR="5F029BD6">
              <w:rPr>
                <w:rFonts w:ascii="Times New Roman" w:hAnsi="Times New Roman" w:eastAsia="Times New Roman"/>
                <w:sz w:val="20"/>
                <w:szCs w:val="20"/>
                <w:lang w:val="ro-RO"/>
              </w:rPr>
              <w:t xml:space="preserve">, </w:t>
            </w:r>
            <w:r w:rsidRPr="0BF5BC25" w:rsidR="5F029BD6">
              <w:rPr>
                <w:rFonts w:ascii="Times New Roman" w:hAnsi="Times New Roman" w:eastAsia="Times New Roman"/>
                <w:sz w:val="20"/>
                <w:szCs w:val="20"/>
                <w:lang w:val="it-IT"/>
              </w:rPr>
              <w:t>Edilingua</w:t>
            </w:r>
            <w:r w:rsidRPr="0BF5BC25" w:rsidR="5F029BD6">
              <w:rPr>
                <w:rFonts w:ascii="Times New Roman" w:hAnsi="Times New Roman" w:eastAsia="Times New Roman"/>
                <w:sz w:val="20"/>
                <w:szCs w:val="20"/>
                <w:lang w:val="it-IT"/>
              </w:rPr>
              <w:t>, Roma, 2013</w:t>
            </w:r>
          </w:p>
          <w:p w:rsidR="008B65BC" w:rsidP="0BF5BC25" w:rsidRDefault="5F029BD6" w14:paraId="0E2F9052" w14:textId="77777777">
            <w:pPr>
              <w:keepNext w:val="0"/>
              <w:spacing/>
              <w:contextualSpacing/>
              <w:rPr>
                <w:rFonts w:ascii="Times New Roman" w:hAnsi="Times New Roman" w:eastAsia="Times New Roman"/>
                <w:sz w:val="20"/>
                <w:szCs w:val="20"/>
                <w:lang w:val="ro-RO"/>
              </w:rPr>
            </w:pPr>
            <w:r w:rsidRPr="0BF5BC25" w:rsidR="5F029BD6">
              <w:rPr>
                <w:rFonts w:ascii="Times New Roman" w:hAnsi="Times New Roman" w:eastAsia="Times New Roman"/>
                <w:sz w:val="20"/>
                <w:szCs w:val="20"/>
                <w:lang w:val="ro-RO"/>
              </w:rPr>
              <w:t xml:space="preserve">3. Ileana Tănase, Adameșteanu Mariana, Popescu Geta </w:t>
            </w:r>
            <w:r w:rsidRPr="0BF5BC25" w:rsidR="5F029BD6">
              <w:rPr>
                <w:rFonts w:ascii="Times New Roman" w:hAnsi="Times New Roman" w:eastAsia="Times New Roman"/>
                <w:i w:val="1"/>
                <w:iCs w:val="1"/>
                <w:sz w:val="20"/>
                <w:szCs w:val="20"/>
                <w:lang w:val="ro-RO"/>
              </w:rPr>
              <w:t>Dicționar român-italian</w:t>
            </w:r>
            <w:r w:rsidRPr="0BF5BC25" w:rsidR="5F029BD6">
              <w:rPr>
                <w:rFonts w:ascii="Times New Roman" w:hAnsi="Times New Roman" w:eastAsia="Times New Roman"/>
                <w:sz w:val="20"/>
                <w:szCs w:val="20"/>
                <w:lang w:val="ro-RO"/>
              </w:rPr>
              <w:t xml:space="preserve">, editura Corint, București, 2007. </w:t>
            </w:r>
          </w:p>
          <w:p w:rsidR="008B65BC" w:rsidP="0BF5BC25" w:rsidRDefault="5F029BD6" w14:paraId="5847480C" w14:textId="4993D502">
            <w:pPr>
              <w:keepNext w:val="0"/>
              <w:spacing/>
              <w:contextualSpacing/>
              <w:rPr>
                <w:rFonts w:ascii="Times New Roman" w:hAnsi="Times New Roman" w:eastAsia="Times New Roman"/>
                <w:sz w:val="20"/>
                <w:szCs w:val="20"/>
                <w:lang w:val="ro-RO"/>
              </w:rPr>
            </w:pPr>
            <w:r w:rsidRPr="0BF5BC25" w:rsidR="5F029BD6">
              <w:rPr>
                <w:rFonts w:ascii="Times New Roman" w:hAnsi="Times New Roman" w:eastAsia="Times New Roman"/>
                <w:sz w:val="20"/>
                <w:szCs w:val="20"/>
                <w:lang w:val="ro-RO"/>
              </w:rPr>
              <w:t xml:space="preserve">4. Alexandru Balaci (coord.) </w:t>
            </w:r>
            <w:r w:rsidRPr="0BF5BC25" w:rsidR="5F029BD6">
              <w:rPr>
                <w:rFonts w:ascii="Times New Roman" w:hAnsi="Times New Roman" w:eastAsia="Times New Roman"/>
                <w:i w:val="1"/>
                <w:iCs w:val="1"/>
                <w:sz w:val="20"/>
                <w:szCs w:val="20"/>
                <w:lang w:val="ro-RO"/>
              </w:rPr>
              <w:t>Dicționar italian-român</w:t>
            </w:r>
            <w:r w:rsidRPr="0BF5BC25" w:rsidR="5F029BD6">
              <w:rPr>
                <w:rFonts w:ascii="Times New Roman" w:hAnsi="Times New Roman" w:eastAsia="Times New Roman"/>
                <w:sz w:val="20"/>
                <w:szCs w:val="20"/>
                <w:lang w:val="ro-RO"/>
              </w:rPr>
              <w:t xml:space="preserve">, </w:t>
            </w:r>
            <w:r w:rsidRPr="0BF5BC25" w:rsidR="5F029BD6">
              <w:rPr>
                <w:rFonts w:ascii="Times New Roman" w:hAnsi="Times New Roman" w:eastAsia="Times New Roman"/>
                <w:sz w:val="20"/>
                <w:szCs w:val="20"/>
                <w:lang w:val="ro-RO"/>
              </w:rPr>
              <w:t>Grammar</w:t>
            </w:r>
            <w:r w:rsidRPr="0BF5BC25" w:rsidR="5F029BD6">
              <w:rPr>
                <w:rFonts w:ascii="Times New Roman" w:hAnsi="Times New Roman" w:eastAsia="Times New Roman"/>
                <w:sz w:val="20"/>
                <w:szCs w:val="20"/>
                <w:lang w:val="ro-RO"/>
              </w:rPr>
              <w:t xml:space="preserve">, București, 2000. </w:t>
            </w:r>
          </w:p>
          <w:p w:rsidRPr="00AC3D3C" w:rsidR="008B65BC" w:rsidP="0BF5BC25" w:rsidRDefault="5F029BD6" w14:paraId="41A3E1FB" w14:textId="77777777">
            <w:pPr>
              <w:keepNext w:val="0"/>
              <w:spacing/>
              <w:contextualSpacing/>
              <w:jc w:val="both"/>
              <w:rPr>
                <w:rFonts w:ascii="Times New Roman" w:hAnsi="Times New Roman" w:eastAsia="Times New Roman"/>
                <w:sz w:val="20"/>
                <w:szCs w:val="20"/>
                <w:lang w:val="ro-RO"/>
              </w:rPr>
            </w:pPr>
            <w:r w:rsidRPr="0BF5BC25" w:rsidR="5F029BD6">
              <w:rPr>
                <w:rFonts w:ascii="Times New Roman" w:hAnsi="Times New Roman" w:eastAsia="Times New Roman"/>
                <w:sz w:val="20"/>
                <w:szCs w:val="20"/>
                <w:lang w:val="ro-RO"/>
              </w:rPr>
              <w:t xml:space="preserve">1. </w:t>
            </w:r>
            <w:r w:rsidRPr="0BF5BC25" w:rsidR="5F029BD6">
              <w:rPr>
                <w:rFonts w:ascii="Times New Roman" w:hAnsi="Times New Roman" w:eastAsia="Times New Roman"/>
                <w:color w:val="000000" w:themeColor="text1" w:themeTint="FF" w:themeShade="FF"/>
                <w:sz w:val="20"/>
                <w:szCs w:val="20"/>
                <w:lang w:val="ro-RO"/>
              </w:rPr>
              <w:t>Armida</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Roncari</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Brighenti</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Carlo</w:t>
            </w:r>
            <w:r w:rsidRPr="0BF5BC25" w:rsidR="5F029BD6">
              <w:rPr>
                <w:rStyle w:val="apple-converted-space"/>
                <w:rFonts w:ascii="Times New Roman" w:hAnsi="Times New Roman" w:eastAsia="Times New Roman"/>
                <w:color w:val="000000" w:themeColor="text1" w:themeTint="FF" w:themeShade="FF"/>
                <w:sz w:val="20"/>
                <w:szCs w:val="20"/>
                <w:lang w:val="ro-RO"/>
              </w:rPr>
              <w:t> </w:t>
            </w:r>
            <w:r w:rsidRPr="0BF5BC25" w:rsidR="5F029BD6">
              <w:rPr>
                <w:rFonts w:ascii="Times New Roman" w:hAnsi="Times New Roman" w:eastAsia="Times New Roman"/>
                <w:i w:val="1"/>
                <w:iCs w:val="1"/>
                <w:color w:val="000000" w:themeColor="text1" w:themeTint="FF" w:themeShade="FF"/>
                <w:sz w:val="20"/>
                <w:szCs w:val="20"/>
                <w:lang w:val="ro-RO"/>
              </w:rPr>
              <w:t xml:space="preserve">La </w:t>
            </w:r>
            <w:r w:rsidRPr="0BF5BC25" w:rsidR="5F029BD6">
              <w:rPr>
                <w:rFonts w:ascii="Times New Roman" w:hAnsi="Times New Roman" w:eastAsia="Times New Roman"/>
                <w:i w:val="1"/>
                <w:iCs w:val="1"/>
                <w:color w:val="000000" w:themeColor="text1" w:themeTint="FF" w:themeShade="FF"/>
                <w:sz w:val="20"/>
                <w:szCs w:val="20"/>
                <w:lang w:val="ro-RO"/>
              </w:rPr>
              <w:t>lingua</w:t>
            </w:r>
            <w:r w:rsidRPr="0BF5BC25" w:rsidR="5F029BD6">
              <w:rPr>
                <w:rFonts w:ascii="Times New Roman" w:hAnsi="Times New Roman" w:eastAsia="Times New Roman"/>
                <w:i w:val="1"/>
                <w:iCs w:val="1"/>
                <w:color w:val="000000" w:themeColor="text1" w:themeTint="FF" w:themeShade="FF"/>
                <w:sz w:val="20"/>
                <w:szCs w:val="20"/>
                <w:lang w:val="ro-RO"/>
              </w:rPr>
              <w:t xml:space="preserve"> italiana per </w:t>
            </w:r>
            <w:r w:rsidRPr="0BF5BC25" w:rsidR="5F029BD6">
              <w:rPr>
                <w:rFonts w:ascii="Times New Roman" w:hAnsi="Times New Roman" w:eastAsia="Times New Roman"/>
                <w:i w:val="1"/>
                <w:iCs w:val="1"/>
                <w:color w:val="000000" w:themeColor="text1" w:themeTint="FF" w:themeShade="FF"/>
                <w:sz w:val="20"/>
                <w:szCs w:val="20"/>
                <w:lang w:val="ro-RO"/>
              </w:rPr>
              <w:t>gli</w:t>
            </w:r>
            <w:r w:rsidRPr="0BF5BC25" w:rsidR="5F029BD6">
              <w:rPr>
                <w:rFonts w:ascii="Times New Roman" w:hAnsi="Times New Roman" w:eastAsia="Times New Roman"/>
                <w:i w:val="1"/>
                <w:iCs w:val="1"/>
                <w:color w:val="000000" w:themeColor="text1" w:themeTint="FF" w:themeShade="FF"/>
                <w:sz w:val="20"/>
                <w:szCs w:val="20"/>
                <w:lang w:val="ro-RO"/>
              </w:rPr>
              <w:t xml:space="preserve"> stranieri</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Edizioni</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Scolastiche</w:t>
            </w:r>
            <w:r w:rsidRPr="0BF5BC25" w:rsidR="5F029BD6">
              <w:rPr>
                <w:rFonts w:ascii="Times New Roman" w:hAnsi="Times New Roman" w:eastAsia="Times New Roman"/>
                <w:color w:val="000000" w:themeColor="text1" w:themeTint="FF" w:themeShade="FF"/>
                <w:sz w:val="20"/>
                <w:szCs w:val="20"/>
                <w:lang w:val="ro-RO"/>
              </w:rPr>
              <w:t xml:space="preserve"> </w:t>
            </w:r>
            <w:r w:rsidRPr="0BF5BC25" w:rsidR="5F029BD6">
              <w:rPr>
                <w:rFonts w:ascii="Times New Roman" w:hAnsi="Times New Roman" w:eastAsia="Times New Roman"/>
                <w:color w:val="000000" w:themeColor="text1" w:themeTint="FF" w:themeShade="FF"/>
                <w:sz w:val="20"/>
                <w:szCs w:val="20"/>
                <w:lang w:val="ro-RO"/>
              </w:rPr>
              <w:t>Mondadori</w:t>
            </w:r>
            <w:r w:rsidRPr="0BF5BC25" w:rsidR="5F029BD6">
              <w:rPr>
                <w:rFonts w:ascii="Times New Roman" w:hAnsi="Times New Roman" w:eastAsia="Times New Roman"/>
                <w:color w:val="000000" w:themeColor="text1" w:themeTint="FF" w:themeShade="FF"/>
                <w:sz w:val="20"/>
                <w:szCs w:val="20"/>
                <w:lang w:val="ro-RO"/>
              </w:rPr>
              <w:t>, 1971</w:t>
            </w:r>
            <w:r w:rsidRPr="0BF5BC25" w:rsidR="5F029BD6">
              <w:rPr>
                <w:rFonts w:ascii="Times New Roman" w:hAnsi="Times New Roman" w:eastAsia="Times New Roman"/>
                <w:sz w:val="20"/>
                <w:szCs w:val="20"/>
                <w:lang w:val="ro-RO"/>
              </w:rPr>
              <w:t xml:space="preserve">. </w:t>
            </w:r>
          </w:p>
          <w:p w:rsidR="008B65BC" w:rsidP="0BF5BC25" w:rsidRDefault="5F029BD6" w14:paraId="47212A0F" w14:textId="77777777">
            <w:pPr>
              <w:keepNext w:val="0"/>
              <w:spacing/>
              <w:contextualSpacing/>
              <w:jc w:val="both"/>
              <w:rPr>
                <w:rFonts w:ascii="Times New Roman" w:hAnsi="Times New Roman" w:eastAsia="Times New Roman"/>
                <w:sz w:val="20"/>
                <w:szCs w:val="20"/>
                <w:lang w:val="ro-RO"/>
              </w:rPr>
            </w:pPr>
            <w:r w:rsidRPr="0BF5BC25" w:rsidR="5F029BD6">
              <w:rPr>
                <w:rFonts w:ascii="Times New Roman" w:hAnsi="Times New Roman" w:eastAsia="Times New Roman"/>
                <w:sz w:val="20"/>
                <w:szCs w:val="20"/>
                <w:lang w:val="ro-RO"/>
              </w:rPr>
              <w:t xml:space="preserve">2. </w:t>
            </w:r>
            <w:r w:rsidRPr="0BF5BC25" w:rsidR="5F029BD6">
              <w:rPr>
                <w:rFonts w:ascii="Times New Roman" w:hAnsi="Times New Roman" w:eastAsia="Times New Roman"/>
                <w:sz w:val="20"/>
                <w:szCs w:val="20"/>
                <w:lang w:val="ro-RO"/>
              </w:rPr>
              <w:t>Haritina</w:t>
            </w:r>
            <w:r w:rsidRPr="0BF5BC25" w:rsidR="5F029BD6">
              <w:rPr>
                <w:rFonts w:ascii="Times New Roman" w:hAnsi="Times New Roman" w:eastAsia="Times New Roman"/>
                <w:sz w:val="20"/>
                <w:szCs w:val="20"/>
                <w:lang w:val="ro-RO"/>
              </w:rPr>
              <w:t xml:space="preserve"> Gherman, Sârbu Rodica </w:t>
            </w:r>
            <w:r w:rsidRPr="0BF5BC25" w:rsidR="5F029BD6">
              <w:rPr>
                <w:rFonts w:ascii="Times New Roman" w:hAnsi="Times New Roman" w:eastAsia="Times New Roman"/>
                <w:i w:val="1"/>
                <w:iCs w:val="1"/>
                <w:sz w:val="20"/>
                <w:szCs w:val="20"/>
                <w:lang w:val="ro-RO"/>
              </w:rPr>
              <w:t>Gramatica limbii italiene</w:t>
            </w:r>
            <w:r w:rsidRPr="0BF5BC25" w:rsidR="5F029BD6">
              <w:rPr>
                <w:rFonts w:ascii="Times New Roman" w:hAnsi="Times New Roman" w:eastAsia="Times New Roman"/>
                <w:sz w:val="20"/>
                <w:szCs w:val="20"/>
                <w:lang w:val="ro-RO"/>
              </w:rPr>
              <w:t xml:space="preserve">, Editura Gramar, București, 1994. </w:t>
            </w:r>
          </w:p>
          <w:p w:rsidRPr="008B65BC" w:rsidR="00667581" w:rsidP="0BF5BC25" w:rsidRDefault="5F029BD6" w14:paraId="26573C87" w14:textId="5E574D0D">
            <w:pPr>
              <w:pStyle w:val="Biblio"/>
              <w:keepNext w:val="0"/>
              <w:spacing/>
              <w:contextualSpacing/>
              <w:rPr>
                <w:rFonts w:cs="Times New Roman"/>
                <w:lang w:val="it-IT"/>
              </w:rPr>
            </w:pPr>
            <w:r w:rsidRPr="0BF5BC25" w:rsidR="5F029BD6">
              <w:rPr>
                <w:rFonts w:cs="Times New Roman"/>
                <w:lang w:val="ro-RO"/>
              </w:rPr>
              <w:t xml:space="preserve">3. L. </w:t>
            </w:r>
            <w:r w:rsidRPr="0BF5BC25" w:rsidR="5F029BD6">
              <w:rPr>
                <w:rFonts w:cs="Times New Roman"/>
                <w:lang w:val="ro-RO"/>
              </w:rPr>
              <w:t>Chiappini</w:t>
            </w:r>
            <w:r w:rsidRPr="0BF5BC25" w:rsidR="5F029BD6">
              <w:rPr>
                <w:rFonts w:cs="Times New Roman"/>
                <w:lang w:val="ro-RO"/>
              </w:rPr>
              <w:t xml:space="preserve">, N. De Filippo </w:t>
            </w:r>
            <w:r w:rsidRPr="0BF5BC25" w:rsidR="5F029BD6">
              <w:rPr>
                <w:rFonts w:cs="Times New Roman"/>
                <w:i w:val="1"/>
                <w:iCs w:val="1"/>
                <w:lang w:val="ro-RO"/>
              </w:rPr>
              <w:t xml:space="preserve">Un </w:t>
            </w:r>
            <w:r w:rsidRPr="0BF5BC25" w:rsidR="5F029BD6">
              <w:rPr>
                <w:rFonts w:cs="Times New Roman"/>
                <w:i w:val="1"/>
                <w:iCs w:val="1"/>
                <w:lang w:val="ro-RO"/>
              </w:rPr>
              <w:t>giorno</w:t>
            </w:r>
            <w:r w:rsidRPr="0BF5BC25" w:rsidR="5F029BD6">
              <w:rPr>
                <w:rFonts w:cs="Times New Roman"/>
                <w:i w:val="1"/>
                <w:iCs w:val="1"/>
                <w:lang w:val="ro-RO"/>
              </w:rPr>
              <w:t xml:space="preserve"> in Italia 1</w:t>
            </w:r>
            <w:r w:rsidRPr="0BF5BC25" w:rsidR="5F029BD6">
              <w:rPr>
                <w:rFonts w:cs="Times New Roman"/>
                <w:lang w:val="ro-RO"/>
              </w:rPr>
              <w:t xml:space="preserve">, </w:t>
            </w:r>
            <w:r w:rsidRPr="0BF5BC25" w:rsidR="5F029BD6">
              <w:rPr>
                <w:rFonts w:cs="Times New Roman"/>
                <w:lang w:val="ro-RO"/>
              </w:rPr>
              <w:t>Bonacci</w:t>
            </w:r>
            <w:r w:rsidRPr="0BF5BC25" w:rsidR="5F029BD6">
              <w:rPr>
                <w:rFonts w:cs="Times New Roman"/>
                <w:lang w:val="ro-RO"/>
              </w:rPr>
              <w:t>, Roma, 2002.</w:t>
            </w:r>
          </w:p>
        </w:tc>
      </w:tr>
    </w:tbl>
    <w:p w:rsidRPr="008B65BC" w:rsidR="00667581" w:rsidP="00667581" w:rsidRDefault="00667581" w14:paraId="1F5AB04F" w14:textId="77777777">
      <w:pPr>
        <w:pStyle w:val="CM21"/>
        <w:jc w:val="both"/>
        <w:rPr>
          <w:color w:val="auto"/>
          <w:sz w:val="20"/>
          <w:lang w:val="it-IT"/>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courses;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Pr="00667581" w:rsidR="00667581" w:rsidP="00027204" w:rsidRDefault="00027204" w14:paraId="4BD988FF" w14:textId="50B529E2">
            <w:pPr>
              <w:pStyle w:val="Default"/>
              <w:rPr>
                <w:color w:val="auto"/>
                <w:lang w:val="en-GB" w:eastAsia="ro-RO"/>
              </w:rPr>
            </w:pPr>
            <w:r>
              <w:rPr>
                <w:color w:val="auto"/>
                <w:lang w:val="en-GB" w:eastAsia="ro-RO"/>
              </w:rPr>
              <w:t>Final exam</w:t>
            </w:r>
          </w:p>
        </w:tc>
        <w:tc>
          <w:tcPr>
            <w:tcW w:w="807" w:type="pct"/>
            <w:shd w:val="clear" w:color="auto" w:fill="auto"/>
          </w:tcPr>
          <w:p w:rsidRPr="00667581" w:rsidR="00667581" w:rsidP="00027204" w:rsidRDefault="00A43B53" w14:paraId="73697EEB" w14:textId="6A14F903">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use techniques and strategies of listening, speaking, reading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009C706" w14:paraId="3F1064BA" w14:textId="77777777">
        <w:trPr>
          <w:cantSplit/>
        </w:trPr>
        <w:tc>
          <w:tcPr>
            <w:tcW w:w="1667" w:type="pct"/>
            <w:shd w:val="clear" w:color="auto" w:fill="auto"/>
            <w:tcMar/>
          </w:tcPr>
          <w:p w:rsidR="00F26CB8" w:rsidP="00667581" w:rsidRDefault="00F26CB8" w14:paraId="05270EDD" w14:textId="77777777">
            <w:pPr>
              <w:spacing w:after="0" w:line="240" w:lineRule="auto"/>
              <w:contextualSpacing/>
              <w:rPr>
                <w:rFonts w:ascii="Times New Roman" w:hAnsi="Times New Roman"/>
                <w:sz w:val="20"/>
                <w:szCs w:val="20"/>
                <w:lang w:val="en-GB" w:eastAsia="ro-RO"/>
              </w:rPr>
            </w:pPr>
            <w:r>
              <w:rPr>
                <w:rFonts w:ascii="Times New Roman" w:hAnsi="Times New Roman"/>
                <w:sz w:val="20"/>
                <w:szCs w:val="20"/>
                <w:lang w:val="en-GB" w:eastAsia="ro-RO"/>
              </w:rPr>
              <w:t>Data</w:t>
            </w:r>
          </w:p>
          <w:p w:rsidRPr="00667581" w:rsidR="00667581" w:rsidP="00667581" w:rsidRDefault="5CB291B9" w14:paraId="478C3253" w14:textId="40834F26">
            <w:pPr>
              <w:spacing w:after="0" w:line="240" w:lineRule="auto"/>
              <w:contextualSpacing/>
              <w:rPr>
                <w:rFonts w:ascii="Times New Roman" w:hAnsi="Times New Roman"/>
                <w:sz w:val="20"/>
                <w:szCs w:val="20"/>
                <w:lang w:val="en-GB" w:eastAsia="ro-RO"/>
              </w:rPr>
            </w:pPr>
            <w:r w:rsidRPr="3009C706" w:rsidR="5CB291B9">
              <w:rPr>
                <w:rFonts w:ascii="Times New Roman" w:hAnsi="Times New Roman"/>
                <w:sz w:val="20"/>
                <w:szCs w:val="20"/>
                <w:lang w:val="en-GB" w:eastAsia="ro-RO"/>
              </w:rPr>
              <w:t>20.0</w:t>
            </w:r>
            <w:r w:rsidRPr="3009C706" w:rsidR="4FC76C58">
              <w:rPr>
                <w:rFonts w:ascii="Times New Roman" w:hAnsi="Times New Roman"/>
                <w:sz w:val="20"/>
                <w:szCs w:val="20"/>
                <w:lang w:val="en-GB" w:eastAsia="ro-RO"/>
              </w:rPr>
              <w:t>3</w:t>
            </w:r>
            <w:r w:rsidRPr="3009C706" w:rsidR="5CB291B9">
              <w:rPr>
                <w:rFonts w:ascii="Times New Roman" w:hAnsi="Times New Roman"/>
                <w:sz w:val="20"/>
                <w:szCs w:val="20"/>
                <w:lang w:val="en-GB" w:eastAsia="ro-RO"/>
              </w:rPr>
              <w:t>.202</w:t>
            </w:r>
            <w:r w:rsidRPr="3009C706" w:rsidR="0518AC60">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64861C9B">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3009C706"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7C591F33" w:rsidRDefault="4A363028" w14:paraId="79ADFFD7" w14:textId="268DB1FF">
            <w:pPr>
              <w:spacing w:after="0" w:line="240" w:lineRule="auto"/>
              <w:contextualSpacing/>
              <w:rPr>
                <w:rFonts w:ascii="Times New Roman" w:hAnsi="Times New Roman"/>
                <w:sz w:val="20"/>
                <w:szCs w:val="20"/>
                <w:lang w:val="en-GB" w:eastAsia="ro-RO"/>
              </w:rPr>
            </w:pPr>
            <w:r w:rsidRPr="3009C706" w:rsidR="2799626E">
              <w:rPr>
                <w:rFonts w:ascii="Times New Roman" w:hAnsi="Times New Roman"/>
                <w:sz w:val="20"/>
                <w:szCs w:val="20"/>
                <w:lang w:val="en-GB" w:eastAsia="ro-RO"/>
              </w:rPr>
              <w:t>3</w:t>
            </w:r>
            <w:r w:rsidRPr="3009C706" w:rsidR="039AB08E">
              <w:rPr>
                <w:rFonts w:ascii="Times New Roman" w:hAnsi="Times New Roman"/>
                <w:sz w:val="20"/>
                <w:szCs w:val="20"/>
                <w:lang w:val="en-GB" w:eastAsia="ro-RO"/>
              </w:rPr>
              <w:t>1</w:t>
            </w:r>
            <w:r w:rsidRPr="3009C706" w:rsidR="4A363028">
              <w:rPr>
                <w:rFonts w:ascii="Times New Roman" w:hAnsi="Times New Roman"/>
                <w:sz w:val="20"/>
                <w:szCs w:val="20"/>
                <w:lang w:val="en-GB" w:eastAsia="ro-RO"/>
              </w:rPr>
              <w:t>.03.202</w:t>
            </w:r>
            <w:r w:rsidRPr="3009C706" w:rsidR="53709D26">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009C706" w:rsidRDefault="00667581" w14:paraId="5D2437C2" w14:textId="1E3EBB9E">
            <w:pPr>
              <w:pStyle w:val="Normal"/>
              <w:spacing w:after="0" w:line="240" w:lineRule="auto"/>
              <w:contextualSpacing/>
              <w:rPr/>
            </w:pPr>
            <w:r w:rsidRPr="3009C706" w:rsidR="00667581">
              <w:rPr>
                <w:rFonts w:ascii="Times New Roman" w:hAnsi="Times New Roman"/>
                <w:sz w:val="20"/>
                <w:szCs w:val="20"/>
                <w:lang w:val="en-GB" w:eastAsia="ro-RO"/>
              </w:rPr>
              <w:t xml:space="preserve"> </w:t>
            </w:r>
            <w:r w:rsidR="4EB8DC20">
              <w:drawing>
                <wp:inline wp14:editId="021C744E" wp14:anchorId="6FB12325">
                  <wp:extent cx="914479" cy="457240"/>
                  <wp:effectExtent l="0" t="0" r="0" b="0"/>
                  <wp:docPr id="262681592" name="" title=""/>
                  <wp:cNvGraphicFramePr>
                    <a:graphicFrameLocks noChangeAspect="1"/>
                  </wp:cNvGraphicFramePr>
                  <a:graphic>
                    <a:graphicData uri="http://schemas.openxmlformats.org/drawingml/2006/picture">
                      <pic:pic>
                        <pic:nvPicPr>
                          <pic:cNvPr id="0" name=""/>
                          <pic:cNvPicPr/>
                        </pic:nvPicPr>
                        <pic:blipFill>
                          <a:blip r:embed="Rb3f67028883d4092">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009C706"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3d4a7b750e264e1f"/>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D0C25" w:rsidP="006A18D1" w:rsidRDefault="00ED0C25" w14:paraId="7512EB23" w14:textId="77777777">
      <w:pPr>
        <w:spacing w:after="0" w:line="240" w:lineRule="auto"/>
      </w:pPr>
      <w:r>
        <w:separator/>
      </w:r>
    </w:p>
  </w:endnote>
  <w:endnote w:type="continuationSeparator" w:id="0">
    <w:p w:rsidR="00ED0C25" w:rsidP="006A18D1" w:rsidRDefault="00ED0C25" w14:paraId="5D26303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0BF5BC25" w:rsidTr="0BF5BC25" w14:paraId="107CEAE8">
      <w:trPr>
        <w:trHeight w:val="300"/>
      </w:trPr>
      <w:tc>
        <w:tcPr>
          <w:tcW w:w="3305" w:type="dxa"/>
          <w:tcMar/>
        </w:tcPr>
        <w:p w:rsidR="0BF5BC25" w:rsidP="0BF5BC25" w:rsidRDefault="0BF5BC25" w14:paraId="25534053" w14:textId="47B68FE5">
          <w:pPr>
            <w:pStyle w:val="Header"/>
            <w:bidi w:val="0"/>
            <w:ind w:left="-115"/>
            <w:jc w:val="left"/>
            <w:rPr/>
          </w:pPr>
        </w:p>
      </w:tc>
      <w:tc>
        <w:tcPr>
          <w:tcW w:w="3305" w:type="dxa"/>
          <w:tcMar/>
        </w:tcPr>
        <w:p w:rsidR="0BF5BC25" w:rsidP="0BF5BC25" w:rsidRDefault="0BF5BC25" w14:paraId="178D8BA3" w14:textId="0F2E4D33">
          <w:pPr>
            <w:pStyle w:val="Header"/>
            <w:bidi w:val="0"/>
            <w:jc w:val="center"/>
            <w:rPr/>
          </w:pPr>
        </w:p>
      </w:tc>
      <w:tc>
        <w:tcPr>
          <w:tcW w:w="3305" w:type="dxa"/>
          <w:tcMar/>
        </w:tcPr>
        <w:p w:rsidR="0BF5BC25" w:rsidP="0BF5BC25" w:rsidRDefault="0BF5BC25" w14:paraId="12606267" w14:textId="2014BF38">
          <w:pPr>
            <w:pStyle w:val="Header"/>
            <w:bidi w:val="0"/>
            <w:ind w:right="-115"/>
            <w:jc w:val="right"/>
            <w:rPr/>
          </w:pPr>
        </w:p>
      </w:tc>
    </w:tr>
  </w:tbl>
  <w:p w:rsidR="0BF5BC25" w:rsidP="0BF5BC25" w:rsidRDefault="0BF5BC25" w14:paraId="0DF12813" w14:textId="7DAA19A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D0C25" w:rsidP="006A18D1" w:rsidRDefault="00ED0C25" w14:paraId="2BA7B2EB" w14:textId="77777777">
      <w:pPr>
        <w:spacing w:after="0" w:line="240" w:lineRule="auto"/>
      </w:pPr>
      <w:r>
        <w:separator/>
      </w:r>
    </w:p>
  </w:footnote>
  <w:footnote w:type="continuationSeparator" w:id="0">
    <w:p w:rsidR="00ED0C25" w:rsidP="006A18D1" w:rsidRDefault="00ED0C25" w14:paraId="00AD1DB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0BF5BC25" w:rsidRDefault="00F26CB8" w14:paraId="1855ABBC" w14:textId="56EA9BDA">
    <w:pPr>
      <w:pStyle w:val="Header"/>
      <w:ind w:left="-1440"/>
      <w:jc w:val="center"/>
      <w:rPr/>
    </w:pPr>
    <w:r w:rsidR="0BF5BC25">
      <w:drawing>
        <wp:inline wp14:editId="0BF5BC25" wp14:anchorId="4431EF20">
          <wp:extent cx="6134100" cy="1341834"/>
          <wp:effectExtent l="0" t="0" r="0" b="0"/>
          <wp:docPr id="202898768" name="" title=""/>
          <wp:cNvGraphicFramePr>
            <a:graphicFrameLocks noChangeAspect="1"/>
          </wp:cNvGraphicFramePr>
          <a:graphic>
            <a:graphicData uri="http://schemas.openxmlformats.org/drawingml/2006/picture">
              <pic:pic>
                <pic:nvPicPr>
                  <pic:cNvPr id="0" name=""/>
                  <pic:cNvPicPr/>
                </pic:nvPicPr>
                <pic:blipFill>
                  <a:blip r:embed="Rcafcccdf59fb48b4">
                    <a:extLst>
                      <a:ext xmlns:a="http://schemas.openxmlformats.org/drawingml/2006/main" uri="{28A0092B-C50C-407E-A947-70E740481C1C}">
                        <a14:useLocalDpi val="0"/>
                      </a:ext>
                    </a:extLst>
                  </a:blip>
                  <a:stretch>
                    <a:fillRect/>
                  </a:stretch>
                </pic:blipFill>
                <pic:spPr>
                  <a:xfrm>
                    <a:off x="0" y="0"/>
                    <a:ext cx="6134100" cy="1341834"/>
                  </a:xfrm>
                  <a:prstGeom prst="rect">
                    <a:avLst/>
                  </a:prstGeom>
                </pic:spPr>
              </pic:pic>
            </a:graphicData>
          </a:graphic>
        </wp:inline>
      </w:drawing>
    </w:r>
    <w:r w:rsidR="0BF5BC25">
      <w:rPr/>
      <w:t xml:space="preserve"> </w:t>
    </w:r>
  </w:p>
  <w:p w:rsidR="00B15494" w:rsidP="00FB3528" w:rsidRDefault="00932BD1" w14:paraId="29AA1BFF" w14:textId="49DEFC44">
    <w:pPr>
      <w:pStyle w:val="Header"/>
      <w:ind w:firstLine="4050"/>
      <w:jc w:val="both"/>
    </w:pPr>
    <w:r>
      <w:br/>
    </w:r>
    <w:r w:rsidR="12736F5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047528090">
    <w:abstractNumId w:val="10"/>
  </w:num>
  <w:num w:numId="2" w16cid:durableId="1976325647">
    <w:abstractNumId w:val="4"/>
  </w:num>
  <w:num w:numId="3" w16cid:durableId="370811232">
    <w:abstractNumId w:val="9"/>
  </w:num>
  <w:num w:numId="4" w16cid:durableId="1987053300">
    <w:abstractNumId w:val="11"/>
  </w:num>
  <w:num w:numId="5" w16cid:durableId="371075439">
    <w:abstractNumId w:val="0"/>
  </w:num>
  <w:num w:numId="6" w16cid:durableId="2008240027">
    <w:abstractNumId w:val="8"/>
  </w:num>
  <w:num w:numId="7" w16cid:durableId="500438752">
    <w:abstractNumId w:val="15"/>
  </w:num>
  <w:num w:numId="8" w16cid:durableId="276449067">
    <w:abstractNumId w:val="7"/>
  </w:num>
  <w:num w:numId="9" w16cid:durableId="991979756">
    <w:abstractNumId w:val="14"/>
  </w:num>
  <w:num w:numId="10" w16cid:durableId="1145005378">
    <w:abstractNumId w:val="6"/>
  </w:num>
  <w:num w:numId="11" w16cid:durableId="311640721">
    <w:abstractNumId w:val="17"/>
  </w:num>
  <w:num w:numId="12" w16cid:durableId="1910653099">
    <w:abstractNumId w:val="12"/>
  </w:num>
  <w:num w:numId="13" w16cid:durableId="560559044">
    <w:abstractNumId w:val="19"/>
  </w:num>
  <w:num w:numId="14" w16cid:durableId="607280446">
    <w:abstractNumId w:val="13"/>
  </w:num>
  <w:num w:numId="15" w16cid:durableId="1631862220">
    <w:abstractNumId w:val="16"/>
  </w:num>
  <w:num w:numId="16" w16cid:durableId="1049646197">
    <w:abstractNumId w:val="2"/>
  </w:num>
  <w:num w:numId="17" w16cid:durableId="1333530822">
    <w:abstractNumId w:val="1"/>
  </w:num>
  <w:num w:numId="18" w16cid:durableId="100224249">
    <w:abstractNumId w:val="5"/>
  </w:num>
  <w:num w:numId="19" w16cid:durableId="1414860599">
    <w:abstractNumId w:val="3"/>
  </w:num>
  <w:num w:numId="20" w16cid:durableId="180985828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fr-FR"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27204"/>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77E5A"/>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63FBA"/>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3A7D"/>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1AC0"/>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2D2A"/>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65BC"/>
    <w:rsid w:val="008C261A"/>
    <w:rsid w:val="008C7656"/>
    <w:rsid w:val="008D018F"/>
    <w:rsid w:val="008E58B5"/>
    <w:rsid w:val="008F3159"/>
    <w:rsid w:val="008F46CC"/>
    <w:rsid w:val="00903F2C"/>
    <w:rsid w:val="00904911"/>
    <w:rsid w:val="009131EA"/>
    <w:rsid w:val="00916FC6"/>
    <w:rsid w:val="009244E9"/>
    <w:rsid w:val="00926028"/>
    <w:rsid w:val="00930FE0"/>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43B53"/>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1F83"/>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3395"/>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0C25"/>
    <w:rsid w:val="00ED2F6F"/>
    <w:rsid w:val="00ED3012"/>
    <w:rsid w:val="00ED3168"/>
    <w:rsid w:val="00ED3A1E"/>
    <w:rsid w:val="00EE7985"/>
    <w:rsid w:val="00F0370E"/>
    <w:rsid w:val="00F04A5D"/>
    <w:rsid w:val="00F06F16"/>
    <w:rsid w:val="00F131C4"/>
    <w:rsid w:val="00F17EF7"/>
    <w:rsid w:val="00F21E92"/>
    <w:rsid w:val="00F26CB8"/>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180160"/>
    <w:rsid w:val="039AB08E"/>
    <w:rsid w:val="0518AC60"/>
    <w:rsid w:val="0BF5BC25"/>
    <w:rsid w:val="0C67490B"/>
    <w:rsid w:val="0DD47548"/>
    <w:rsid w:val="0FF4B165"/>
    <w:rsid w:val="12736F54"/>
    <w:rsid w:val="13C15DFE"/>
    <w:rsid w:val="15193A7A"/>
    <w:rsid w:val="15B01EAE"/>
    <w:rsid w:val="15B3D247"/>
    <w:rsid w:val="1DC69A6C"/>
    <w:rsid w:val="2048D9C7"/>
    <w:rsid w:val="21D83E09"/>
    <w:rsid w:val="22608D2A"/>
    <w:rsid w:val="227EF578"/>
    <w:rsid w:val="24FB66F4"/>
    <w:rsid w:val="25DF3401"/>
    <w:rsid w:val="2714F626"/>
    <w:rsid w:val="2799626E"/>
    <w:rsid w:val="293E5E4A"/>
    <w:rsid w:val="2E26FFBF"/>
    <w:rsid w:val="2EC1CA61"/>
    <w:rsid w:val="3009C706"/>
    <w:rsid w:val="37941135"/>
    <w:rsid w:val="3BA2D125"/>
    <w:rsid w:val="3E858844"/>
    <w:rsid w:val="42F24166"/>
    <w:rsid w:val="44481F9E"/>
    <w:rsid w:val="475B042C"/>
    <w:rsid w:val="476553FC"/>
    <w:rsid w:val="4A363028"/>
    <w:rsid w:val="4D1A08C1"/>
    <w:rsid w:val="4D4C46D6"/>
    <w:rsid w:val="4DE12F69"/>
    <w:rsid w:val="4E1AED7F"/>
    <w:rsid w:val="4EB8DC20"/>
    <w:rsid w:val="4FC76C58"/>
    <w:rsid w:val="5068746E"/>
    <w:rsid w:val="53709D26"/>
    <w:rsid w:val="57734A6A"/>
    <w:rsid w:val="58124A5D"/>
    <w:rsid w:val="5CB291B9"/>
    <w:rsid w:val="5F029BD6"/>
    <w:rsid w:val="6294F5FB"/>
    <w:rsid w:val="6586B03F"/>
    <w:rsid w:val="6ABADFAD"/>
    <w:rsid w:val="6BCCBE6A"/>
    <w:rsid w:val="6BF3FE5F"/>
    <w:rsid w:val="6D46CA43"/>
    <w:rsid w:val="6F25D6C8"/>
    <w:rsid w:val="7085B2DB"/>
    <w:rsid w:val="718A0CB8"/>
    <w:rsid w:val="73F0E66D"/>
    <w:rsid w:val="749804CE"/>
    <w:rsid w:val="785FA5EA"/>
    <w:rsid w:val="7BB962D9"/>
    <w:rsid w:val="7C591F33"/>
    <w:rsid w:val="7CB4E09F"/>
    <w:rsid w:val="7FB8F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b3f67028883d4092" /><Relationship Type="http://schemas.openxmlformats.org/officeDocument/2006/relationships/footer" Target="footer.xml" Id="R3d4a7b750e264e1f" /></Relationships>
</file>

<file path=word/_rels/header1.xml.rels>&#65279;<?xml version="1.0" encoding="utf-8"?><Relationships xmlns="http://schemas.openxmlformats.org/package/2006/relationships"><Relationship Type="http://schemas.openxmlformats.org/officeDocument/2006/relationships/image" Target="/media/image5.png" Id="Rcafcccdf59fb48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18</revision>
  <lastPrinted>2018-04-24T07:05:00.0000000Z</lastPrinted>
  <dcterms:created xsi:type="dcterms:W3CDTF">2021-03-20T19:18:00.0000000Z</dcterms:created>
  <dcterms:modified xsi:type="dcterms:W3CDTF">2024-04-07T05:36:43.0451359Z</dcterms:modified>
</coreProperties>
</file>